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6BCC" w:rsidR="00F56534" w:rsidP="00F56534" w:rsidRDefault="0048203F" w14:paraId="5AF73496" w14:textId="33A1E3D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736BCC" w:rsidR="00F56534" w:rsidP="00F56534" w:rsidRDefault="00B9328D" w14:paraId="58A95122" w14:textId="2EA39FE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:rsidRPr="00736BCC" w:rsidR="00F56534" w:rsidP="00F56534" w:rsidRDefault="00F56534" w14:paraId="729A5BBE" w14:textId="5F8EF20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820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Pr="00736BCC" w:rsidR="00F56534" w:rsidP="00F56534" w:rsidRDefault="00F56534" w14:paraId="26BE72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36BCC" w:rsidR="00F56534" w:rsidP="00F56534" w:rsidRDefault="00F56534" w14:paraId="7338706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36BCC" w:rsidR="00F56534" w:rsidP="00F56534" w:rsidRDefault="00F56534" w14:paraId="573BF63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736BCC" w:rsidR="00F56534" w:rsidP="00F56534" w:rsidRDefault="00F56534" w14:paraId="326209E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736BCC" w:rsidR="00F56534" w:rsidP="00F56534" w:rsidRDefault="0048203F" w14:paraId="7621CB69" w14:textId="29C085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8203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Para no repetir...</w:t>
      </w:r>
    </w:p>
    <w:p w:rsidRPr="00736BCC" w:rsidR="00F56534" w:rsidP="00F56534" w:rsidRDefault="00F56534" w14:paraId="098570B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736BCC" w:rsidR="00F56534" w:rsidP="00F56534" w:rsidRDefault="00F56534" w14:paraId="5F41A97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48203F" w:rsidR="00F56534" w:rsidP="4FCDA8C0" w:rsidRDefault="00F56534" w14:paraId="750E3E25" w14:textId="14A35DB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FCDA8C0" w:rsidR="00F56534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FCDA8C0" w:rsidR="00F56534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i</w:t>
      </w:r>
      <w:r w:rsidRPr="4FCDA8C0" w:rsidR="0048203F">
        <w:rPr>
          <w:rFonts w:ascii="Montserrat" w:hAnsi="Montserrat" w:cs="Calibri"/>
          <w:i w:val="1"/>
          <w:iCs w:val="1"/>
          <w:color w:val="000000" w:themeColor="text1" w:themeTint="FF" w:themeShade="FF"/>
        </w:rPr>
        <w:t>dentifica las repeticiones excesivas y las evita mediante la sustitución léxica y pronominal.</w:t>
      </w:r>
    </w:p>
    <w:p w:rsidRPr="0048203F" w:rsidR="00F56534" w:rsidP="0048203F" w:rsidRDefault="00F56534" w14:paraId="3E73197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48203F" w:rsidR="00F56534" w:rsidP="4FCDA8C0" w:rsidRDefault="00F56534" w14:paraId="60A3AB3D" w14:textId="681F9FC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</w:rPr>
      </w:pPr>
      <w:r w:rsidRPr="4FCDA8C0" w:rsidR="00F56534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</w:t>
      </w:r>
      <w:r w:rsidRPr="4FCDA8C0" w:rsidR="00F56534">
        <w:rPr>
          <w:rFonts w:ascii="Montserrat" w:hAnsi="Montserrat" w:eastAsia="Times New Roman" w:cs="Times New Roman"/>
          <w:i w:val="1"/>
          <w:iCs w:val="1"/>
          <w:lang w:eastAsia="es-MX"/>
        </w:rPr>
        <w:t>: u</w:t>
      </w:r>
      <w:r w:rsidRPr="4FCDA8C0" w:rsidR="0048203F">
        <w:rPr>
          <w:rFonts w:ascii="Montserrat" w:hAnsi="Montserrat" w:cs="Calibri"/>
          <w:i w:val="1"/>
          <w:iCs w:val="1"/>
          <w:color w:val="000000" w:themeColor="text1" w:themeTint="FF" w:themeShade="FF"/>
        </w:rPr>
        <w:t>sar sustitutos léxicos y pronominales en autobiografías.</w:t>
      </w:r>
    </w:p>
    <w:p w:rsidRPr="00736BCC" w:rsidR="00F56534" w:rsidP="00F56534" w:rsidRDefault="00F56534" w14:paraId="01ED1C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sz w:val="24"/>
          <w:szCs w:val="24"/>
          <w:lang w:eastAsia="es-MX"/>
        </w:rPr>
      </w:pPr>
    </w:p>
    <w:p w:rsidRPr="00736BCC" w:rsidR="00F56534" w:rsidP="00F56534" w:rsidRDefault="00F56534" w14:paraId="007B7AC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736BCC" w:rsidR="00F56534" w:rsidP="00F56534" w:rsidRDefault="00F56534" w14:paraId="1C22E7F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4B6C81" w:rsidR="00F56534" w:rsidP="004B6C81" w:rsidRDefault="00F56534" w14:paraId="022A936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4B6C81" w:rsidR="004B6C81" w:rsidP="004B6C81" w:rsidRDefault="004B6C81" w14:paraId="2E1C8BEF" w14:textId="4A14EDB9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eastAsia="Times New Roman" w:cs="Arial"/>
        </w:rPr>
        <w:t>¿</w:t>
      </w:r>
      <w:r>
        <w:rPr>
          <w:rFonts w:ascii="Montserrat" w:hAnsi="Montserrat" w:eastAsia="Times New Roman" w:cs="Arial"/>
        </w:rPr>
        <w:t>T</w:t>
      </w:r>
      <w:r w:rsidRPr="004B6C81">
        <w:rPr>
          <w:rFonts w:ascii="Montserrat" w:hAnsi="Montserrat" w:eastAsia="Times New Roman" w:cs="Arial"/>
        </w:rPr>
        <w:t>e ha</w:t>
      </w:r>
      <w:r>
        <w:rPr>
          <w:rFonts w:ascii="Montserrat" w:hAnsi="Montserrat" w:eastAsia="Times New Roman" w:cs="Arial"/>
        </w:rPr>
        <w:t>s</w:t>
      </w:r>
      <w:r w:rsidRPr="004B6C81">
        <w:rPr>
          <w:rFonts w:ascii="Montserrat" w:hAnsi="Montserrat" w:eastAsia="Times New Roman" w:cs="Arial"/>
        </w:rPr>
        <w:t xml:space="preserve"> dado cuenta de que, en ocasiones, cuando escrib</w:t>
      </w:r>
      <w:r>
        <w:rPr>
          <w:rFonts w:ascii="Montserrat" w:hAnsi="Montserrat" w:eastAsia="Times New Roman" w:cs="Arial"/>
        </w:rPr>
        <w:t>es</w:t>
      </w:r>
      <w:r w:rsidRPr="004B6C81">
        <w:rPr>
          <w:rFonts w:ascii="Montserrat" w:hAnsi="Montserrat" w:eastAsia="Times New Roman" w:cs="Arial"/>
        </w:rPr>
        <w:t xml:space="preserve"> un término se repite muchas veces? En ese momento p</w:t>
      </w:r>
      <w:r>
        <w:rPr>
          <w:rFonts w:ascii="Montserrat" w:hAnsi="Montserrat" w:eastAsia="Times New Roman" w:cs="Arial"/>
        </w:rPr>
        <w:t>uedes</w:t>
      </w:r>
      <w:r w:rsidRPr="004B6C81">
        <w:rPr>
          <w:rFonts w:ascii="Montserrat" w:hAnsi="Montserrat" w:eastAsia="Times New Roman" w:cs="Arial"/>
        </w:rPr>
        <w:t xml:space="preserve"> percatar</w:t>
      </w:r>
      <w:r>
        <w:rPr>
          <w:rFonts w:ascii="Montserrat" w:hAnsi="Montserrat" w:eastAsia="Times New Roman" w:cs="Arial"/>
        </w:rPr>
        <w:t>te</w:t>
      </w:r>
      <w:r w:rsidRPr="004B6C81">
        <w:rPr>
          <w:rFonts w:ascii="Montserrat" w:hAnsi="Montserrat" w:eastAsia="Times New Roman" w:cs="Arial"/>
        </w:rPr>
        <w:t xml:space="preserve"> de que necesitas utilizar otras palabras que ayuden a evitar reiterar, es decir: debes </w:t>
      </w:r>
      <w:r w:rsidRPr="004B6C81">
        <w:rPr>
          <w:rFonts w:ascii="Montserrat" w:hAnsi="Montserrat" w:cs="Arial"/>
          <w:bCs/>
        </w:rPr>
        <w:t>Usar sus</w:t>
      </w:r>
      <w:r>
        <w:rPr>
          <w:rFonts w:ascii="Montserrat" w:hAnsi="Montserrat" w:cs="Arial"/>
          <w:bCs/>
        </w:rPr>
        <w:t>titutos léxicos y pronominales.</w:t>
      </w:r>
    </w:p>
    <w:p w:rsidRPr="004B6C81" w:rsidR="004B6C81" w:rsidP="004B6C81" w:rsidRDefault="004B6C81" w14:paraId="183125F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6C8C80B5" w14:textId="23755474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Pues esto permite dar flexibilidad a una frase evitando repeticiones continuas</w:t>
      </w:r>
      <w:r w:rsidR="00577152">
        <w:rPr>
          <w:rFonts w:ascii="Montserrat" w:hAnsi="Montserrat" w:cs="Arial"/>
        </w:rPr>
        <w:t>.</w:t>
      </w:r>
    </w:p>
    <w:p w:rsidRPr="004B6C81" w:rsidR="004B6C81" w:rsidP="004B6C81" w:rsidRDefault="004B6C81" w14:paraId="653281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5072561C" w14:textId="5BDC8364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Los materiales que </w:t>
      </w:r>
      <w:r>
        <w:rPr>
          <w:rFonts w:ascii="Montserrat" w:hAnsi="Montserrat" w:cs="Arial"/>
        </w:rPr>
        <w:t>necesitarás</w:t>
      </w:r>
      <w:r w:rsidRPr="004B6C81">
        <w:rPr>
          <w:rFonts w:ascii="Montserrat" w:hAnsi="Montserrat" w:cs="Arial"/>
        </w:rPr>
        <w:t xml:space="preserve"> son</w:t>
      </w:r>
      <w:r>
        <w:rPr>
          <w:rFonts w:ascii="Montserrat" w:hAnsi="Montserrat" w:cs="Arial"/>
        </w:rPr>
        <w:t xml:space="preserve"> tu</w:t>
      </w:r>
      <w:r w:rsidRPr="004B6C81">
        <w:rPr>
          <w:rFonts w:ascii="Montserrat" w:hAnsi="Montserrat" w:cs="Arial"/>
        </w:rPr>
        <w:t xml:space="preserve"> cuaderno, y lápiz o bolígrafo para que pueda</w:t>
      </w:r>
      <w:r>
        <w:rPr>
          <w:rFonts w:ascii="Montserrat" w:hAnsi="Montserrat" w:cs="Arial"/>
        </w:rPr>
        <w:t>s</w:t>
      </w:r>
      <w:r w:rsidR="00577152">
        <w:rPr>
          <w:rFonts w:ascii="Montserrat" w:hAnsi="Montserrat" w:cs="Arial"/>
        </w:rPr>
        <w:t xml:space="preserve"> tomar notas. ta</w:t>
      </w:r>
      <w:r w:rsidRPr="004B6C81">
        <w:rPr>
          <w:rFonts w:ascii="Montserrat" w:hAnsi="Montserrat" w:cs="Arial"/>
        </w:rPr>
        <w:t>mbién ten</w:t>
      </w:r>
      <w:r>
        <w:rPr>
          <w:rFonts w:ascii="Montserrat" w:hAnsi="Montserrat" w:cs="Arial"/>
        </w:rPr>
        <w:t xml:space="preserve"> a la mano t</w:t>
      </w:r>
      <w:r w:rsidRPr="004B6C81">
        <w:rPr>
          <w:rFonts w:ascii="Montserrat" w:hAnsi="Montserrat" w:cs="Arial"/>
        </w:rPr>
        <w:t>u libro de texto.</w:t>
      </w:r>
    </w:p>
    <w:p w:rsidRPr="004B6C81" w:rsidR="004B6C81" w:rsidP="004B6C81" w:rsidRDefault="004B6C81" w14:paraId="4D5E63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390D1B70" w14:textId="26536CB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Pr="004B6C81">
        <w:rPr>
          <w:rFonts w:ascii="Montserrat" w:hAnsi="Montserrat" w:cs="Arial"/>
        </w:rPr>
        <w:t xml:space="preserve"> que tod</w:t>
      </w:r>
      <w:r w:rsidR="009C2EF9">
        <w:rPr>
          <w:rFonts w:ascii="Montserrat" w:hAnsi="Montserrat" w:cs="Arial"/>
        </w:rPr>
        <w:t>o lo revisado es para reforzar t</w:t>
      </w:r>
      <w:r w:rsidRPr="004B6C81">
        <w:rPr>
          <w:rFonts w:ascii="Montserrat" w:hAnsi="Montserrat" w:cs="Arial"/>
        </w:rPr>
        <w:t xml:space="preserve">u conocimiento, así que </w:t>
      </w:r>
      <w:r>
        <w:rPr>
          <w:rFonts w:ascii="Montserrat" w:hAnsi="Montserrat" w:cs="Arial"/>
        </w:rPr>
        <w:t xml:space="preserve">se te </w:t>
      </w:r>
      <w:r w:rsidRPr="004B6C81">
        <w:rPr>
          <w:rFonts w:ascii="Montserrat" w:hAnsi="Montserrat" w:cs="Arial"/>
        </w:rPr>
        <w:t>recomiend</w:t>
      </w:r>
      <w:r>
        <w:rPr>
          <w:rFonts w:ascii="Montserrat" w:hAnsi="Montserrat" w:cs="Arial"/>
        </w:rPr>
        <w:t>a</w:t>
      </w:r>
      <w:r w:rsidRPr="004B6C81">
        <w:rPr>
          <w:rFonts w:ascii="Montserrat" w:hAnsi="Montserrat" w:cs="Arial"/>
        </w:rPr>
        <w:t xml:space="preserve"> llevar un registro de las dudas, inquietudes o dificultades que surjan al resolver los planteamientos,</w:t>
      </w:r>
      <w:r>
        <w:rPr>
          <w:rFonts w:ascii="Montserrat" w:hAnsi="Montserrat" w:cs="Arial"/>
        </w:rPr>
        <w:t xml:space="preserve"> pues muchas de éstas las podrás</w:t>
      </w:r>
      <w:r w:rsidRPr="004B6C81">
        <w:rPr>
          <w:rFonts w:ascii="Montserrat" w:hAnsi="Montserrat" w:cs="Arial"/>
        </w:rPr>
        <w:t xml:space="preserve"> resolver al momento de consultar </w:t>
      </w:r>
      <w:r>
        <w:rPr>
          <w:rFonts w:ascii="Montserrat" w:hAnsi="Montserrat" w:cs="Arial"/>
        </w:rPr>
        <w:t>t</w:t>
      </w:r>
      <w:r w:rsidRPr="004B6C81">
        <w:rPr>
          <w:rFonts w:ascii="Montserrat" w:hAnsi="Montserrat" w:cs="Arial"/>
        </w:rPr>
        <w:t xml:space="preserve">u libro de texto y revisar </w:t>
      </w:r>
      <w:r>
        <w:rPr>
          <w:rFonts w:ascii="Montserrat" w:hAnsi="Montserrat" w:cs="Arial"/>
        </w:rPr>
        <w:t>t</w:t>
      </w:r>
      <w:r w:rsidRPr="004B6C81">
        <w:rPr>
          <w:rFonts w:ascii="Montserrat" w:hAnsi="Montserrat" w:cs="Arial"/>
        </w:rPr>
        <w:t xml:space="preserve">us apuntes. </w:t>
      </w:r>
    </w:p>
    <w:p w:rsidRPr="004B6C81" w:rsidR="004B6C81" w:rsidP="004B6C81" w:rsidRDefault="004B6C81" w14:paraId="46E271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4B6C81" w:rsidP="00F56534" w:rsidRDefault="004B6C81" w14:paraId="49425F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71DFEB3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36BCC" w:rsidR="00F56534" w:rsidP="00F56534" w:rsidRDefault="00F56534" w14:paraId="364FBC8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4B6C81" w:rsidR="004B6C81" w:rsidP="004B6C81" w:rsidRDefault="004B6C81" w14:paraId="4A3D1589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Trabajarás</w:t>
      </w:r>
      <w:r w:rsidRPr="004B6C81">
        <w:rPr>
          <w:rFonts w:ascii="Montserrat" w:hAnsi="Montserrat" w:cs="Arial"/>
        </w:rPr>
        <w:t xml:space="preserve"> con las autobiografías: </w:t>
      </w:r>
      <w:r w:rsidRPr="004B6C81">
        <w:rPr>
          <w:rFonts w:ascii="Montserrat" w:hAnsi="Montserrat" w:cs="Arial"/>
          <w:i/>
        </w:rPr>
        <w:t>Paula</w:t>
      </w:r>
      <w:r w:rsidRPr="004B6C81">
        <w:rPr>
          <w:rFonts w:ascii="Montserrat" w:hAnsi="Montserrat" w:cs="Arial"/>
        </w:rPr>
        <w:t xml:space="preserve"> de Isabel Allende, </w:t>
      </w:r>
      <w:r w:rsidRPr="004B6C81">
        <w:rPr>
          <w:rFonts w:ascii="Montserrat" w:hAnsi="Montserrat" w:cs="Arial"/>
          <w:i/>
        </w:rPr>
        <w:t>Autobiografía</w:t>
      </w:r>
      <w:r w:rsidRPr="004B6C81">
        <w:rPr>
          <w:rFonts w:ascii="Montserrat" w:hAnsi="Montserrat" w:cs="Arial"/>
        </w:rPr>
        <w:t xml:space="preserve"> de José Saramago y “Algo de mí mismo” así como la novela </w:t>
      </w:r>
      <w:r w:rsidRPr="004B6C81">
        <w:rPr>
          <w:rFonts w:ascii="Montserrat" w:hAnsi="Montserrat" w:cs="Arial"/>
          <w:i/>
        </w:rPr>
        <w:t>El libro de las Tierras Vírgenes</w:t>
      </w:r>
      <w:r w:rsidRPr="004B6C81">
        <w:rPr>
          <w:rFonts w:ascii="Montserrat" w:hAnsi="Montserrat" w:cs="Arial"/>
        </w:rPr>
        <w:t xml:space="preserve"> de Rudyard Kipling.</w:t>
      </w:r>
    </w:p>
    <w:p w:rsidRPr="004B6C81" w:rsidR="004B6C81" w:rsidP="004B6C81" w:rsidRDefault="004B6C81" w14:paraId="246FFDE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E97399" w:rsidRDefault="00E97399" w14:paraId="35336C06" w14:textId="382084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eastAsia="Times New Roman" w:cs="Arial"/>
        </w:rPr>
        <w:t xml:space="preserve">Lee </w:t>
      </w:r>
      <w:r w:rsidRPr="004B6C81" w:rsidR="004B6C81">
        <w:rPr>
          <w:rFonts w:ascii="Montserrat" w:hAnsi="Montserrat" w:eastAsia="Times New Roman" w:cs="Arial"/>
        </w:rPr>
        <w:t>a</w:t>
      </w:r>
      <w:r>
        <w:rPr>
          <w:rFonts w:ascii="Montserrat" w:hAnsi="Montserrat" w:eastAsia="Times New Roman" w:cs="Arial"/>
        </w:rPr>
        <w:t>lgunos fragmentos de una novela:</w:t>
      </w:r>
    </w:p>
    <w:p w:rsidRPr="004B6C81" w:rsidR="004B6C81" w:rsidP="004B6C81" w:rsidRDefault="004B6C81" w14:paraId="10C3F3A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E97399" w:rsidR="004B6C81" w:rsidP="00FF1EC9" w:rsidRDefault="004B6C81" w14:paraId="12B1CA0C" w14:textId="08486D54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>En las colinas de Seoni, daban las siete en aquella bochornosa tarde. Papá Lobo despertóse de su sueño diurno; se rascó, bostezó, alargó las patas, primero una y luego la otra para sacudirse la pesadez que todavía sentía en ellas.</w:t>
      </w:r>
    </w:p>
    <w:p w:rsidRPr="00E97399" w:rsidR="004B6C81" w:rsidP="00FF1EC9" w:rsidRDefault="004B6C81" w14:paraId="49A0F8FD" w14:textId="77777777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:rsidRPr="00E97399" w:rsidR="004B6C81" w:rsidP="00FF1EC9" w:rsidRDefault="004B6C81" w14:paraId="3F7CD874" w14:textId="00837C77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 xml:space="preserve">Mamá Loba continuaba echada, apoyado el grande hocico de color gris sobre sus cuatro lobatos, vacilantes y chillones, en tanto que la luna hacía brillar la entrada de la caverna donde todos ellos habitaban. </w:t>
      </w:r>
    </w:p>
    <w:p w:rsidRPr="00E97399" w:rsidR="004B6C81" w:rsidP="00FF1EC9" w:rsidRDefault="004B6C81" w14:paraId="3388AC1D" w14:textId="77777777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:rsidRPr="00E97399" w:rsidR="004B6C81" w:rsidP="00FF1EC9" w:rsidRDefault="004B6C81" w14:paraId="2D6DBD6E" w14:textId="7B99E2BD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>Esta historia se desarrolla en las colinas de la Selva del Seoni y a orillas del río Waingunga, en la India.</w:t>
      </w:r>
      <w:r w:rsidRPr="00E97399" w:rsidR="00E97399">
        <w:rPr>
          <w:rFonts w:ascii="Montserrat" w:hAnsi="Montserrat" w:cs="Arial"/>
          <w:i/>
        </w:rPr>
        <w:t xml:space="preserve"> </w:t>
      </w:r>
      <w:r w:rsidRPr="00E97399">
        <w:rPr>
          <w:rFonts w:ascii="Montserrat" w:hAnsi="Montserrat" w:cs="Arial"/>
          <w:i/>
        </w:rPr>
        <w:t xml:space="preserve">Inicia cuando dos esposos pierden a su hijo pequeño, tratando de huir del ataque de Shere Khan, el tigre. </w:t>
      </w:r>
    </w:p>
    <w:p w:rsidRPr="00E97399" w:rsidR="00E97399" w:rsidP="00FF1EC9" w:rsidRDefault="00E97399" w14:paraId="599C55A2" w14:textId="5D8E141F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:rsidRPr="00FF1EC9" w:rsidR="00E97399" w:rsidP="00FF1EC9" w:rsidRDefault="00E97399" w14:paraId="2EA6D529" w14:textId="562628D3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FF1EC9">
        <w:rPr>
          <w:rFonts w:ascii="Montserrat" w:hAnsi="Montserrat" w:cs="Arial"/>
        </w:rPr>
        <w:t>Lee otro fragmento:</w:t>
      </w:r>
    </w:p>
    <w:p w:rsidRPr="00E97399" w:rsidR="00E97399" w:rsidP="00FF1EC9" w:rsidRDefault="00E97399" w14:paraId="10F917DF" w14:textId="77777777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:rsidRPr="00E97399" w:rsidR="004B6C81" w:rsidP="00FF1EC9" w:rsidRDefault="004B6C81" w14:paraId="504CBB8A" w14:textId="4F4AA4BE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E97399">
        <w:rPr>
          <w:rFonts w:ascii="Montserrat" w:hAnsi="Montserrat" w:eastAsia="Times New Roman" w:cs="Arial"/>
          <w:i/>
        </w:rPr>
        <w:t xml:space="preserve">—¡Guardarlo! —respondió ella suspirando— Desnudo vino, de noche, hambriento y solo, y, con todo, no tenía miedo. Mira: ya echó a un lado a uno de mis hijos. ¡Y ese carnicero cojo quería matarlo y escaparse después al Waingunga, en tanto que los campesinos, en venganza, venían aquí al ojeo en nuestros cubiles! </w:t>
      </w:r>
    </w:p>
    <w:p w:rsidRPr="00E97399" w:rsidR="004B6C81" w:rsidP="00FF1EC9" w:rsidRDefault="004B6C81" w14:paraId="2AC38775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</w:p>
    <w:p w:rsidRPr="00E97399" w:rsidR="004B6C81" w:rsidP="00FF1EC9" w:rsidRDefault="004B6C81" w14:paraId="149FB42A" w14:textId="7D9ED9BF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E97399">
        <w:rPr>
          <w:rFonts w:ascii="Montserrat" w:hAnsi="Montserrat" w:eastAsia="Times New Roman" w:cs="Arial"/>
          <w:i/>
        </w:rPr>
        <w:t>¡Guardarlo! ¡Por supuesto que lo guardaré! Acuéstate quietecito, renacuajo. Vendrá el tiempo, Mowgli (porque enadelante llamaré a su merced Mowgli, la rana), en que no sea usted el cazado por Shere Khan, sino quien le cace a él.</w:t>
      </w:r>
    </w:p>
    <w:p w:rsidRPr="004B6C81" w:rsidR="004B6C81" w:rsidP="004B6C81" w:rsidRDefault="004B6C81" w14:paraId="4DCF750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7AEECBCD" w14:textId="39B5DBB4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B6C81">
        <w:rPr>
          <w:rFonts w:ascii="Montserrat" w:hAnsi="Montserrat" w:eastAsia="Times New Roman" w:cs="Arial"/>
        </w:rPr>
        <w:t xml:space="preserve">El personaje principal es un niño, al que la loba Raksha hace parte de su familia y lo llama Mowgli, “la rana”, ya que no tenía pelo. En inglés se llama “El libro de la selva” y fue traducido al español como “El libro de las tierras vírgenes”. Su autor es el británico Rudyard Kipling y se publicó en 1894. No olvides que, al escuchar una historia, puede ser muy enriquecedor conocer acerca de la vida de su autor. </w:t>
      </w:r>
    </w:p>
    <w:p w:rsidRPr="004B6C81" w:rsidR="004B6C81" w:rsidP="004B6C81" w:rsidRDefault="004B6C81" w14:paraId="360D7AB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0C1C323A" w14:textId="25806028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B6C81">
        <w:rPr>
          <w:rFonts w:ascii="Montserrat" w:hAnsi="Montserrat" w:eastAsia="Times New Roman" w:cs="Arial"/>
        </w:rPr>
        <w:t>Cono</w:t>
      </w:r>
      <w:r w:rsidR="00E97399">
        <w:rPr>
          <w:rFonts w:ascii="Montserrat" w:hAnsi="Montserrat" w:eastAsia="Times New Roman" w:cs="Arial"/>
        </w:rPr>
        <w:t>ce</w:t>
      </w:r>
      <w:r w:rsidRPr="004B6C81">
        <w:rPr>
          <w:rFonts w:ascii="Montserrat" w:hAnsi="Montserrat" w:eastAsia="Times New Roman" w:cs="Arial"/>
        </w:rPr>
        <w:t xml:space="preserve"> un poco más sobre este escritor inglés. Le</w:t>
      </w:r>
      <w:r w:rsidR="00E97399">
        <w:rPr>
          <w:rFonts w:ascii="Montserrat" w:hAnsi="Montserrat" w:eastAsia="Times New Roman" w:cs="Arial"/>
        </w:rPr>
        <w:t>e</w:t>
      </w:r>
      <w:r w:rsidRPr="004B6C81">
        <w:rPr>
          <w:rFonts w:ascii="Montserrat" w:hAnsi="Montserrat" w:eastAsia="Times New Roman" w:cs="Arial"/>
        </w:rPr>
        <w:t xml:space="preserve"> un fragmento de su autobiografía titulada “Algo de mí mismo”:</w:t>
      </w:r>
    </w:p>
    <w:p w:rsidRPr="004B6C81" w:rsidR="004B6C81" w:rsidP="004B6C81" w:rsidRDefault="004B6C81" w14:paraId="30BF924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E97399" w:rsidR="004B6C81" w:rsidP="00FF1EC9" w:rsidRDefault="004B6C81" w14:paraId="7F0CE4A8" w14:textId="5A29427F">
      <w:pPr>
        <w:spacing w:after="0" w:line="240" w:lineRule="auto"/>
        <w:ind w:left="708"/>
        <w:jc w:val="both"/>
        <w:rPr>
          <w:rFonts w:ascii="Montserrat" w:hAnsi="Montserrat" w:eastAsia="Times New Roman" w:cs="Arial"/>
          <w:i/>
        </w:rPr>
      </w:pPr>
      <w:r w:rsidRPr="00E97399">
        <w:rPr>
          <w:rFonts w:ascii="Montserrat" w:hAnsi="Montserrat" w:eastAsia="Times New Roman" w:cs="Arial"/>
          <w:i/>
        </w:rPr>
        <w:t>Mi primer recuerdo es el de un amanecer, su luz y su color y el dorado y rojo de unas frutas a la altura de mi hombro. Debe de ser la memoria de los paseos</w:t>
      </w:r>
      <w:r w:rsidRPr="00E97399" w:rsidR="00E97399">
        <w:rPr>
          <w:rFonts w:ascii="Montserrat" w:hAnsi="Montserrat" w:eastAsia="Times New Roman" w:cs="Arial"/>
          <w:i/>
        </w:rPr>
        <w:t xml:space="preserve"> </w:t>
      </w:r>
      <w:r w:rsidRPr="00E97399">
        <w:rPr>
          <w:rFonts w:ascii="Montserrat" w:hAnsi="Montserrat" w:eastAsia="Times New Roman" w:cs="Arial"/>
          <w:i/>
        </w:rPr>
        <w:t>matutinos por el mercado de frutas de Bombay, con mi aya y después con mi hermana en su cochecito, y de nuestros regresos con todas las compras apiladas en éste.</w:t>
      </w:r>
    </w:p>
    <w:p w:rsidRPr="004B6C81" w:rsidR="004B6C81" w:rsidP="004B6C81" w:rsidRDefault="004B6C81" w14:paraId="2CACFB3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4559999A" w14:textId="2FC771E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B6C81">
        <w:rPr>
          <w:rFonts w:ascii="Montserrat" w:hAnsi="Montserrat" w:eastAsia="Times New Roman" w:cs="Arial"/>
        </w:rPr>
        <w:t>La parte que acabas de leer, ¿la está contando el mismo autor?</w:t>
      </w:r>
    </w:p>
    <w:p w:rsidRPr="004B6C81" w:rsidR="004B6C81" w:rsidP="004B6C81" w:rsidRDefault="004B6C81" w14:paraId="19667B7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435490B4" w14:textId="7317372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B6C81">
        <w:rPr>
          <w:rFonts w:ascii="Montserrat" w:hAnsi="Montserrat" w:eastAsia="Times New Roman" w:cs="Arial"/>
        </w:rPr>
        <w:t xml:space="preserve">Como </w:t>
      </w:r>
      <w:r w:rsidR="00E97399">
        <w:rPr>
          <w:rFonts w:ascii="Montserrat" w:hAnsi="Montserrat" w:eastAsia="Times New Roman" w:cs="Arial"/>
        </w:rPr>
        <w:t xml:space="preserve">se </w:t>
      </w:r>
      <w:r w:rsidRPr="004B6C81">
        <w:rPr>
          <w:rFonts w:ascii="Montserrat" w:hAnsi="Montserrat" w:eastAsia="Times New Roman" w:cs="Arial"/>
        </w:rPr>
        <w:t>mencion</w:t>
      </w:r>
      <w:r w:rsidR="00E97399">
        <w:rPr>
          <w:rFonts w:ascii="Montserrat" w:hAnsi="Montserrat" w:eastAsia="Times New Roman" w:cs="Arial"/>
        </w:rPr>
        <w:t>ó</w:t>
      </w:r>
      <w:r w:rsidRPr="004B6C81">
        <w:rPr>
          <w:rFonts w:ascii="Montserrat" w:hAnsi="Montserrat" w:eastAsia="Times New Roman" w:cs="Arial"/>
        </w:rPr>
        <w:t xml:space="preserve"> anteriormente, conocer</w:t>
      </w:r>
      <w:r w:rsidR="00E97399">
        <w:rPr>
          <w:rFonts w:ascii="Montserrat" w:hAnsi="Montserrat" w:eastAsia="Times New Roman" w:cs="Arial"/>
        </w:rPr>
        <w:t>ás</w:t>
      </w:r>
      <w:r w:rsidRPr="004B6C81">
        <w:rPr>
          <w:rFonts w:ascii="Montserrat" w:hAnsi="Montserrat" w:eastAsia="Times New Roman" w:cs="Arial"/>
        </w:rPr>
        <w:t xml:space="preserve"> su historia a través de una autobiografía, es decir una narración escrita por el mismo autor acerca de su vida. En ella se habla de su nacimiento, sus logros, fracasos, gustos u otros acontecimientos relevantes.</w:t>
      </w:r>
    </w:p>
    <w:p w:rsidRPr="004B6C81" w:rsidR="004B6C81" w:rsidP="004B6C81" w:rsidRDefault="004B6C81" w14:paraId="1E401A1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52A94E89" w14:textId="1175DCF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B6C81">
        <w:rPr>
          <w:rFonts w:ascii="Montserrat" w:hAnsi="Montserrat" w:eastAsia="Times New Roman" w:cs="Arial"/>
        </w:rPr>
        <w:t>¿Y cómo p</w:t>
      </w:r>
      <w:r w:rsidR="00E97399">
        <w:rPr>
          <w:rFonts w:ascii="Montserrat" w:hAnsi="Montserrat" w:eastAsia="Times New Roman" w:cs="Arial"/>
        </w:rPr>
        <w:t>uedes</w:t>
      </w:r>
      <w:r w:rsidRPr="004B6C81">
        <w:rPr>
          <w:rFonts w:ascii="Montserrat" w:hAnsi="Montserrat" w:eastAsia="Times New Roman" w:cs="Arial"/>
        </w:rPr>
        <w:t xml:space="preserve"> identificar que es una autobiografía?</w:t>
      </w:r>
    </w:p>
    <w:p w:rsidRPr="004B6C81" w:rsidR="004B6C81" w:rsidP="004B6C81" w:rsidRDefault="004B6C81" w14:paraId="4436CB0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2454F7" w:rsidP="004B6C81" w:rsidRDefault="004B6C81" w14:paraId="64176A3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4B6C81">
        <w:rPr>
          <w:rFonts w:ascii="Montserrat" w:hAnsi="Montserrat" w:eastAsia="Times New Roman" w:cs="Arial"/>
        </w:rPr>
        <w:t xml:space="preserve">Generalmente, la identificación entre el narrador y el personaje del relato se realiza mediante el uso del pronombre personal “Yo”. </w:t>
      </w:r>
    </w:p>
    <w:p w:rsidR="002454F7" w:rsidP="004B6C81" w:rsidRDefault="002454F7" w14:paraId="2FB4FFE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64FA040A" w14:textId="71539CD8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eastAsia="Times New Roman" w:cs="Arial"/>
        </w:rPr>
        <w:t xml:space="preserve">Entonces, cuando este sujeto se identifica a sí mismo con el nombre del autor, </w:t>
      </w:r>
      <w:r w:rsidR="00E97399">
        <w:rPr>
          <w:rFonts w:ascii="Montserrat" w:hAnsi="Montserrat" w:eastAsia="Times New Roman" w:cs="Arial"/>
        </w:rPr>
        <w:t>te</w:t>
      </w:r>
      <w:r w:rsidRPr="004B6C81">
        <w:rPr>
          <w:rFonts w:ascii="Montserrat" w:hAnsi="Montserrat" w:eastAsia="Times New Roman" w:cs="Arial"/>
        </w:rPr>
        <w:t xml:space="preserve"> enteras de que son la misma persona, que está contando sobre su vida.</w:t>
      </w:r>
    </w:p>
    <w:p w:rsidRPr="004B6C81" w:rsidR="004B6C81" w:rsidP="004B6C81" w:rsidRDefault="004B6C81" w14:paraId="6B19DDA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4B6C81" w:rsidR="004B6C81" w:rsidP="004B6C81" w:rsidRDefault="004B6C81" w14:paraId="04641E90" w14:textId="36E4DED9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4B6C81">
        <w:rPr>
          <w:rFonts w:ascii="Montserrat" w:hAnsi="Montserrat" w:eastAsia="Times New Roman" w:cs="Arial"/>
          <w:bCs/>
        </w:rPr>
        <w:t>Kipling tenía muchos con</w:t>
      </w:r>
      <w:r w:rsidR="009C2EF9">
        <w:rPr>
          <w:rFonts w:ascii="Montserrat" w:hAnsi="Montserrat" w:eastAsia="Times New Roman" w:cs="Arial"/>
          <w:bCs/>
        </w:rPr>
        <w:t xml:space="preserve">ocimientos acerca de la India, </w:t>
      </w:r>
      <w:r w:rsidRPr="004B6C81">
        <w:rPr>
          <w:rFonts w:ascii="Montserrat" w:hAnsi="Montserrat" w:eastAsia="Times New Roman" w:cs="Arial"/>
          <w:bCs/>
        </w:rPr>
        <w:t>es por esta razón que el personaje de “El libro de la selva” se encuentra en la India. Seguramente el autor tomó algunas de sus experiencias para darle vida al personaje</w:t>
      </w:r>
      <w:r w:rsidR="00E97399">
        <w:rPr>
          <w:rFonts w:ascii="Montserrat" w:hAnsi="Montserrat" w:eastAsia="Times New Roman" w:cs="Arial"/>
          <w:bCs/>
        </w:rPr>
        <w:t xml:space="preserve">, </w:t>
      </w:r>
      <w:r w:rsidRPr="004B6C81">
        <w:rPr>
          <w:rFonts w:ascii="Montserrat" w:hAnsi="Montserrat" w:eastAsia="Times New Roman" w:cs="Arial"/>
          <w:bCs/>
        </w:rPr>
        <w:t>él nació y vivió muchos años en Bombay, que está en la India.</w:t>
      </w:r>
    </w:p>
    <w:p w:rsidRPr="004B6C81" w:rsidR="004B6C81" w:rsidP="004B6C81" w:rsidRDefault="004B6C81" w14:paraId="0FF534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4B6C81" w:rsidR="004B6C81" w:rsidP="6B95A656" w:rsidRDefault="004B6C81" w14:paraId="193ACB2F" w14:textId="4CC2DC7E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6B95A656" w:rsidR="004B6C81">
        <w:rPr>
          <w:rFonts w:ascii="Montserrat" w:hAnsi="Montserrat" w:eastAsia="Times New Roman" w:cs="Arial"/>
        </w:rPr>
        <w:t>Bombay fue un antiguo Estado de la India, existente entre 1947 y 1960. Actualmente es conocida como Mumbai y es una metrópoli del estado indio de Maharastra.</w:t>
      </w:r>
    </w:p>
    <w:p w:rsidRPr="004B6C81" w:rsidR="004B6C81" w:rsidP="004B6C81" w:rsidRDefault="004B6C81" w14:paraId="7F9191C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4B6C81" w:rsidR="004B6C81" w:rsidP="004B6C81" w:rsidRDefault="00341C95" w14:paraId="0E9278FB" w14:textId="647AF7F3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4B6C81">
        <w:rPr>
          <w:rFonts w:ascii="Montserrat" w:hAnsi="Montserrat" w:eastAsia="Times New Roman" w:cs="Arial"/>
          <w:bCs/>
        </w:rPr>
        <w:t>Continúa</w:t>
      </w:r>
      <w:r w:rsidRPr="004B6C81" w:rsidR="004B6C81">
        <w:rPr>
          <w:rFonts w:ascii="Montserrat" w:hAnsi="Montserrat" w:eastAsia="Times New Roman" w:cs="Arial"/>
          <w:bCs/>
        </w:rPr>
        <w:t xml:space="preserve"> conociendo a</w:t>
      </w:r>
      <w:r w:rsidR="00E97399">
        <w:rPr>
          <w:rFonts w:ascii="Montserrat" w:hAnsi="Montserrat" w:eastAsia="Times New Roman" w:cs="Arial"/>
          <w:bCs/>
        </w:rPr>
        <w:t xml:space="preserve">l </w:t>
      </w:r>
      <w:r w:rsidRPr="004B6C81" w:rsidR="004B6C81">
        <w:rPr>
          <w:rFonts w:ascii="Montserrat" w:hAnsi="Montserrat" w:eastAsia="Times New Roman" w:cs="Arial"/>
          <w:bCs/>
        </w:rPr>
        <w:t>autor:</w:t>
      </w:r>
    </w:p>
    <w:p w:rsidRPr="004B6C81" w:rsidR="004B6C81" w:rsidP="004B6C81" w:rsidRDefault="004B6C81" w14:paraId="2437E8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E97399" w:rsidR="004B6C81" w:rsidP="004B6C81" w:rsidRDefault="004B6C81" w14:paraId="3D2E84B8" w14:textId="545D2486">
      <w:pPr>
        <w:spacing w:after="0" w:line="240" w:lineRule="auto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>En el calor de las tardes, antes de la siesta, o ella o Meeta nos contaban historias y canciones infantiles indias que nunca he olvidado, y nos mandaban al comedor una vez que nos habían vestido con la advertencia de «Ahor</w:t>
      </w:r>
      <w:r w:rsidR="00E97399">
        <w:rPr>
          <w:rFonts w:ascii="Montserrat" w:hAnsi="Montserrat" w:cs="Arial"/>
          <w:i/>
        </w:rPr>
        <w:t>a, a papá y a mamá, en inglés».</w:t>
      </w:r>
    </w:p>
    <w:p w:rsidRPr="004B6C81" w:rsidR="004B6C81" w:rsidP="004B6C81" w:rsidRDefault="004B6C81" w14:paraId="3CA65E3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E97399" w14:paraId="205502E3" w14:textId="51792A8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Pr="004B6C81" w:rsidR="004B6C81">
        <w:rPr>
          <w:rFonts w:ascii="Montserrat" w:hAnsi="Montserrat" w:cs="Arial"/>
        </w:rPr>
        <w:t>no queda claro a quién se refiere en la primera frase, cuando dice “ella”.</w:t>
      </w:r>
    </w:p>
    <w:p w:rsidRPr="004B6C81" w:rsidR="004B6C81" w:rsidP="004B6C81" w:rsidRDefault="004B6C81" w14:paraId="785C805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03275B42" w14:textId="500D7364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Si retomas el primer fragmento señala que caminaba por el mercado con su Aya, que era una persona que se encargaba del cuidado y educación de los niños en una casa acomodada. El sustantivo “aya” lo sustituye por el pronombre personal “ella”.</w:t>
      </w:r>
    </w:p>
    <w:p w:rsidRPr="004B6C81" w:rsidR="004B6C81" w:rsidP="004B6C81" w:rsidRDefault="004B6C81" w14:paraId="17E4A3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E97399" w14:paraId="24B75291" w14:textId="508C2EE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</w:t>
      </w:r>
      <w:r w:rsidR="009C2EF9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9C2EF9">
        <w:rPr>
          <w:rFonts w:ascii="Montserrat" w:hAnsi="Montserrat" w:cs="Arial"/>
        </w:rPr>
        <w:t>¿q</w:t>
      </w:r>
      <w:r w:rsidRPr="004B6C81" w:rsidR="004B6C81">
        <w:rPr>
          <w:rFonts w:ascii="Montserrat" w:hAnsi="Montserrat" w:cs="Arial"/>
        </w:rPr>
        <w:t>ué es un pronombre y para qué sirve?</w:t>
      </w:r>
    </w:p>
    <w:p w:rsidRPr="004B6C81" w:rsidR="004B6C81" w:rsidP="004B6C81" w:rsidRDefault="004B6C81" w14:paraId="27E73D7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454F7" w:rsidP="004B6C81" w:rsidRDefault="00E97399" w14:paraId="6D520185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</w:t>
      </w:r>
      <w:r w:rsidRPr="004B6C81" w:rsidR="004B6C81">
        <w:rPr>
          <w:rStyle w:val="Textoennegrita"/>
          <w:rFonts w:ascii="Montserrat" w:hAnsi="Montserrat" w:cs="Arial"/>
          <w:b w:val="0"/>
        </w:rPr>
        <w:t>pronombres</w:t>
      </w:r>
      <w:r>
        <w:rPr>
          <w:rFonts w:ascii="Montserrat" w:hAnsi="Montserrat" w:cs="Arial"/>
        </w:rPr>
        <w:t xml:space="preserve"> </w:t>
      </w:r>
      <w:r w:rsidRPr="004B6C81" w:rsidR="004B6C81">
        <w:rPr>
          <w:rFonts w:ascii="Montserrat" w:hAnsi="Montserrat" w:cs="Arial"/>
        </w:rPr>
        <w:t>son una serie</w:t>
      </w:r>
      <w:r>
        <w:rPr>
          <w:rFonts w:ascii="Montserrat" w:hAnsi="Montserrat" w:cs="Arial"/>
        </w:rPr>
        <w:t xml:space="preserve"> de palabras que se encargan de </w:t>
      </w:r>
      <w:r w:rsidRPr="004B6C81" w:rsidR="004B6C81">
        <w:rPr>
          <w:rStyle w:val="Textoennegrita"/>
          <w:rFonts w:ascii="Montserrat" w:hAnsi="Montserrat" w:cs="Arial"/>
          <w:b w:val="0"/>
        </w:rPr>
        <w:t>sustituir</w:t>
      </w:r>
      <w:r>
        <w:rPr>
          <w:rStyle w:val="Textoennegrita"/>
          <w:rFonts w:ascii="Montserrat" w:hAnsi="Montserrat" w:cs="Arial"/>
          <w:b w:val="0"/>
        </w:rPr>
        <w:t xml:space="preserve"> </w:t>
      </w:r>
      <w:r w:rsidRPr="004B6C81" w:rsidR="004B6C81">
        <w:rPr>
          <w:rFonts w:ascii="Montserrat" w:hAnsi="Montserrat" w:cs="Arial"/>
        </w:rPr>
        <w:t>al</w:t>
      </w:r>
      <w:r>
        <w:rPr>
          <w:rFonts w:ascii="Montserrat" w:hAnsi="Montserrat" w:cs="Arial"/>
        </w:rPr>
        <w:t xml:space="preserve"> </w:t>
      </w:r>
      <w:r w:rsidRPr="004B6C81" w:rsidR="004B6C81">
        <w:rPr>
          <w:rStyle w:val="Textoennegrita"/>
          <w:rFonts w:ascii="Montserrat" w:hAnsi="Montserrat" w:cs="Arial"/>
          <w:b w:val="0"/>
        </w:rPr>
        <w:t>nombre</w:t>
      </w:r>
      <w:r>
        <w:rPr>
          <w:rStyle w:val="Textoennegrita"/>
          <w:rFonts w:ascii="Montserrat" w:hAnsi="Montserrat" w:cs="Arial"/>
          <w:b w:val="0"/>
        </w:rPr>
        <w:t xml:space="preserve"> </w:t>
      </w:r>
      <w:r>
        <w:rPr>
          <w:rFonts w:ascii="Montserrat" w:hAnsi="Montserrat" w:cs="Arial"/>
        </w:rPr>
        <w:t xml:space="preserve">o a los </w:t>
      </w:r>
      <w:r w:rsidRPr="004B6C81" w:rsidR="004B6C81">
        <w:rPr>
          <w:rStyle w:val="Textoennegrita"/>
          <w:rFonts w:ascii="Montserrat" w:hAnsi="Montserrat" w:cs="Arial"/>
          <w:b w:val="0"/>
        </w:rPr>
        <w:t>objetos</w:t>
      </w:r>
      <w:r>
        <w:rPr>
          <w:rStyle w:val="Textoennegrita"/>
          <w:rFonts w:ascii="Montserrat" w:hAnsi="Montserrat" w:cs="Arial"/>
          <w:b w:val="0"/>
        </w:rPr>
        <w:t xml:space="preserve"> </w:t>
      </w:r>
      <w:r w:rsidRPr="004B6C81" w:rsidR="004B6C81">
        <w:rPr>
          <w:rFonts w:ascii="Montserrat" w:hAnsi="Montserrat" w:cs="Arial"/>
        </w:rPr>
        <w:t>dentro de una determinada oración para evitar su</w:t>
      </w:r>
      <w:r>
        <w:rPr>
          <w:rFonts w:ascii="Montserrat" w:hAnsi="Montserrat" w:cs="Arial"/>
        </w:rPr>
        <w:t xml:space="preserve"> </w:t>
      </w:r>
      <w:r w:rsidRPr="004B6C81" w:rsidR="004B6C81">
        <w:rPr>
          <w:rStyle w:val="Textoennegrita"/>
          <w:rFonts w:ascii="Montserrat" w:hAnsi="Montserrat" w:cs="Arial"/>
          <w:b w:val="0"/>
        </w:rPr>
        <w:t>repetición</w:t>
      </w:r>
      <w:r w:rsidRPr="004B6C81" w:rsidR="004B6C81">
        <w:rPr>
          <w:rFonts w:ascii="Montserrat" w:hAnsi="Montserrat" w:cs="Arial"/>
        </w:rPr>
        <w:t xml:space="preserve">. </w:t>
      </w:r>
    </w:p>
    <w:p w:rsidR="002454F7" w:rsidP="004B6C81" w:rsidRDefault="002454F7" w14:paraId="76F2D16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52AC92BC" w14:textId="7E1140E0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Es </w:t>
      </w:r>
      <w:r w:rsidR="00E97399">
        <w:rPr>
          <w:rFonts w:ascii="Montserrat" w:hAnsi="Montserrat" w:cs="Arial"/>
        </w:rPr>
        <w:t xml:space="preserve">decir, se encargan de señalar o </w:t>
      </w:r>
      <w:r w:rsidR="00E97399">
        <w:rPr>
          <w:rStyle w:val="Textoennegrita"/>
          <w:rFonts w:ascii="Montserrat" w:hAnsi="Montserrat" w:cs="Arial"/>
          <w:b w:val="0"/>
        </w:rPr>
        <w:t xml:space="preserve">representa </w:t>
      </w:r>
      <w:r w:rsidRPr="004B6C81">
        <w:rPr>
          <w:rFonts w:ascii="Montserrat" w:hAnsi="Montserrat" w:cs="Arial"/>
        </w:rPr>
        <w:t xml:space="preserve">a las personas, cosas o hechos que son conocidos por la persona que habla y al </w:t>
      </w:r>
      <w:r w:rsidR="00E97399">
        <w:rPr>
          <w:rFonts w:ascii="Montserrat" w:hAnsi="Montserrat" w:cs="Arial"/>
        </w:rPr>
        <w:t xml:space="preserve">mismo tiempo por la persona que </w:t>
      </w:r>
      <w:r w:rsidRPr="004B6C81">
        <w:rPr>
          <w:rStyle w:val="Textoennegrita"/>
          <w:rFonts w:ascii="Montserrat" w:hAnsi="Montserrat" w:cs="Arial"/>
          <w:b w:val="0"/>
        </w:rPr>
        <w:t>escucha</w:t>
      </w:r>
      <w:r w:rsidRPr="004B6C81">
        <w:rPr>
          <w:rFonts w:ascii="Montserrat" w:hAnsi="Montserrat" w:cs="Arial"/>
        </w:rPr>
        <w:t>.</w:t>
      </w:r>
    </w:p>
    <w:p w:rsidRPr="004B6C81" w:rsidR="004B6C81" w:rsidP="004B6C81" w:rsidRDefault="004B6C81" w14:paraId="418623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1E14C726" w14:textId="3FF748BE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lastRenderedPageBreak/>
        <w:t xml:space="preserve">Entonces </w:t>
      </w:r>
      <w:r w:rsidR="00E97399">
        <w:rPr>
          <w:rFonts w:ascii="Montserrat" w:hAnsi="Montserrat" w:cs="Arial"/>
        </w:rPr>
        <w:t>utiliza</w:t>
      </w:r>
      <w:r w:rsidRPr="004B6C81">
        <w:rPr>
          <w:rFonts w:ascii="Montserrat" w:hAnsi="Montserrat" w:cs="Arial"/>
        </w:rPr>
        <w:t>s un pronombre para sustituir al sustantivo y así evitar repetir en la misma idea la palabra “aya”.</w:t>
      </w:r>
    </w:p>
    <w:p w:rsidRPr="004B6C81" w:rsidR="004B6C81" w:rsidP="004B6C81" w:rsidRDefault="004B6C81" w14:paraId="1E28B8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B6C81" w:rsidP="004B6C81" w:rsidRDefault="00E97399" w14:paraId="4C2C0745" w14:textId="455801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Pr="004B6C81" w:rsidR="004B6C81">
        <w:rPr>
          <w:rFonts w:ascii="Montserrat" w:hAnsi="Montserrat" w:cs="Arial"/>
        </w:rPr>
        <w:t>otro ejempl</w:t>
      </w:r>
      <w:r>
        <w:rPr>
          <w:rFonts w:ascii="Montserrat" w:hAnsi="Montserrat" w:cs="Arial"/>
        </w:rPr>
        <w:t>o tomado de los fragmentos que</w:t>
      </w:r>
      <w:r w:rsidRPr="004B6C81" w:rsidR="004B6C81">
        <w:rPr>
          <w:rFonts w:ascii="Montserrat" w:hAnsi="Montserrat" w:cs="Arial"/>
        </w:rPr>
        <w:t xml:space="preserve"> analiza</w:t>
      </w:r>
      <w:r>
        <w:rPr>
          <w:rFonts w:ascii="Montserrat" w:hAnsi="Montserrat" w:cs="Arial"/>
        </w:rPr>
        <w:t>ste</w:t>
      </w:r>
      <w:r w:rsidRPr="004B6C81" w:rsidR="004B6C81">
        <w:rPr>
          <w:rFonts w:ascii="Montserrat" w:hAnsi="Montserrat" w:cs="Arial"/>
        </w:rPr>
        <w:t>:</w:t>
      </w:r>
    </w:p>
    <w:p w:rsidR="00E97399" w:rsidP="004B6C81" w:rsidRDefault="00E97399" w14:paraId="5C425A85" w14:textId="78977788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E97399" w:rsidP="00E97399" w:rsidRDefault="00E97399" w14:paraId="65D186BA" w14:textId="520A8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E512948" wp14:editId="65DBE0C1">
            <wp:extent cx="3660417" cy="20645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29" cy="2069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B6C81" w:rsidR="004B6C81" w:rsidP="004B6C81" w:rsidRDefault="004B6C81" w14:paraId="501FB38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27C30A47" w14:textId="2526D8CE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¿A qué palabra podría</w:t>
      </w:r>
      <w:r w:rsidR="00F10AA2">
        <w:rPr>
          <w:rFonts w:ascii="Montserrat" w:hAnsi="Montserrat" w:cs="Arial"/>
        </w:rPr>
        <w:t>s</w:t>
      </w:r>
      <w:r w:rsidRPr="004B6C81">
        <w:rPr>
          <w:rFonts w:ascii="Montserrat" w:hAnsi="Montserrat" w:cs="Arial"/>
        </w:rPr>
        <w:t xml:space="preserve"> decir que sustituye el pronombre “éste”, que se encuentra en negritas al final de la frase?</w:t>
      </w:r>
    </w:p>
    <w:p w:rsidRPr="004B6C81" w:rsidR="004B6C81" w:rsidP="004B6C81" w:rsidRDefault="004B6C81" w14:paraId="006E10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F10AA2" w14:paraId="71592C4E" w14:textId="59E316A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</w:t>
      </w:r>
      <w:r w:rsidRPr="004B6C81" w:rsidR="004B6C81">
        <w:rPr>
          <w:rFonts w:ascii="Montserrat" w:hAnsi="Montserrat" w:cs="Arial"/>
        </w:rPr>
        <w:t>enciona que todas las compras estarían colocadas sobre el cochecito de su hermana, por eso dice: apiladas en éste. Y así no repite dos veces al mismo sustantivo.</w:t>
      </w:r>
    </w:p>
    <w:p w:rsidRPr="004B6C81" w:rsidR="004B6C81" w:rsidP="004B6C81" w:rsidRDefault="004B6C81" w14:paraId="05059B8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F10AA2" w14:paraId="1C31020C" w14:textId="36E747F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Retoma</w:t>
      </w:r>
      <w:r w:rsidRPr="004B6C81" w:rsidR="004B6C81">
        <w:rPr>
          <w:rFonts w:ascii="Montserrat" w:hAnsi="Montserrat" w:cs="Arial"/>
        </w:rPr>
        <w:t xml:space="preserve"> otro ejemplo:</w:t>
      </w:r>
    </w:p>
    <w:p w:rsidRPr="004B6C81" w:rsidR="004B6C81" w:rsidP="004B6C81" w:rsidRDefault="004B6C81" w14:paraId="1F284C4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B6C81" w:rsidP="00F10AA2" w:rsidRDefault="00F10AA2" w14:paraId="4B70B500" w14:textId="5DB43A0F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6B9562C" wp14:editId="7056948D">
            <wp:extent cx="3152775" cy="148493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46" cy="1496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B6C81" w:rsidR="00F10AA2" w:rsidP="004B6C81" w:rsidRDefault="00F10AA2" w14:paraId="29C173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53BF952E" w14:textId="59A09776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Como ya </w:t>
      </w:r>
      <w:r w:rsidR="00F10AA2">
        <w:rPr>
          <w:rFonts w:ascii="Montserrat" w:hAnsi="Montserrat" w:cs="Arial"/>
        </w:rPr>
        <w:t>se mencionó</w:t>
      </w:r>
      <w:r w:rsidRPr="004B6C81">
        <w:rPr>
          <w:rFonts w:ascii="Montserrat" w:hAnsi="Montserrat" w:cs="Arial"/>
        </w:rPr>
        <w:t>, la palabra “ella” sustituye a un sustantivo, pues se habla de la persona que cuidaba de</w:t>
      </w:r>
      <w:r w:rsidR="00F10AA2">
        <w:rPr>
          <w:rFonts w:ascii="Montserrat" w:hAnsi="Montserrat" w:cs="Arial"/>
        </w:rPr>
        <w:t>l</w:t>
      </w:r>
      <w:r w:rsidRPr="004B6C81">
        <w:rPr>
          <w:rFonts w:ascii="Montserrat" w:hAnsi="Montserrat" w:cs="Arial"/>
        </w:rPr>
        <w:t xml:space="preserve"> escritor en su infancia, su aya. </w:t>
      </w:r>
    </w:p>
    <w:p w:rsidRPr="004B6C81" w:rsidR="004B6C81" w:rsidP="004B6C81" w:rsidRDefault="004B6C81" w14:paraId="77CAF31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2426211F" w14:textId="1D854CBB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Entonces hay diferentes tipos de pronombres que p</w:t>
      </w:r>
      <w:r w:rsidR="00F10AA2">
        <w:rPr>
          <w:rFonts w:ascii="Montserrat" w:hAnsi="Montserrat" w:cs="Arial"/>
        </w:rPr>
        <w:t>uedes</w:t>
      </w:r>
      <w:r w:rsidRPr="004B6C81">
        <w:rPr>
          <w:rFonts w:ascii="Montserrat" w:hAnsi="Montserrat" w:cs="Arial"/>
        </w:rPr>
        <w:t xml:space="preserve"> utilizar.</w:t>
      </w:r>
    </w:p>
    <w:p w:rsidRPr="004B6C81" w:rsidR="004B6C81" w:rsidP="004B6C81" w:rsidRDefault="004B6C81" w14:paraId="65D1662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F10AA2" w14:paraId="52BCFD53" w14:textId="0708AAE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del inicio al minuto 03:35 y</w:t>
      </w:r>
      <w:r w:rsidRPr="004B6C81" w:rsidR="004B6C81">
        <w:rPr>
          <w:rFonts w:ascii="Montserrat" w:hAnsi="Montserrat" w:cs="Arial"/>
        </w:rPr>
        <w:t xml:space="preserve"> tom</w:t>
      </w:r>
      <w:r>
        <w:rPr>
          <w:rFonts w:ascii="Montserrat" w:hAnsi="Montserrat" w:cs="Arial"/>
        </w:rPr>
        <w:t>a</w:t>
      </w:r>
      <w:r w:rsidRPr="004B6C81" w:rsidR="004B6C81">
        <w:rPr>
          <w:rFonts w:ascii="Montserrat" w:hAnsi="Montserrat" w:cs="Arial"/>
        </w:rPr>
        <w:t xml:space="preserve"> nota.</w:t>
      </w:r>
    </w:p>
    <w:p w:rsidRPr="004B6C81" w:rsidR="004B6C81" w:rsidP="004B6C81" w:rsidRDefault="004B6C81" w14:paraId="374F2C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10AA2" w:rsidP="009C2EF9" w:rsidRDefault="004B6C81" w14:paraId="6CFAB15A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r w:rsidRPr="00F10AA2">
        <w:rPr>
          <w:rFonts w:ascii="Montserrat" w:hAnsi="Montserrat" w:eastAsia="Times New Roman" w:cs="Arial"/>
          <w:b/>
        </w:rPr>
        <w:t>Uso de la primera persona y terce</w:t>
      </w:r>
      <w:r w:rsidRPr="00F10AA2" w:rsidR="00F10AA2">
        <w:rPr>
          <w:rFonts w:ascii="Montserrat" w:hAnsi="Montserrat" w:eastAsia="Times New Roman" w:cs="Arial"/>
          <w:b/>
        </w:rPr>
        <w:t>ra persona gramatical en textos</w:t>
      </w:r>
    </w:p>
    <w:p w:rsidRPr="00F10AA2" w:rsidR="004B6C81" w:rsidP="00F10AA2" w:rsidRDefault="00B9328D" w14:paraId="24DF599B" w14:textId="677ACC40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Times New Roman" w:cs="Arial"/>
          <w:b/>
          <w:color w:val="auto"/>
          <w:u w:val="none"/>
        </w:rPr>
      </w:pPr>
      <w:hyperlink w:history="1" r:id="rId7">
        <w:r w:rsidRPr="00F10AA2" w:rsidR="004B6C81">
          <w:rPr>
            <w:rStyle w:val="Hipervnculo"/>
            <w:rFonts w:ascii="Montserrat" w:hAnsi="Montserrat" w:eastAsia="Times New Roman" w:cs="Arial"/>
            <w:color w:val="auto"/>
          </w:rPr>
          <w:t>https://youtu.be/6lOhW2reP00</w:t>
        </w:r>
      </w:hyperlink>
    </w:p>
    <w:p w:rsidRPr="004B6C81" w:rsidR="004B6C81" w:rsidP="004B6C81" w:rsidRDefault="004B6C81" w14:paraId="277D56F1" w14:textId="77777777">
      <w:pPr>
        <w:spacing w:after="0" w:line="240" w:lineRule="auto"/>
        <w:jc w:val="both"/>
        <w:rPr>
          <w:rStyle w:val="Hipervnculo"/>
          <w:rFonts w:ascii="Montserrat" w:hAnsi="Montserrat" w:eastAsia="Times New Roman" w:cs="Arial"/>
          <w:color w:val="auto"/>
        </w:rPr>
      </w:pPr>
    </w:p>
    <w:p w:rsidRPr="004B6C81" w:rsidR="004B6C81" w:rsidP="004B6C81" w:rsidRDefault="004B6C81" w14:paraId="7270A647" w14:textId="183798E2">
      <w:pPr>
        <w:spacing w:after="0" w:line="240" w:lineRule="auto"/>
        <w:jc w:val="both"/>
        <w:rPr>
          <w:rFonts w:ascii="Montserrat" w:hAnsi="Montserrat"/>
        </w:rPr>
      </w:pPr>
      <w:r w:rsidRPr="00E51746">
        <w:rPr>
          <w:rFonts w:ascii="Montserrat" w:hAnsi="Montserrat" w:cs="Arial"/>
        </w:rPr>
        <w:lastRenderedPageBreak/>
        <w:t xml:space="preserve">Los pronombres son diferentes palabras que </w:t>
      </w:r>
      <w:r w:rsidR="00E51746">
        <w:rPr>
          <w:rFonts w:ascii="Montserrat" w:hAnsi="Montserrat" w:cs="Arial"/>
        </w:rPr>
        <w:t xml:space="preserve">se </w:t>
      </w:r>
      <w:r w:rsidRPr="00E51746">
        <w:rPr>
          <w:rFonts w:ascii="Montserrat" w:hAnsi="Montserrat" w:cs="Arial"/>
        </w:rPr>
        <w:t>utiliza</w:t>
      </w:r>
      <w:r w:rsidR="00E51746">
        <w:rPr>
          <w:rFonts w:ascii="Montserrat" w:hAnsi="Montserrat" w:cs="Arial"/>
        </w:rPr>
        <w:t xml:space="preserve">n </w:t>
      </w:r>
      <w:r w:rsidRPr="00E51746">
        <w:rPr>
          <w:rFonts w:ascii="Montserrat" w:hAnsi="Montserrat" w:cs="Arial"/>
        </w:rPr>
        <w:t xml:space="preserve">para </w:t>
      </w:r>
      <w:r w:rsidRPr="00E51746">
        <w:rPr>
          <w:rStyle w:val="Textoennegrita"/>
          <w:rFonts w:ascii="Montserrat" w:hAnsi="Montserrat" w:cs="Arial"/>
          <w:b w:val="0"/>
        </w:rPr>
        <w:t>señalar</w:t>
      </w:r>
      <w:r w:rsidRPr="00E51746">
        <w:rPr>
          <w:rFonts w:ascii="Montserrat" w:hAnsi="Montserrat" w:cs="Arial"/>
        </w:rPr>
        <w:t xml:space="preserve"> o hacer </w:t>
      </w:r>
      <w:r w:rsidRPr="00E51746" w:rsidR="00F10AA2">
        <w:rPr>
          <w:rFonts w:ascii="Montserrat" w:hAnsi="Montserrat" w:cs="Arial"/>
        </w:rPr>
        <w:t xml:space="preserve">alguna </w:t>
      </w:r>
      <w:r w:rsidRPr="00E51746">
        <w:rPr>
          <w:rStyle w:val="Textoennegrita"/>
          <w:rFonts w:ascii="Montserrat" w:hAnsi="Montserrat" w:cs="Arial"/>
          <w:b w:val="0"/>
        </w:rPr>
        <w:t>referencia</w:t>
      </w:r>
      <w:r w:rsidRPr="00E51746" w:rsidR="00F10AA2">
        <w:rPr>
          <w:rFonts w:ascii="Montserrat" w:hAnsi="Montserrat" w:cs="Arial"/>
        </w:rPr>
        <w:t xml:space="preserve"> a otras </w:t>
      </w:r>
      <w:r w:rsidRPr="00E51746">
        <w:rPr>
          <w:rStyle w:val="Textoennegrita"/>
          <w:rFonts w:ascii="Montserrat" w:hAnsi="Montserrat" w:cs="Arial"/>
          <w:b w:val="0"/>
        </w:rPr>
        <w:t>palabras</w:t>
      </w:r>
      <w:r w:rsidRPr="00E51746" w:rsidR="00F10AA2">
        <w:rPr>
          <w:rFonts w:ascii="Montserrat" w:hAnsi="Montserrat" w:cs="Arial"/>
        </w:rPr>
        <w:t xml:space="preserve"> </w:t>
      </w:r>
      <w:r w:rsidRPr="00E51746">
        <w:rPr>
          <w:rFonts w:ascii="Montserrat" w:hAnsi="Montserrat" w:cs="Arial"/>
        </w:rPr>
        <w:t xml:space="preserve">que ya han sido previamente nombradas dentro de la oración, o bien, que </w:t>
      </w:r>
      <w:r w:rsidRPr="00E51746">
        <w:rPr>
          <w:rStyle w:val="Textoennegrita"/>
          <w:rFonts w:ascii="Montserrat" w:hAnsi="Montserrat" w:cs="Arial"/>
          <w:b w:val="0"/>
        </w:rPr>
        <w:t>son sobreentendidos</w:t>
      </w:r>
      <w:r w:rsidRPr="00E51746" w:rsidR="00F10AA2">
        <w:rPr>
          <w:rFonts w:ascii="Montserrat" w:hAnsi="Montserrat" w:cs="Arial"/>
        </w:rPr>
        <w:t xml:space="preserve"> por parte del </w:t>
      </w:r>
      <w:r w:rsidRPr="00E51746">
        <w:rPr>
          <w:rStyle w:val="Textoennegrita"/>
          <w:rFonts w:ascii="Montserrat" w:hAnsi="Montserrat" w:cs="Arial"/>
          <w:b w:val="0"/>
        </w:rPr>
        <w:t>lector</w:t>
      </w:r>
      <w:r w:rsidRPr="00E51746" w:rsidR="00F10AA2">
        <w:rPr>
          <w:rFonts w:ascii="Montserrat" w:hAnsi="Montserrat" w:cs="Arial"/>
        </w:rPr>
        <w:t xml:space="preserve"> o el </w:t>
      </w:r>
      <w:r w:rsidRPr="00E51746">
        <w:rPr>
          <w:rStyle w:val="Textoennegrita"/>
          <w:rFonts w:ascii="Montserrat" w:hAnsi="Montserrat" w:cs="Arial"/>
          <w:b w:val="0"/>
        </w:rPr>
        <w:t>oyente</w:t>
      </w:r>
      <w:r w:rsidRPr="00E51746">
        <w:rPr>
          <w:rFonts w:ascii="Montserrat" w:hAnsi="Montserrat"/>
        </w:rPr>
        <w:t>.</w:t>
      </w:r>
      <w:r w:rsidRPr="004B6C81">
        <w:rPr>
          <w:rFonts w:ascii="Montserrat" w:hAnsi="Montserrat"/>
        </w:rPr>
        <w:t xml:space="preserve"> </w:t>
      </w:r>
    </w:p>
    <w:p w:rsidRPr="004B6C81" w:rsidR="004B6C81" w:rsidP="004B6C81" w:rsidRDefault="004B6C81" w14:paraId="66A7D81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4B6C81" w:rsidR="004B6C81" w:rsidP="004B6C81" w:rsidRDefault="004B6C81" w14:paraId="6A7392CA" w14:textId="1E91CE87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Con </w:t>
      </w:r>
      <w:r w:rsidR="0025362A">
        <w:rPr>
          <w:rFonts w:ascii="Montserrat" w:hAnsi="Montserrat" w:cs="Arial"/>
        </w:rPr>
        <w:t xml:space="preserve">esta información </w:t>
      </w:r>
      <w:r w:rsidRPr="004B6C81">
        <w:rPr>
          <w:rFonts w:ascii="Montserrat" w:hAnsi="Montserrat" w:cs="Arial"/>
        </w:rPr>
        <w:t>p</w:t>
      </w:r>
      <w:r w:rsidR="0025362A">
        <w:rPr>
          <w:rFonts w:ascii="Montserrat" w:hAnsi="Montserrat" w:cs="Arial"/>
        </w:rPr>
        <w:t>uedes</w:t>
      </w:r>
      <w:r w:rsidR="00056B6E">
        <w:rPr>
          <w:rFonts w:ascii="Montserrat" w:hAnsi="Montserrat" w:cs="Arial"/>
        </w:rPr>
        <w:t xml:space="preserve"> comprender que el pronombre del</w:t>
      </w:r>
      <w:r w:rsidRPr="004B6C81">
        <w:rPr>
          <w:rFonts w:ascii="Montserrat" w:hAnsi="Montserrat" w:cs="Arial"/>
        </w:rPr>
        <w:t xml:space="preserve"> primer ejemplo es de tipo personal.</w:t>
      </w:r>
    </w:p>
    <w:p w:rsidRPr="004B6C81" w:rsidR="004B6C81" w:rsidP="004B6C81" w:rsidRDefault="004B6C81" w14:paraId="6ED3315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25362A" w14:paraId="234AABF9" w14:textId="245092A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pronombres </w:t>
      </w:r>
      <w:r w:rsidRPr="004B6C81" w:rsidR="004B6C81">
        <w:rPr>
          <w:rStyle w:val="Textoennegrita"/>
          <w:rFonts w:ascii="Montserrat" w:hAnsi="Montserrat" w:cs="Arial"/>
          <w:b w:val="0"/>
        </w:rPr>
        <w:t>personales</w:t>
      </w:r>
      <w:r w:rsidRPr="004B6C81" w:rsidR="004B6C81">
        <w:rPr>
          <w:rFonts w:ascii="Montserrat" w:hAnsi="Montserrat" w:cs="Arial"/>
        </w:rPr>
        <w:t xml:space="preserve"> sirven para:</w:t>
      </w:r>
    </w:p>
    <w:p w:rsidRPr="004B6C81" w:rsidR="004B6C81" w:rsidP="004B6C81" w:rsidRDefault="004B6C81" w14:paraId="02B4275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6090353C" w14:textId="0D04CDB2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Mencionar a la persona que participa en el discurso. Tienen formas diferentes, tanto en función del </w:t>
      </w:r>
      <w:r w:rsidRPr="004B6C81">
        <w:rPr>
          <w:rStyle w:val="Textoennegrita"/>
          <w:rFonts w:ascii="Montserrat" w:hAnsi="Montserrat" w:cs="Arial"/>
          <w:b w:val="0"/>
        </w:rPr>
        <w:t>género</w:t>
      </w:r>
      <w:r w:rsidRPr="004B6C81">
        <w:rPr>
          <w:rFonts w:ascii="Montserrat" w:hAnsi="Montserrat" w:cs="Arial"/>
        </w:rPr>
        <w:t xml:space="preserve"> y el </w:t>
      </w:r>
      <w:r w:rsidRPr="004B6C81">
        <w:rPr>
          <w:rStyle w:val="Textoennegrita"/>
          <w:rFonts w:ascii="Montserrat" w:hAnsi="Montserrat" w:cs="Arial"/>
          <w:b w:val="0"/>
        </w:rPr>
        <w:t>número</w:t>
      </w:r>
      <w:r w:rsidRPr="004B6C81">
        <w:rPr>
          <w:rFonts w:ascii="Montserrat" w:hAnsi="Montserrat" w:cs="Arial"/>
        </w:rPr>
        <w:t xml:space="preserve"> de los </w:t>
      </w:r>
      <w:r w:rsidR="00056B6E">
        <w:rPr>
          <w:rFonts w:ascii="Montserrat" w:hAnsi="Montserrat" w:cs="Arial"/>
        </w:rPr>
        <w:t>sustantivos, como de si los usa</w:t>
      </w:r>
      <w:r w:rsidRPr="004B6C81">
        <w:rPr>
          <w:rFonts w:ascii="Montserrat" w:hAnsi="Montserrat" w:cs="Arial"/>
        </w:rPr>
        <w:t xml:space="preserve">s para la primera, segunda o tercera persona del singular o del plural. </w:t>
      </w:r>
    </w:p>
    <w:p w:rsidRPr="004B6C81" w:rsidR="004B6C81" w:rsidP="004B6C81" w:rsidRDefault="004B6C81" w14:paraId="175717E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033C382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Los pronombres personales a su vez se subdividen en:</w:t>
      </w:r>
    </w:p>
    <w:p w:rsidRPr="004B6C81" w:rsidR="004B6C81" w:rsidP="004B6C81" w:rsidRDefault="004B6C81" w14:paraId="384418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4B6C81" w:rsidP="004B6C81" w:rsidRDefault="004B6C81" w14:paraId="277DECC3" w14:textId="6CDA4C48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Pronombre personal tónico y átono.</w:t>
      </w:r>
    </w:p>
    <w:p w:rsidRPr="004B6C81" w:rsidR="00056B6E" w:rsidP="004B6C81" w:rsidRDefault="00056B6E" w14:paraId="0DAD632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40535324" w14:textId="426D0EB7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Style w:val="Textoennegrita"/>
          <w:rFonts w:ascii="Montserrat" w:hAnsi="Montserrat" w:cs="Arial"/>
          <w:b w:val="0"/>
        </w:rPr>
        <w:t>Los pronombres personales tónicos</w:t>
      </w:r>
      <w:r w:rsidRPr="004B6C81">
        <w:rPr>
          <w:rFonts w:ascii="Montserrat" w:hAnsi="Montserrat" w:cs="Arial"/>
        </w:rPr>
        <w:t>, son l</w:t>
      </w:r>
      <w:r w:rsidR="00056B6E">
        <w:rPr>
          <w:rFonts w:ascii="Montserrat" w:hAnsi="Montserrat" w:cs="Arial"/>
        </w:rPr>
        <w:t xml:space="preserve">os que pueden funcionar como un </w:t>
      </w:r>
      <w:hyperlink w:history="1" r:id="rId8">
        <w:r w:rsidRPr="00056B6E">
          <w:rPr>
            <w:rStyle w:val="Hipervnculo"/>
            <w:rFonts w:ascii="Montserrat" w:hAnsi="Montserrat" w:cs="Arial"/>
            <w:color w:val="auto"/>
            <w:u w:val="none"/>
          </w:rPr>
          <w:t>sujeto</w:t>
        </w:r>
      </w:hyperlink>
      <w:r w:rsidRPr="00056B6E">
        <w:rPr>
          <w:rFonts w:ascii="Montserrat" w:hAnsi="Montserrat" w:cs="Arial"/>
        </w:rPr>
        <w:t>:</w:t>
      </w:r>
      <w:r w:rsidR="00056B6E">
        <w:rPr>
          <w:rFonts w:ascii="Montserrat" w:hAnsi="Montserrat" w:cs="Arial"/>
        </w:rPr>
        <w:t xml:space="preserve"> </w:t>
      </w:r>
      <w:r w:rsidRPr="004B6C81">
        <w:rPr>
          <w:rFonts w:ascii="Montserrat" w:hAnsi="Montserrat" w:cs="Arial"/>
          <w:bCs/>
        </w:rPr>
        <w:t>Él</w:t>
      </w:r>
      <w:r w:rsidRPr="004B6C81">
        <w:rPr>
          <w:rFonts w:ascii="Montserrat" w:hAnsi="Montserrat" w:cs="Arial"/>
        </w:rPr>
        <w:t xml:space="preserve"> corre, por ejemplo, en lugar de decir Esteban corre</w:t>
      </w:r>
    </w:p>
    <w:p w:rsidR="00056B6E" w:rsidP="004B6C81" w:rsidRDefault="00056B6E" w14:paraId="3C5C0DC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56B6E" w:rsidR="004B6C81" w:rsidP="004B6C81" w:rsidRDefault="004B6C81" w14:paraId="1716ECCC" w14:textId="236A0B34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O como un atributo:</w:t>
      </w:r>
      <w:r w:rsidR="00056B6E">
        <w:rPr>
          <w:rFonts w:ascii="Montserrat" w:hAnsi="Montserrat" w:cs="Arial"/>
        </w:rPr>
        <w:t xml:space="preserve"> </w:t>
      </w:r>
      <w:r w:rsidRPr="004B6C81">
        <w:rPr>
          <w:rFonts w:ascii="Montserrat" w:hAnsi="Montserrat" w:cs="Arial"/>
        </w:rPr>
        <w:t xml:space="preserve">Los responsables son </w:t>
      </w:r>
      <w:r w:rsidRPr="004B6C81">
        <w:rPr>
          <w:rFonts w:ascii="Montserrat" w:hAnsi="Montserrat" w:cs="Arial"/>
          <w:bCs/>
        </w:rPr>
        <w:t>ellos</w:t>
      </w:r>
    </w:p>
    <w:p w:rsidR="00056B6E" w:rsidP="004B6C81" w:rsidRDefault="00056B6E" w14:paraId="4A1DEB4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056B6E" w14:paraId="6587173D" w14:textId="54D6F83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toma</w:t>
      </w:r>
      <w:r w:rsidRPr="004B6C81" w:rsidR="004B6C81">
        <w:rPr>
          <w:rFonts w:ascii="Montserrat" w:hAnsi="Montserrat" w:cs="Arial"/>
        </w:rPr>
        <w:t xml:space="preserve"> un ejemplo de la </w:t>
      </w:r>
      <w:r>
        <w:rPr>
          <w:rFonts w:ascii="Montserrat" w:hAnsi="Montserrat" w:cs="Arial"/>
        </w:rPr>
        <w:t>autobiografía de José Saramago.</w:t>
      </w:r>
    </w:p>
    <w:p w:rsidRPr="004B6C81" w:rsidR="004B6C81" w:rsidP="004B6C81" w:rsidRDefault="004B6C81" w14:paraId="0A9363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9E1D68" w:rsidR="004B6C81" w:rsidP="00FF1EC9" w:rsidRDefault="004B6C81" w14:paraId="5E8315CC" w14:textId="7D3A6381">
      <w:pPr>
        <w:pStyle w:val="Sinespaciado"/>
        <w:ind w:left="708"/>
        <w:jc w:val="both"/>
        <w:rPr>
          <w:rFonts w:ascii="Montserrat" w:hAnsi="Montserrat" w:cs="Arial"/>
          <w:i/>
          <w:shd w:val="clear" w:color="auto" w:fill="FFFFFF"/>
        </w:rPr>
      </w:pPr>
      <w:r w:rsidRPr="009E1D68">
        <w:rPr>
          <w:rFonts w:ascii="Montserrat" w:hAnsi="Montserrat" w:cs="Arial"/>
          <w:i/>
          <w:shd w:val="clear" w:color="auto" w:fill="FFFFFF"/>
        </w:rPr>
        <w:t xml:space="preserve">En 1995 me fue concedido el Premio Camões, y en 1998 el Premio Nóbel de Literatura. Como consecuencia de haber recibido el Premio Nóbel mi actividad pública se vio incrementada. </w:t>
      </w:r>
    </w:p>
    <w:p w:rsidRPr="009E1D68" w:rsidR="004B6C81" w:rsidP="00FF1EC9" w:rsidRDefault="004B6C81" w14:paraId="65E81CD5" w14:textId="77777777">
      <w:pPr>
        <w:pStyle w:val="Sinespaciado"/>
        <w:ind w:left="708"/>
        <w:jc w:val="both"/>
        <w:rPr>
          <w:rFonts w:ascii="Montserrat" w:hAnsi="Montserrat" w:cs="Arial"/>
          <w:i/>
          <w:shd w:val="clear" w:color="auto" w:fill="FFFFFF"/>
        </w:rPr>
      </w:pPr>
    </w:p>
    <w:p w:rsidRPr="009E1D68" w:rsidR="004B6C81" w:rsidP="00FF1EC9" w:rsidRDefault="004B6C81" w14:paraId="0D0F0051" w14:textId="107A93ED">
      <w:pPr>
        <w:pStyle w:val="Sinespaciado"/>
        <w:ind w:left="708"/>
        <w:jc w:val="both"/>
        <w:rPr>
          <w:rFonts w:ascii="Montserrat" w:hAnsi="Montserrat" w:cs="Arial"/>
          <w:i/>
          <w:shd w:val="clear" w:color="auto" w:fill="FFFFFF"/>
        </w:rPr>
      </w:pPr>
      <w:r w:rsidRPr="009E1D68">
        <w:rPr>
          <w:rFonts w:ascii="Montserrat" w:hAnsi="Montserrat" w:cs="Arial"/>
          <w:i/>
          <w:shd w:val="clear" w:color="auto" w:fill="FFFFFF"/>
        </w:rPr>
        <w:t>Viajé por los cinco continentes dando conferencias, recibiendo títulos académicos, participando en reuniones y congresos, tanto de carácter li</w:t>
      </w:r>
      <w:r w:rsidR="009E1D68">
        <w:rPr>
          <w:rFonts w:ascii="Montserrat" w:hAnsi="Montserrat" w:cs="Arial"/>
          <w:i/>
          <w:shd w:val="clear" w:color="auto" w:fill="FFFFFF"/>
        </w:rPr>
        <w:t>terario como social y político.</w:t>
      </w:r>
    </w:p>
    <w:p w:rsidRPr="004B6C81" w:rsidR="004B6C81" w:rsidP="004B6C81" w:rsidRDefault="004B6C81" w14:paraId="138BCE23" w14:textId="77777777">
      <w:pPr>
        <w:pStyle w:val="Sinespaciado"/>
        <w:jc w:val="both"/>
        <w:rPr>
          <w:rFonts w:ascii="Montserrat" w:hAnsi="Montserrat" w:cs="Arial"/>
          <w:shd w:val="clear" w:color="auto" w:fill="FFFFFF"/>
        </w:rPr>
      </w:pPr>
    </w:p>
    <w:p w:rsidRPr="004B6C81" w:rsidR="004B6C81" w:rsidP="004B6C81" w:rsidRDefault="004B6C81" w14:paraId="5F736E09" w14:textId="298A0F64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  <w:shd w:val="clear" w:color="auto" w:fill="FFFFFF"/>
        </w:rPr>
        <w:t>Sa</w:t>
      </w:r>
      <w:r w:rsidR="00056B6E">
        <w:rPr>
          <w:rFonts w:ascii="Montserrat" w:hAnsi="Montserrat" w:cs="Arial"/>
          <w:shd w:val="clear" w:color="auto" w:fill="FFFFFF"/>
        </w:rPr>
        <w:t>ramago fue un escritor portugués y s</w:t>
      </w:r>
      <w:r w:rsidRPr="004B6C81">
        <w:rPr>
          <w:rFonts w:ascii="Montserrat" w:hAnsi="Montserrat" w:cs="Arial"/>
          <w:shd w:val="clear" w:color="auto" w:fill="FFFFFF"/>
        </w:rPr>
        <w:t>on datos que pueden ampliar el panorama.</w:t>
      </w:r>
    </w:p>
    <w:p w:rsidRPr="004B6C81" w:rsidR="004B6C81" w:rsidP="004B6C81" w:rsidRDefault="004B6C81" w14:paraId="6A513E63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48E8F8CE" w14:textId="016B89BD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En la frase: “En 1995 me fue concedido el Premio Cam</w:t>
      </w:r>
      <w:r w:rsidRPr="004B6C81">
        <w:rPr>
          <w:rFonts w:ascii="Montserrat" w:hAnsi="Montserrat" w:cs="Arial"/>
          <w:shd w:val="clear" w:color="auto" w:fill="FFFFFF"/>
        </w:rPr>
        <w:t>õ</w:t>
      </w:r>
      <w:r w:rsidRPr="004B6C81">
        <w:rPr>
          <w:rFonts w:ascii="Montserrat" w:hAnsi="Montserrat" w:cs="Arial"/>
        </w:rPr>
        <w:t>es”, observas la utilización del pronombre personal átono.</w:t>
      </w:r>
    </w:p>
    <w:p w:rsidRPr="004B6C81" w:rsidR="004B6C81" w:rsidP="004B6C81" w:rsidRDefault="004B6C81" w14:paraId="2C9DE2BC" w14:textId="77777777">
      <w:pPr>
        <w:pStyle w:val="Sinespaciado"/>
        <w:jc w:val="both"/>
        <w:rPr>
          <w:rFonts w:ascii="Montserrat" w:hAnsi="Montserrat" w:cs="Arial"/>
        </w:rPr>
      </w:pPr>
    </w:p>
    <w:p w:rsidR="002454F7" w:rsidP="004B6C81" w:rsidRDefault="004B6C81" w14:paraId="36D0623C" w14:textId="77777777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En dicha oración, el escritor se refiere a sí mismo con el pronombre átono “me”, pues corresponde a la primera persona del singular. </w:t>
      </w:r>
    </w:p>
    <w:p w:rsidR="002454F7" w:rsidP="004B6C81" w:rsidRDefault="002454F7" w14:paraId="2CEA4EEF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40100F5A" w14:textId="73555D54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Los p</w:t>
      </w:r>
      <w:r w:rsidRPr="004B6C81">
        <w:rPr>
          <w:rStyle w:val="Textoennegrita"/>
          <w:rFonts w:ascii="Montserrat" w:hAnsi="Montserrat" w:cs="Arial"/>
          <w:b w:val="0"/>
        </w:rPr>
        <w:t>ronombres personales átonos</w:t>
      </w:r>
      <w:r w:rsidRPr="004B6C81">
        <w:rPr>
          <w:rFonts w:ascii="Montserrat" w:hAnsi="Montserrat" w:cs="Arial"/>
        </w:rPr>
        <w:t xml:space="preserve"> tienen la función de actuar como un complemento directo o complemento indirecto y se identifica porque los pronombres “me” o “te”, incluso “se”, están escritos antes del verbo, como en el ejemplo, también p</w:t>
      </w:r>
      <w:r w:rsidR="009E1D68">
        <w:rPr>
          <w:rFonts w:ascii="Montserrat" w:hAnsi="Montserrat" w:cs="Arial"/>
        </w:rPr>
        <w:t>uedes</w:t>
      </w:r>
      <w:r w:rsidRPr="004B6C81">
        <w:rPr>
          <w:rFonts w:ascii="Montserrat" w:hAnsi="Montserrat" w:cs="Arial"/>
        </w:rPr>
        <w:t xml:space="preserve"> utilizar los pronombres “la”, “lo” o “les”.</w:t>
      </w:r>
    </w:p>
    <w:p w:rsidR="004B6C81" w:rsidP="004B6C81" w:rsidRDefault="004B6C81" w14:paraId="5E98F8F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4329CD5B" w14:textId="4359C495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lastRenderedPageBreak/>
        <w:t xml:space="preserve">Por otro lado, los </w:t>
      </w:r>
      <w:r w:rsidR="009E1D68">
        <w:rPr>
          <w:rFonts w:ascii="Montserrat" w:hAnsi="Montserrat" w:eastAsia="Times New Roman" w:cs="Arial"/>
          <w:shd w:val="clear" w:color="auto" w:fill="FFFFFF"/>
          <w:lang w:eastAsia="es-MX"/>
        </w:rPr>
        <w:t>p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ronombres demostrativos</w:t>
      </w:r>
      <w:r w:rsidRPr="004B6C81">
        <w:rPr>
          <w:rFonts w:ascii="Montserrat" w:hAnsi="Montserrat" w:cs="Arial"/>
        </w:rPr>
        <w:t>,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son usados para indicar dónde se encuentra algo o alguien en relación con quien habla como “éste”, “ése”, “aquel”. Cabe men</w:t>
      </w:r>
      <w:r w:rsidR="009E1D68">
        <w:rPr>
          <w:rFonts w:ascii="Montserrat" w:hAnsi="Montserrat" w:eastAsia="Times New Roman" w:cs="Arial"/>
          <w:shd w:val="clear" w:color="auto" w:fill="FFFFFF"/>
          <w:lang w:eastAsia="es-MX"/>
        </w:rPr>
        <w:t>cionar que las formas neutras “esto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”, “</w:t>
      </w:r>
      <w:r w:rsidR="009E1D68">
        <w:rPr>
          <w:rFonts w:ascii="Montserrat" w:hAnsi="Montserrat" w:eastAsia="Times New Roman" w:cs="Arial"/>
          <w:shd w:val="clear" w:color="auto" w:fill="FFFFFF"/>
          <w:lang w:eastAsia="es-MX"/>
        </w:rPr>
        <w:t>eso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”, “</w:t>
      </w:r>
      <w:r w:rsidR="009E1D68">
        <w:rPr>
          <w:rFonts w:ascii="Montserrat" w:hAnsi="Montserrat" w:eastAsia="Times New Roman" w:cs="Arial"/>
          <w:shd w:val="clear" w:color="auto" w:fill="FFFFFF"/>
          <w:lang w:eastAsia="es-MX"/>
        </w:rPr>
        <w:t>aquello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” son siempre pronombres.</w:t>
      </w:r>
    </w:p>
    <w:p w:rsidR="004B6C81" w:rsidP="004B6C81" w:rsidRDefault="004B6C81" w14:paraId="41EFBA9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B6C81" w:rsidR="004B6C81" w:rsidP="004B6C81" w:rsidRDefault="004B6C81" w14:paraId="6DAC06DD" w14:textId="526E532E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eastAsia="Times New Roman" w:cs="Arial"/>
          <w:lang w:eastAsia="es-MX"/>
        </w:rPr>
        <w:t>Entonces en el ejemplo de Rudyard Kipling que decía</w:t>
      </w:r>
      <w:r w:rsidRPr="004B6C81">
        <w:rPr>
          <w:rFonts w:ascii="Montserrat" w:hAnsi="Montserrat" w:eastAsia="Times New Roman" w:cs="Arial"/>
          <w:bCs/>
          <w:lang w:eastAsia="es-MX"/>
        </w:rPr>
        <w:t>: “…</w:t>
      </w:r>
      <w:r w:rsidRPr="004B6C81">
        <w:rPr>
          <w:rFonts w:ascii="Montserrat" w:hAnsi="Montserrat" w:cs="Arial"/>
        </w:rPr>
        <w:t xml:space="preserve">con todas las compras apiladas en </w:t>
      </w:r>
      <w:r w:rsidRPr="004B6C81">
        <w:rPr>
          <w:rFonts w:ascii="Montserrat" w:hAnsi="Montserrat" w:cs="Arial"/>
          <w:bCs/>
        </w:rPr>
        <w:t>éste</w:t>
      </w:r>
      <w:r w:rsidRPr="004B6C81">
        <w:rPr>
          <w:rFonts w:ascii="Montserrat" w:hAnsi="Montserrat" w:cs="Arial"/>
        </w:rPr>
        <w:t>”. en donde identificas que sustitu</w:t>
      </w:r>
      <w:r w:rsidR="009E1D68">
        <w:rPr>
          <w:rFonts w:ascii="Montserrat" w:hAnsi="Montserrat" w:cs="Arial"/>
        </w:rPr>
        <w:t>ía al sustantivo “cochecito”, tienes</w:t>
      </w:r>
      <w:r w:rsidRPr="004B6C81">
        <w:rPr>
          <w:rFonts w:ascii="Montserrat" w:hAnsi="Montserrat" w:cs="Arial"/>
        </w:rPr>
        <w:t xml:space="preserve"> un pronombre demostrativo.</w:t>
      </w:r>
    </w:p>
    <w:p w:rsidRPr="004B6C81" w:rsidR="004B6C81" w:rsidP="004B6C81" w:rsidRDefault="004B6C81" w14:paraId="6532DE70" w14:textId="77777777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5CC129F7" w14:textId="1B66BF3E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Siguiendo con la clasificación de los pronombres</w:t>
      </w:r>
      <w:r w:rsidR="009E1D68">
        <w:rPr>
          <w:rFonts w:ascii="Montserrat" w:hAnsi="Montserrat" w:eastAsia="Times New Roman" w:cs="Arial"/>
          <w:lang w:eastAsia="es-MX"/>
        </w:rPr>
        <w:t xml:space="preserve"> observa</w:t>
      </w:r>
      <w:r w:rsidRPr="004B6C81">
        <w:rPr>
          <w:rFonts w:ascii="Montserrat" w:hAnsi="Montserrat" w:eastAsia="Times New Roman" w:cs="Arial"/>
          <w:lang w:eastAsia="es-MX"/>
        </w:rPr>
        <w:t xml:space="preserve"> la siguiente tabla para identificar otros que p</w:t>
      </w:r>
      <w:r w:rsidR="009E1D68">
        <w:rPr>
          <w:rFonts w:ascii="Montserrat" w:hAnsi="Montserrat" w:eastAsia="Times New Roman" w:cs="Arial"/>
          <w:lang w:eastAsia="es-MX"/>
        </w:rPr>
        <w:t>uedes</w:t>
      </w:r>
      <w:r w:rsidRPr="004B6C81">
        <w:rPr>
          <w:rFonts w:ascii="Montserrat" w:hAnsi="Montserrat" w:eastAsia="Times New Roman" w:cs="Arial"/>
          <w:lang w:eastAsia="es-MX"/>
        </w:rPr>
        <w:t xml:space="preserve"> utilizar.</w:t>
      </w:r>
    </w:p>
    <w:p w:rsidR="004B6C81" w:rsidP="004B6C81" w:rsidRDefault="004B6C81" w14:paraId="7973CA96" w14:textId="4FC35ED3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B6C81" w:rsidR="009E1D68" w:rsidP="009E1D68" w:rsidRDefault="009E1D68" w14:paraId="1519B26D" w14:textId="191DC08A">
      <w:pPr>
        <w:shd w:val="clear" w:color="auto" w:fill="FFFFFF"/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noProof/>
          <w:lang w:val="en-US"/>
        </w:rPr>
        <w:drawing>
          <wp:inline distT="0" distB="0" distL="0" distR="0" wp14:anchorId="1C210AB9" wp14:editId="7189050D">
            <wp:extent cx="4656962" cy="27536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56" cy="27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B6C81" w:rsidR="004B6C81" w:rsidP="004B6C81" w:rsidRDefault="004B6C81" w14:paraId="6A2FD5E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9E1D68" w:rsidR="004B6C81" w:rsidP="004B6C81" w:rsidRDefault="004B6C81" w14:paraId="100CD422" w14:textId="17AB7CF6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 xml:space="preserve">Los </w:t>
      </w:r>
      <w:r w:rsidR="009E1D68">
        <w:rPr>
          <w:rFonts w:ascii="Montserrat" w:hAnsi="Montserrat" w:eastAsia="Times New Roman" w:cs="Arial"/>
          <w:bCs/>
          <w:lang w:eastAsia="es-MX"/>
        </w:rPr>
        <w:t xml:space="preserve">pronombres indefinidos: </w:t>
      </w:r>
      <w:r w:rsidRPr="004B6C81">
        <w:rPr>
          <w:rFonts w:ascii="Montserrat" w:hAnsi="Montserrat" w:eastAsia="Times New Roman" w:cs="Arial"/>
          <w:lang w:eastAsia="es-MX"/>
        </w:rPr>
        <w:t>Son aquellos que expresan nociones de cantidad o identidad de manera indeterminada.</w:t>
      </w:r>
      <w:r w:rsidR="009E1D68">
        <w:rPr>
          <w:rFonts w:ascii="Montserrat" w:hAnsi="Montserrat" w:eastAsia="Times New Roman" w:cs="Arial"/>
          <w:lang w:eastAsia="es-MX"/>
        </w:rPr>
        <w:t xml:space="preserve"> 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Por ejemplo: Uno, Alguna, Mucho.</w:t>
      </w:r>
    </w:p>
    <w:p w:rsidR="009E1D68" w:rsidP="004B6C81" w:rsidRDefault="009E1D68" w14:paraId="0F2E749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B6C81" w:rsidR="004B6C81" w:rsidP="004B6C81" w:rsidRDefault="004B6C81" w14:paraId="5732CFFA" w14:textId="20C5B671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En la conversación “—</w:t>
      </w:r>
      <w:r w:rsidRPr="004B6C81">
        <w:rPr>
          <w:rFonts w:ascii="Montserrat" w:hAnsi="Montserrat" w:cs="Arial"/>
        </w:rPr>
        <w:t xml:space="preserve">¿Cuánto dinero tienes? —Tengo </w:t>
      </w:r>
      <w:r w:rsidRPr="004B6C81">
        <w:rPr>
          <w:rFonts w:ascii="Montserrat" w:hAnsi="Montserrat" w:cs="Arial"/>
          <w:bCs/>
        </w:rPr>
        <w:t>poco</w:t>
      </w:r>
      <w:r w:rsidRPr="004B6C81">
        <w:rPr>
          <w:rFonts w:ascii="Montserrat" w:hAnsi="Montserrat" w:cs="Arial"/>
        </w:rPr>
        <w:t xml:space="preserve">”. La palabra </w:t>
      </w:r>
      <w:r w:rsidR="009E1D68">
        <w:rPr>
          <w:rFonts w:ascii="Montserrat" w:hAnsi="Montserrat" w:cs="Arial"/>
        </w:rPr>
        <w:t>poco</w:t>
      </w:r>
      <w:r w:rsidRPr="004B6C81">
        <w:rPr>
          <w:rFonts w:ascii="Montserrat" w:hAnsi="Montserrat" w:cs="Arial"/>
        </w:rPr>
        <w:t xml:space="preserve"> da una noción de cantidad, pero indeterminada.</w:t>
      </w:r>
    </w:p>
    <w:p w:rsidRPr="004B6C81" w:rsidR="004B6C81" w:rsidP="004B6C81" w:rsidRDefault="004B6C81" w14:paraId="5FE2121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4B6C81" w:rsidR="004B6C81" w:rsidP="004B6C81" w:rsidRDefault="004B6C81" w14:paraId="57F5F421" w14:textId="57C729FF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 xml:space="preserve">Los </w:t>
      </w:r>
      <w:r w:rsidRPr="004B6C81">
        <w:rPr>
          <w:rFonts w:ascii="Montserrat" w:hAnsi="Montserrat" w:eastAsia="Times New Roman" w:cs="Arial"/>
          <w:bCs/>
          <w:shd w:val="clear" w:color="auto" w:fill="FFFFFF"/>
          <w:lang w:eastAsia="es-MX"/>
        </w:rPr>
        <w:t xml:space="preserve">pronombres numerales: </w:t>
      </w:r>
      <w:r w:rsidRPr="004B6C81">
        <w:rPr>
          <w:rFonts w:ascii="Montserrat" w:hAnsi="Montserrat" w:eastAsia="Times New Roman" w:cs="Arial"/>
          <w:shd w:val="clear" w:color="auto" w:fill="FFFFFF"/>
          <w:lang w:eastAsia="es-MX"/>
        </w:rPr>
        <w:t>son aquellos que</w:t>
      </w:r>
      <w:r w:rsidR="009E1D68">
        <w:rPr>
          <w:rFonts w:ascii="Montserrat" w:hAnsi="Montserrat" w:eastAsia="Times New Roman" w:cs="Arial"/>
          <w:shd w:val="clear" w:color="auto" w:fill="FFFFFF"/>
          <w:lang w:eastAsia="es-MX"/>
        </w:rPr>
        <w:t xml:space="preserve"> </w:t>
      </w:r>
      <w:r w:rsidRPr="004B6C81">
        <w:rPr>
          <w:rFonts w:ascii="Montserrat" w:hAnsi="Montserrat" w:eastAsia="Times New Roman" w:cs="Arial"/>
          <w:lang w:eastAsia="es-MX"/>
        </w:rPr>
        <w:t>indican la cantidad exacta del sustantivo al que sustituyen.</w:t>
      </w:r>
    </w:p>
    <w:p w:rsidRPr="004B6C81" w:rsidR="004B6C81" w:rsidP="004B6C81" w:rsidRDefault="004B6C81" w14:paraId="11A3698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B6C81" w:rsidP="004B6C81" w:rsidRDefault="009E1D68" w14:paraId="3CC81F83" w14:textId="0917112E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i/>
          <w:iCs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Ejemplos, en la oración: </w:t>
      </w:r>
      <w:r>
        <w:rPr>
          <w:rFonts w:ascii="Montserrat" w:hAnsi="Montserrat" w:eastAsia="Times New Roman" w:cs="Arial"/>
          <w:i/>
          <w:iCs/>
          <w:lang w:eastAsia="es-MX"/>
        </w:rPr>
        <w:t xml:space="preserve">Tengo </w:t>
      </w:r>
      <w:r w:rsidRPr="004B6C81" w:rsidR="004B6C81">
        <w:rPr>
          <w:rFonts w:ascii="Montserrat" w:hAnsi="Montserrat" w:eastAsia="Times New Roman" w:cs="Arial"/>
          <w:i/>
          <w:iCs/>
          <w:lang w:eastAsia="es-MX"/>
        </w:rPr>
        <w:t xml:space="preserve">un </w:t>
      </w:r>
      <w:r w:rsidRPr="004B6C81" w:rsidR="004B6C81">
        <w:rPr>
          <w:rFonts w:ascii="Montserrat" w:hAnsi="Montserrat" w:eastAsia="Times New Roman" w:cs="Arial"/>
          <w:bCs/>
          <w:i/>
          <w:iCs/>
          <w:lang w:eastAsia="es-MX"/>
        </w:rPr>
        <w:t>libro</w:t>
      </w:r>
      <w:r w:rsidRPr="004B6C81" w:rsidR="004B6C81">
        <w:rPr>
          <w:rFonts w:ascii="Montserrat" w:hAnsi="Montserrat" w:eastAsia="Times New Roman" w:cs="Arial"/>
          <w:i/>
          <w:iCs/>
          <w:lang w:eastAsia="es-MX"/>
        </w:rPr>
        <w:t>,</w:t>
      </w:r>
      <w:r w:rsidRPr="004B6C81" w:rsidR="004B6C81">
        <w:rPr>
          <w:rFonts w:ascii="Montserrat" w:hAnsi="Montserrat" w:eastAsia="Times New Roman" w:cs="Arial"/>
          <w:lang w:eastAsia="es-MX"/>
        </w:rPr>
        <w:t xml:space="preserve"> la palabra “libro”, que es un sustantivo se podría sustituir por un pronombre numeral y simplemente podría</w:t>
      </w:r>
      <w:r w:rsidR="00266F23">
        <w:rPr>
          <w:rFonts w:ascii="Montserrat" w:hAnsi="Montserrat" w:eastAsia="Times New Roman" w:cs="Arial"/>
          <w:lang w:eastAsia="es-MX"/>
        </w:rPr>
        <w:t xml:space="preserve">s decir: </w:t>
      </w:r>
      <w:r w:rsidR="00266F23">
        <w:rPr>
          <w:rFonts w:ascii="Montserrat" w:hAnsi="Montserrat" w:eastAsia="Times New Roman" w:cs="Arial"/>
          <w:i/>
          <w:iCs/>
          <w:lang w:eastAsia="es-MX"/>
        </w:rPr>
        <w:t xml:space="preserve">Tengo </w:t>
      </w:r>
      <w:r w:rsidRPr="004B6C81" w:rsidR="004B6C81">
        <w:rPr>
          <w:rFonts w:ascii="Montserrat" w:hAnsi="Montserrat" w:eastAsia="Times New Roman" w:cs="Arial"/>
          <w:bCs/>
          <w:i/>
          <w:iCs/>
          <w:lang w:eastAsia="es-MX"/>
        </w:rPr>
        <w:t>uno.</w:t>
      </w:r>
    </w:p>
    <w:p w:rsidRPr="00266F23" w:rsidR="00266F23" w:rsidP="004B6C81" w:rsidRDefault="00266F23" w14:paraId="54FAC27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iCs/>
          <w:lang w:eastAsia="es-MX"/>
        </w:rPr>
      </w:pPr>
    </w:p>
    <w:p w:rsidRPr="004B6C81" w:rsidR="004B6C81" w:rsidP="004B6C81" w:rsidRDefault="004B6C81" w14:paraId="646DB9B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Por supuesto que, para que la frase tenga sentido, deberá estar contextualizada.</w:t>
      </w:r>
    </w:p>
    <w:p w:rsidRPr="004B6C81" w:rsidR="004B6C81" w:rsidP="004B6C81" w:rsidRDefault="004B6C81" w14:paraId="607A3BC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4B6C81" w14:paraId="78B60841" w14:textId="1EC4F7A4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bCs/>
          <w:lang w:eastAsia="es-MX"/>
        </w:rPr>
        <w:t>Pronombres Relativos</w:t>
      </w:r>
      <w:r w:rsidR="00266F23">
        <w:rPr>
          <w:rFonts w:ascii="Montserrat" w:hAnsi="Montserrat" w:eastAsia="Times New Roman" w:cs="Arial"/>
          <w:bCs/>
          <w:i/>
          <w:iCs/>
          <w:lang w:eastAsia="es-MX"/>
        </w:rPr>
        <w:t xml:space="preserve">: </w:t>
      </w:r>
      <w:r w:rsidRPr="004B6C81">
        <w:rPr>
          <w:rFonts w:ascii="Montserrat" w:hAnsi="Montserrat" w:eastAsia="Times New Roman" w:cs="Arial"/>
          <w:lang w:eastAsia="es-MX"/>
        </w:rPr>
        <w:t>son los pronombres que se refieren a un sust</w:t>
      </w:r>
      <w:r w:rsidR="00266F23">
        <w:rPr>
          <w:rFonts w:ascii="Montserrat" w:hAnsi="Montserrat" w:eastAsia="Times New Roman" w:cs="Arial"/>
          <w:lang w:eastAsia="es-MX"/>
        </w:rPr>
        <w:t xml:space="preserve">antivo ya conocido dentro de la </w:t>
      </w:r>
      <w:r w:rsidRPr="004B6C81">
        <w:rPr>
          <w:rFonts w:ascii="Montserrat" w:hAnsi="Montserrat" w:eastAsia="Times New Roman" w:cs="Arial"/>
          <w:lang w:eastAsia="es-MX"/>
        </w:rPr>
        <w:t>oración o el</w:t>
      </w:r>
      <w:r w:rsidR="00266F23">
        <w:rPr>
          <w:rFonts w:ascii="Montserrat" w:hAnsi="Montserrat" w:eastAsia="Times New Roman" w:cs="Arial"/>
          <w:lang w:eastAsia="es-MX"/>
        </w:rPr>
        <w:t xml:space="preserve"> </w:t>
      </w:r>
      <w:r w:rsidRPr="004B6C81">
        <w:rPr>
          <w:rFonts w:ascii="Montserrat" w:hAnsi="Montserrat" w:eastAsia="Times New Roman" w:cs="Arial"/>
          <w:lang w:eastAsia="es-MX"/>
        </w:rPr>
        <w:t>contexto.</w:t>
      </w:r>
    </w:p>
    <w:p w:rsidRPr="004B6C81" w:rsidR="004B6C81" w:rsidP="004B6C81" w:rsidRDefault="004B6C81" w14:paraId="7A6791B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4B6C81" w:rsidP="004B6C81" w:rsidRDefault="004B6C81" w14:paraId="7E7DE866" w14:textId="055D05A8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Las formas de estos pronombres son:</w:t>
      </w:r>
    </w:p>
    <w:p w:rsidRPr="004B6C81" w:rsidR="00266F23" w:rsidP="004B6C81" w:rsidRDefault="00266F23" w14:paraId="5CAE9E8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266F23" w14:paraId="3F497A08" w14:textId="12723F9C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“que”, “donde”, “cual”, “quien”, “las que”, “las cuales”, “lo que”, “cuya”.</w:t>
      </w:r>
    </w:p>
    <w:p w:rsidRPr="004B6C81" w:rsidR="004B6C81" w:rsidP="004B6C81" w:rsidRDefault="004B6C81" w14:paraId="00DB4AD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4B6C81" w14:paraId="77D1F975" w14:textId="6D3D7A71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Por</w:t>
      </w:r>
      <w:r w:rsidR="00266F23">
        <w:rPr>
          <w:rFonts w:ascii="Montserrat" w:hAnsi="Montserrat" w:eastAsia="Times New Roman" w:cs="Arial"/>
          <w:lang w:eastAsia="es-MX"/>
        </w:rPr>
        <w:t xml:space="preserve"> ejemplo: “El hombre </w:t>
      </w:r>
      <w:r w:rsidRPr="004B6C81">
        <w:rPr>
          <w:rFonts w:ascii="Montserrat" w:hAnsi="Montserrat" w:eastAsia="Times New Roman" w:cs="Arial"/>
          <w:bCs/>
          <w:i/>
          <w:iCs/>
          <w:lang w:eastAsia="es-MX"/>
        </w:rPr>
        <w:t>que</w:t>
      </w:r>
      <w:r w:rsidR="00266F23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  <w:r w:rsidRPr="004B6C81">
        <w:rPr>
          <w:rFonts w:ascii="Montserrat" w:hAnsi="Montserrat" w:eastAsia="Times New Roman" w:cs="Arial"/>
          <w:lang w:eastAsia="es-MX"/>
        </w:rPr>
        <w:t>me</w:t>
      </w:r>
      <w:r w:rsidR="00266F23">
        <w:rPr>
          <w:rFonts w:ascii="Montserrat" w:hAnsi="Montserrat" w:eastAsia="Times New Roman" w:cs="Arial"/>
          <w:lang w:eastAsia="es-MX"/>
        </w:rPr>
        <w:t xml:space="preserve"> habló era mi tío”, o “El amigo </w:t>
      </w:r>
      <w:r w:rsidRPr="004B6C81">
        <w:rPr>
          <w:rFonts w:ascii="Montserrat" w:hAnsi="Montserrat" w:eastAsia="Times New Roman" w:cs="Arial"/>
          <w:i/>
          <w:iCs/>
          <w:lang w:eastAsia="es-MX"/>
        </w:rPr>
        <w:t>del</w:t>
      </w:r>
      <w:r w:rsidRPr="004B6C81">
        <w:rPr>
          <w:rFonts w:ascii="Montserrat" w:hAnsi="Montserrat" w:eastAsia="Times New Roman" w:cs="Arial"/>
          <w:bCs/>
          <w:i/>
          <w:iCs/>
          <w:lang w:eastAsia="es-MX"/>
        </w:rPr>
        <w:t xml:space="preserve"> que</w:t>
      </w:r>
      <w:r w:rsidR="00266F23">
        <w:rPr>
          <w:rFonts w:ascii="Montserrat" w:hAnsi="Montserrat" w:eastAsia="Times New Roman" w:cs="Arial"/>
          <w:bCs/>
          <w:i/>
          <w:iCs/>
          <w:lang w:eastAsia="es-MX"/>
        </w:rPr>
        <w:t xml:space="preserve"> </w:t>
      </w:r>
      <w:r w:rsidRPr="004B6C81">
        <w:rPr>
          <w:rFonts w:ascii="Montserrat" w:hAnsi="Montserrat" w:eastAsia="Times New Roman" w:cs="Arial"/>
          <w:lang w:eastAsia="es-MX"/>
        </w:rPr>
        <w:t>te hablé, es ingeniero.”</w:t>
      </w:r>
    </w:p>
    <w:p w:rsidRPr="004B6C81" w:rsidR="004B6C81" w:rsidP="004B6C81" w:rsidRDefault="004B6C81" w14:paraId="5A9D030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4B6C81" w14:paraId="26BD3ED3" w14:textId="6FEB17EB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 xml:space="preserve">Los </w:t>
      </w:r>
      <w:r w:rsidRPr="004B6C81">
        <w:rPr>
          <w:rFonts w:ascii="Montserrat" w:hAnsi="Montserrat" w:eastAsia="Times New Roman" w:cs="Arial"/>
          <w:bCs/>
          <w:lang w:eastAsia="es-MX"/>
        </w:rPr>
        <w:t>pronombres interrogativos o exclamativos:</w:t>
      </w:r>
      <w:r w:rsidR="00266F23">
        <w:rPr>
          <w:rFonts w:ascii="Montserrat" w:hAnsi="Montserrat" w:eastAsia="Times New Roman" w:cs="Arial"/>
          <w:lang w:eastAsia="es-MX"/>
        </w:rPr>
        <w:t xml:space="preserve"> </w:t>
      </w:r>
      <w:r w:rsidRPr="004B6C81">
        <w:rPr>
          <w:rFonts w:ascii="Montserrat" w:hAnsi="Montserrat" w:eastAsia="Times New Roman" w:cs="Arial"/>
          <w:lang w:eastAsia="es-MX"/>
        </w:rPr>
        <w:t>Son los pronombres utilizados para realizar preguntas o para exclamar. Por ejemplo: “Qué”, “Quién”, “Cuál”, “Cuánto”.</w:t>
      </w:r>
    </w:p>
    <w:p w:rsidRPr="004B6C81" w:rsidR="004B6C81" w:rsidP="004B6C81" w:rsidRDefault="004B6C81" w14:paraId="7317AB9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4B6C81" w:rsidP="004B6C81" w:rsidRDefault="00266F23" w14:paraId="58D01576" w14:textId="3F9B952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Analiza </w:t>
      </w:r>
      <w:r w:rsidRPr="004B6C81" w:rsidR="004B6C81">
        <w:rPr>
          <w:rFonts w:ascii="Montserrat" w:hAnsi="Montserrat" w:cs="Arial"/>
        </w:rPr>
        <w:t>la siguiente oración:</w:t>
      </w:r>
    </w:p>
    <w:p w:rsidRPr="004B6C81" w:rsidR="00266F23" w:rsidP="004B6C81" w:rsidRDefault="00266F23" w14:paraId="4EB4C0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41D43A57" w14:textId="41D1E628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¿Dime </w:t>
      </w:r>
      <w:r w:rsidRPr="00266F23">
        <w:rPr>
          <w:rFonts w:ascii="Montserrat" w:hAnsi="Montserrat" w:cs="Arial"/>
          <w:bCs/>
        </w:rPr>
        <w:t>quién</w:t>
      </w:r>
      <w:r w:rsidRPr="004B6C81">
        <w:rPr>
          <w:rFonts w:ascii="Montserrat" w:hAnsi="Montserrat" w:cs="Arial"/>
        </w:rPr>
        <w:t xml:space="preserve"> es? La palabra </w:t>
      </w:r>
      <w:r w:rsidR="00266F23">
        <w:rPr>
          <w:rFonts w:ascii="Montserrat" w:hAnsi="Montserrat" w:cs="Arial"/>
        </w:rPr>
        <w:t>quién</w:t>
      </w:r>
      <w:r w:rsidRPr="004B6C81">
        <w:rPr>
          <w:rFonts w:ascii="Montserrat" w:hAnsi="Montserrat" w:cs="Arial"/>
        </w:rPr>
        <w:t xml:space="preserve"> es el pronombre interrogativo.</w:t>
      </w:r>
    </w:p>
    <w:p w:rsidRPr="004B6C81" w:rsidR="004B6C81" w:rsidP="004B6C81" w:rsidRDefault="004B6C81" w14:paraId="704EC0B6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4B6C81" w:rsidR="004B6C81" w:rsidP="004B6C81" w:rsidRDefault="00266F23" w14:paraId="03ECF28A" w14:textId="1CDDC67B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Pronombres </w:t>
      </w:r>
      <w:r w:rsidRPr="004B6C81" w:rsidR="004B6C81">
        <w:rPr>
          <w:rStyle w:val="Textoennegrita"/>
          <w:rFonts w:ascii="Montserrat" w:hAnsi="Montserrat" w:cs="Arial"/>
          <w:b w:val="0"/>
        </w:rPr>
        <w:t>posesivos</w:t>
      </w:r>
      <w:r>
        <w:rPr>
          <w:rFonts w:ascii="Montserrat" w:hAnsi="Montserrat" w:cs="Arial"/>
        </w:rPr>
        <w:t xml:space="preserve">: son los que nos indican la </w:t>
      </w:r>
      <w:r w:rsidRPr="004B6C81" w:rsidR="004B6C81">
        <w:rPr>
          <w:rStyle w:val="Textoennegrita"/>
          <w:rFonts w:ascii="Montserrat" w:hAnsi="Montserrat" w:cs="Arial"/>
          <w:b w:val="0"/>
        </w:rPr>
        <w:t>posesión</w:t>
      </w:r>
      <w:r>
        <w:rPr>
          <w:rFonts w:ascii="Montserrat" w:hAnsi="Montserrat" w:cs="Arial"/>
        </w:rPr>
        <w:t xml:space="preserve"> </w:t>
      </w:r>
      <w:r w:rsidRPr="004B6C81" w:rsidR="004B6C81">
        <w:rPr>
          <w:rFonts w:ascii="Montserrat" w:hAnsi="Montserrat" w:cs="Arial"/>
        </w:rPr>
        <w:t xml:space="preserve">de una cosa por parte de una persona. Estos pronombres tienen </w:t>
      </w:r>
      <w:r>
        <w:rPr>
          <w:rFonts w:ascii="Montserrat" w:hAnsi="Montserrat" w:cs="Arial"/>
        </w:rPr>
        <w:t xml:space="preserve">flexión de </w:t>
      </w:r>
      <w:r w:rsidRPr="004B6C81" w:rsidR="004B6C81">
        <w:rPr>
          <w:rStyle w:val="Textoennegrita"/>
          <w:rFonts w:ascii="Montserrat" w:hAnsi="Montserrat" w:cs="Arial"/>
          <w:b w:val="0"/>
        </w:rPr>
        <w:t>género</w:t>
      </w:r>
      <w:r>
        <w:rPr>
          <w:rFonts w:ascii="Montserrat" w:hAnsi="Montserrat" w:cs="Arial"/>
        </w:rPr>
        <w:t xml:space="preserve">, </w:t>
      </w:r>
      <w:r w:rsidRPr="004B6C81" w:rsidR="004B6C81">
        <w:rPr>
          <w:rStyle w:val="Textoennegrita"/>
          <w:rFonts w:ascii="Montserrat" w:hAnsi="Montserrat" w:cs="Arial"/>
          <w:b w:val="0"/>
        </w:rPr>
        <w:t>número</w:t>
      </w:r>
      <w:r>
        <w:rPr>
          <w:rFonts w:ascii="Montserrat" w:hAnsi="Montserrat" w:cs="Arial"/>
        </w:rPr>
        <w:t xml:space="preserve"> y </w:t>
      </w:r>
      <w:r w:rsidRPr="004B6C81" w:rsidR="004B6C81">
        <w:rPr>
          <w:rStyle w:val="Textoennegrita"/>
          <w:rFonts w:ascii="Montserrat" w:hAnsi="Montserrat" w:cs="Arial"/>
          <w:b w:val="0"/>
        </w:rPr>
        <w:t>persona</w:t>
      </w:r>
      <w:r w:rsidRPr="004B6C81" w:rsidR="004B6C81">
        <w:rPr>
          <w:rFonts w:ascii="Montserrat" w:hAnsi="Montserrat" w:cs="Arial"/>
        </w:rPr>
        <w:t>.</w:t>
      </w:r>
    </w:p>
    <w:p w:rsidRPr="004B6C81" w:rsidR="004B6C81" w:rsidP="004B6C81" w:rsidRDefault="004B6C81" w14:paraId="3421428B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54690168" w14:textId="12D53079">
      <w:pPr>
        <w:pStyle w:val="Sinespaciado"/>
        <w:jc w:val="both"/>
        <w:rPr>
          <w:rFonts w:ascii="Montserrat" w:hAnsi="Montserrat" w:cs="Arial"/>
        </w:rPr>
      </w:pPr>
      <w:r w:rsidRPr="004B6C81">
        <w:rPr>
          <w:rStyle w:val="Textoennegrita"/>
          <w:rFonts w:ascii="Montserrat" w:hAnsi="Montserrat" w:cs="Arial"/>
          <w:b w:val="0"/>
        </w:rPr>
        <w:t xml:space="preserve">Como </w:t>
      </w:r>
      <w:r w:rsidR="00266F23">
        <w:rPr>
          <w:rStyle w:val="Textoennegrita"/>
          <w:rFonts w:ascii="Montserrat" w:hAnsi="Montserrat" w:cs="Arial"/>
          <w:b w:val="0"/>
        </w:rPr>
        <w:t>se</w:t>
      </w:r>
      <w:r w:rsidRPr="004B6C81">
        <w:rPr>
          <w:rStyle w:val="Textoennegrita"/>
          <w:rFonts w:ascii="Montserrat" w:hAnsi="Montserrat" w:cs="Arial"/>
          <w:b w:val="0"/>
        </w:rPr>
        <w:t xml:space="preserve"> muestra la tabla</w:t>
      </w:r>
      <w:r w:rsidR="00266F23">
        <w:rPr>
          <w:rStyle w:val="Textoennegrita"/>
          <w:rFonts w:ascii="Montserrat" w:hAnsi="Montserrat" w:cs="Arial"/>
          <w:b w:val="0"/>
        </w:rPr>
        <w:t xml:space="preserve"> anterior</w:t>
      </w:r>
      <w:r w:rsidRPr="004B6C81">
        <w:rPr>
          <w:rStyle w:val="Textoennegrita"/>
          <w:rFonts w:ascii="Montserrat" w:hAnsi="Montserrat" w:cs="Arial"/>
          <w:b w:val="0"/>
        </w:rPr>
        <w:t>, permite estas variaciones</w:t>
      </w:r>
      <w:r w:rsidRPr="004B6C81">
        <w:rPr>
          <w:rFonts w:ascii="Montserrat" w:hAnsi="Montserrat" w:cs="Arial"/>
        </w:rPr>
        <w:t>: “mío”, “tuyo”, “suyo”, “nuestro”; con sus femeninos y plurales. Por ejemplo: aquella casa es nuestra.</w:t>
      </w:r>
    </w:p>
    <w:p w:rsidRPr="004B6C81" w:rsidR="004B6C81" w:rsidP="004B6C81" w:rsidRDefault="004B6C81" w14:paraId="5B67E4E5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4B6C81" w:rsidR="004B6C81" w:rsidP="004B6C81" w:rsidRDefault="00266F23" w14:paraId="13249D4B" w14:textId="5A91F2A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Pronombres </w:t>
      </w:r>
      <w:r w:rsidRPr="004B6C81" w:rsidR="004B6C81">
        <w:rPr>
          <w:rStyle w:val="Textoennegrita"/>
          <w:rFonts w:ascii="Montserrat" w:hAnsi="Montserrat" w:cs="Arial"/>
          <w:b w:val="0"/>
        </w:rPr>
        <w:t>enclíticos</w:t>
      </w:r>
      <w:r w:rsidRPr="004B6C81" w:rsidR="004B6C81">
        <w:rPr>
          <w:rFonts w:ascii="Montserrat" w:hAnsi="Montserrat" w:cs="Arial"/>
        </w:rPr>
        <w:t>: son los que se caracterizan por estar</w:t>
      </w:r>
      <w:r w:rsidR="004A3B93">
        <w:rPr>
          <w:rFonts w:ascii="Montserrat" w:hAnsi="Montserrat" w:cs="Arial"/>
        </w:rPr>
        <w:t xml:space="preserve"> </w:t>
      </w:r>
      <w:r w:rsidRPr="004B6C81" w:rsidR="004B6C81">
        <w:rPr>
          <w:rStyle w:val="Textoennegrita"/>
          <w:rFonts w:ascii="Montserrat" w:hAnsi="Montserrat" w:cs="Arial"/>
          <w:b w:val="0"/>
        </w:rPr>
        <w:t>unidos</w:t>
      </w:r>
      <w:r w:rsidR="004A3B93">
        <w:rPr>
          <w:rStyle w:val="Textoennegrita"/>
          <w:rFonts w:ascii="Montserrat" w:hAnsi="Montserrat" w:cs="Arial"/>
          <w:b w:val="0"/>
        </w:rPr>
        <w:t xml:space="preserve"> </w:t>
      </w:r>
      <w:r w:rsidR="004A3B93">
        <w:rPr>
          <w:rFonts w:ascii="Montserrat" w:hAnsi="Montserrat" w:cs="Arial"/>
        </w:rPr>
        <w:t xml:space="preserve">al </w:t>
      </w:r>
      <w:r w:rsidRPr="004B6C81" w:rsidR="004B6C81">
        <w:rPr>
          <w:rStyle w:val="Textoennegrita"/>
          <w:rFonts w:ascii="Montserrat" w:hAnsi="Montserrat" w:cs="Arial"/>
          <w:b w:val="0"/>
        </w:rPr>
        <w:t>verbo</w:t>
      </w:r>
      <w:r w:rsidRPr="004B6C81" w:rsidR="004B6C81">
        <w:rPr>
          <w:rFonts w:ascii="Montserrat" w:hAnsi="Montserrat" w:cs="Arial"/>
        </w:rPr>
        <w:t>.</w:t>
      </w:r>
    </w:p>
    <w:p w:rsidRPr="004B6C81" w:rsidR="004B6C81" w:rsidP="004B6C81" w:rsidRDefault="004B6C81" w14:paraId="7EB2F466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4B6C81" w:rsidR="004B6C81" w:rsidP="004B6C81" w:rsidRDefault="004B6C81" w14:paraId="4B37D5F7" w14:textId="2C16B6CD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Por ejemplo:</w:t>
      </w:r>
      <w:r w:rsidR="004A3B93">
        <w:rPr>
          <w:rFonts w:ascii="Montserrat" w:hAnsi="Montserrat" w:cs="Arial"/>
        </w:rPr>
        <w:t xml:space="preserve"> </w:t>
      </w:r>
      <w:r w:rsidRPr="004B6C81">
        <w:rPr>
          <w:rFonts w:ascii="Montserrat" w:hAnsi="Montserrat" w:cs="Arial"/>
        </w:rPr>
        <w:t>“cuéntamelo”, “dígaselo”, “dime”.</w:t>
      </w:r>
    </w:p>
    <w:p w:rsidRPr="004B6C81" w:rsidR="004B6C81" w:rsidP="004B6C81" w:rsidRDefault="004B6C81" w14:paraId="381845B0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A3B93" w14:paraId="3C1EC31F" w14:textId="37114D19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Aplica</w:t>
      </w:r>
      <w:r w:rsidRPr="004B6C81" w:rsidR="004B6C81">
        <w:rPr>
          <w:rFonts w:ascii="Montserrat" w:hAnsi="Montserrat" w:cs="Arial"/>
        </w:rPr>
        <w:t xml:space="preserve"> lo aprendido en el siguiente fragmento de la autobiografía de la escritora chilena Isabel Allende, en su obra titulada </w:t>
      </w:r>
      <w:r w:rsidRPr="004B6C81" w:rsidR="004B6C81">
        <w:rPr>
          <w:rFonts w:ascii="Montserrat" w:hAnsi="Montserrat" w:cs="Arial"/>
          <w:i/>
        </w:rPr>
        <w:t>Paula</w:t>
      </w:r>
      <w:r w:rsidRPr="004B6C81" w:rsidR="004B6C81">
        <w:rPr>
          <w:rFonts w:ascii="Montserrat" w:hAnsi="Montserrat" w:cs="Arial"/>
        </w:rPr>
        <w:t>. Comienza hablando de su “leyenda familiar” como la define esta novelista:</w:t>
      </w:r>
    </w:p>
    <w:p w:rsidRPr="004B6C81" w:rsidR="004B6C81" w:rsidP="004B6C81" w:rsidRDefault="004B6C81" w14:paraId="033047B8" w14:textId="77777777">
      <w:pPr>
        <w:pStyle w:val="Sinespaciad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A3B93" w:rsidR="004B6C81" w:rsidP="004B6C81" w:rsidRDefault="004B6C81" w14:paraId="7880015F" w14:textId="7648C191">
      <w:pPr>
        <w:pStyle w:val="Sinespaciado"/>
        <w:jc w:val="both"/>
        <w:rPr>
          <w:rFonts w:ascii="Montserrat" w:hAnsi="Montserrat" w:cs="Arial"/>
          <w:i/>
        </w:rPr>
      </w:pPr>
      <w:r w:rsidRPr="004A3B93">
        <w:rPr>
          <w:rFonts w:ascii="Montserrat" w:hAnsi="Montserrat" w:eastAsia="Times New Roman" w:cs="Arial"/>
          <w:i/>
          <w:lang w:eastAsia="es-MX"/>
        </w:rPr>
        <w:t xml:space="preserve">Compraron tierras fértiles en las cercanías de la capital que con el tiempo aumentaron de valor, se refinaron, levantaron mansiones señoriales </w:t>
      </w:r>
      <w:r w:rsidR="004A3B93">
        <w:rPr>
          <w:rFonts w:ascii="Montserrat" w:hAnsi="Montserrat" w:eastAsia="Times New Roman" w:cs="Arial"/>
          <w:i/>
          <w:lang w:eastAsia="es-MX"/>
        </w:rPr>
        <w:t>(…) Uno de ellos era mi abuelo…</w:t>
      </w:r>
    </w:p>
    <w:p w:rsidRPr="004B6C81" w:rsidR="004B6C81" w:rsidP="004B6C81" w:rsidRDefault="004B6C81" w14:paraId="61C19178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A3B93" w14:paraId="659CB874" w14:textId="422EF8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¿P</w:t>
      </w:r>
      <w:r w:rsidRPr="004B6C81" w:rsidR="004B6C81">
        <w:rPr>
          <w:rFonts w:ascii="Montserrat" w:hAnsi="Montserrat" w:cs="Arial"/>
        </w:rPr>
        <w:t>uedes localizar pronombres que sustituyan algún sustantivo?</w:t>
      </w:r>
    </w:p>
    <w:p w:rsidRPr="004B6C81" w:rsidR="004B6C81" w:rsidP="004B6C81" w:rsidRDefault="004B6C81" w14:paraId="485D27C3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="002454F7" w:rsidP="004B6C81" w:rsidRDefault="004A3B93" w14:paraId="2732C4B5" w14:textId="77777777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4B6C81" w:rsidR="004B6C81">
        <w:rPr>
          <w:rFonts w:ascii="Montserrat" w:hAnsi="Montserrat" w:cs="Arial"/>
        </w:rPr>
        <w:t xml:space="preserve">omienza hablando de sus familiares, y este fragmento </w:t>
      </w:r>
      <w:r>
        <w:rPr>
          <w:rFonts w:ascii="Montserrat" w:hAnsi="Montserrat" w:cs="Arial"/>
        </w:rPr>
        <w:t>te</w:t>
      </w:r>
      <w:r w:rsidRPr="004B6C81" w:rsidR="004B6C81">
        <w:rPr>
          <w:rFonts w:ascii="Montserrat" w:hAnsi="Montserrat" w:cs="Arial"/>
        </w:rPr>
        <w:t xml:space="preserve"> hace saber que hicieron compras de terrenos y menciona que “se refinaron”, en esta parte hace referencia a las tierras. </w:t>
      </w:r>
    </w:p>
    <w:p w:rsidR="002454F7" w:rsidP="004B6C81" w:rsidRDefault="002454F7" w14:paraId="61BF5976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668BBF15" w14:textId="61B116AA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Más adelante también menciona “Uno de ellos”, en donde se refiere a uno de los familiares a quienes menciona, y quien es su abuelo.</w:t>
      </w:r>
    </w:p>
    <w:p w:rsidRPr="004B6C81" w:rsidR="004B6C81" w:rsidP="004B6C81" w:rsidRDefault="004B6C81" w14:paraId="1A2E6D09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4B6C81" w:rsidR="004B6C81" w:rsidP="004B6C81" w:rsidRDefault="004A3B93" w14:paraId="2F42C7AD" w14:textId="7C45428E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Pr="004B6C81" w:rsidR="004B6C81">
        <w:rPr>
          <w:rFonts w:ascii="Montserrat" w:hAnsi="Montserrat" w:cs="Arial"/>
        </w:rPr>
        <w:t>otro fragmento más:</w:t>
      </w:r>
    </w:p>
    <w:p w:rsidRPr="004B6C81" w:rsidR="004B6C81" w:rsidP="004B6C81" w:rsidRDefault="004B6C81" w14:paraId="2FF3148A" w14:textId="77777777">
      <w:pPr>
        <w:pStyle w:val="Sinespaciado"/>
        <w:jc w:val="both"/>
        <w:rPr>
          <w:rFonts w:ascii="Montserrat" w:hAnsi="Montserrat" w:eastAsia="Times New Roman" w:cs="Arial"/>
          <w:bCs/>
          <w:lang w:eastAsia="es-MX"/>
        </w:rPr>
      </w:pPr>
    </w:p>
    <w:p w:rsidRPr="004A3B93" w:rsidR="004B6C81" w:rsidP="00FF1EC9" w:rsidRDefault="004B6C81" w14:paraId="1047B5BC" w14:textId="15619764">
      <w:pPr>
        <w:pStyle w:val="Sinespaciado"/>
        <w:ind w:left="708"/>
        <w:jc w:val="both"/>
        <w:rPr>
          <w:rFonts w:ascii="Montserrat" w:hAnsi="Montserrat" w:cs="Arial"/>
          <w:i/>
        </w:rPr>
      </w:pPr>
      <w:r w:rsidRPr="004A3B93">
        <w:rPr>
          <w:rFonts w:ascii="Montserrat" w:hAnsi="Montserrat" w:cs="Arial"/>
          <w:i/>
        </w:rPr>
        <w:t xml:space="preserve">Mucho después, cuando se había convertido en hombre de fortuna ante quien los demás se quitaban el sombrero, me confesó que la peor pobreza es la de cuello y corbata, porque hay que disimularla (…) tenía los pies plantados en suelo firme, pero una parte de su alma escapaba hacia el </w:t>
      </w:r>
      <w:r w:rsidRPr="004A3B93">
        <w:rPr>
          <w:rFonts w:ascii="Montserrat" w:hAnsi="Montserrat" w:cs="Arial"/>
          <w:i/>
        </w:rPr>
        <w:lastRenderedPageBreak/>
        <w:t xml:space="preserve">abismo de los sueños. Por eso se enamoró de mi abuela (…) Para mí esta pareja fueron </w:t>
      </w:r>
      <w:r w:rsidRPr="004A3B93" w:rsidR="004A3B93">
        <w:rPr>
          <w:rFonts w:ascii="Montserrat" w:hAnsi="Montserrat" w:cs="Arial"/>
          <w:i/>
        </w:rPr>
        <w:t>siempre el Tata y la Memé (...)</w:t>
      </w:r>
    </w:p>
    <w:p w:rsidRPr="004B6C81" w:rsidR="004B6C81" w:rsidP="004B6C81" w:rsidRDefault="004B6C81" w14:paraId="2A13A98A" w14:textId="77777777">
      <w:pPr>
        <w:pStyle w:val="Sinespaciado"/>
        <w:jc w:val="both"/>
        <w:rPr>
          <w:rFonts w:ascii="Montserrat" w:hAnsi="Montserrat" w:cs="Arial"/>
        </w:rPr>
      </w:pPr>
    </w:p>
    <w:p w:rsidR="002454F7" w:rsidP="004B6C81" w:rsidRDefault="004B6C81" w14:paraId="626F66B3" w14:textId="77777777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</w:t>
      </w:r>
      <w:r w:rsidR="004A3B93">
        <w:rPr>
          <w:rFonts w:ascii="Montserrat" w:hAnsi="Montserrat" w:cs="Arial"/>
        </w:rPr>
        <w:t>uedes</w:t>
      </w:r>
      <w:r w:rsidRPr="004B6C81">
        <w:rPr>
          <w:rFonts w:ascii="Montserrat" w:hAnsi="Montserrat" w:cs="Arial"/>
        </w:rPr>
        <w:t xml:space="preserve"> observar cómo los pronombres siguen sien</w:t>
      </w:r>
      <w:r w:rsidR="004A3B93">
        <w:rPr>
          <w:rFonts w:ascii="Montserrat" w:hAnsi="Montserrat" w:cs="Arial"/>
        </w:rPr>
        <w:t>do necesarios, pero también encuentras</w:t>
      </w:r>
      <w:r w:rsidRPr="004B6C81">
        <w:rPr>
          <w:rFonts w:ascii="Montserrat" w:hAnsi="Montserrat" w:cs="Arial"/>
        </w:rPr>
        <w:t xml:space="preserve"> otro tipo de palabras que ayudan a sustituir y permiten una redacción que evite las repeticiones o redundancias, y son sinónimos. </w:t>
      </w:r>
    </w:p>
    <w:p w:rsidR="002454F7" w:rsidP="004B6C81" w:rsidRDefault="002454F7" w14:paraId="7ECA9DF8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14D85B8C" w14:textId="66C3C0DC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Observ</w:t>
      </w:r>
      <w:r w:rsidR="004A3B93">
        <w:rPr>
          <w:rFonts w:ascii="Montserrat" w:hAnsi="Montserrat" w:cs="Arial"/>
        </w:rPr>
        <w:t>a</w:t>
      </w:r>
      <w:r w:rsidRPr="004B6C81">
        <w:rPr>
          <w:rFonts w:ascii="Montserrat" w:hAnsi="Montserrat" w:cs="Arial"/>
        </w:rPr>
        <w:t xml:space="preserve"> que, en este párrafo, la palabra abuelo es sustituida por “hombre de fortuna”, y posteriormente sus abuelos se remplazan por otros sinónimos.</w:t>
      </w:r>
    </w:p>
    <w:p w:rsidRPr="004B6C81" w:rsidR="004B6C81" w:rsidP="004B6C81" w:rsidRDefault="004B6C81" w14:paraId="4B3CB731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5EE9C85D" w14:textId="26AFB489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cs="Arial"/>
        </w:rPr>
        <w:t>Rec</w:t>
      </w:r>
      <w:r w:rsidR="004A3B93">
        <w:rPr>
          <w:rFonts w:ascii="Montserrat" w:hAnsi="Montserrat" w:cs="Arial"/>
        </w:rPr>
        <w:t>uerda</w:t>
      </w:r>
      <w:r w:rsidRPr="004B6C81">
        <w:rPr>
          <w:rFonts w:ascii="Montserrat" w:hAnsi="Montserrat" w:cs="Arial"/>
        </w:rPr>
        <w:t xml:space="preserve"> que los sinónimos son palabras </w:t>
      </w:r>
      <w:r w:rsidRPr="004B6C81">
        <w:rPr>
          <w:rFonts w:ascii="Montserrat" w:hAnsi="Montserrat" w:eastAsia="Times New Roman" w:cs="Arial"/>
          <w:lang w:eastAsia="es-MX"/>
        </w:rPr>
        <w:t>que se escriben diferente, pero expresan lo mismo o casi lo mismo.</w:t>
      </w:r>
    </w:p>
    <w:p w:rsidRPr="004B6C81" w:rsidR="004B6C81" w:rsidP="004B6C81" w:rsidRDefault="004B6C81" w14:paraId="49B86DBA" w14:textId="77777777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</w:p>
    <w:p w:rsidR="004B6C81" w:rsidP="004B6C81" w:rsidRDefault="004B6C81" w14:paraId="639B612F" w14:textId="373D2F8A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La principal función de los sinónimos es que permiten alternar en los textos el empleo de una palabra con otras que expresan lo mismo.</w:t>
      </w:r>
    </w:p>
    <w:p w:rsidRPr="004B6C81" w:rsidR="004A3B93" w:rsidP="004B6C81" w:rsidRDefault="004A3B93" w14:paraId="41558CA9" w14:textId="77777777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</w:p>
    <w:p w:rsidR="004B6C81" w:rsidP="004B6C81" w:rsidRDefault="004B6C81" w14:paraId="30F4B323" w14:textId="3AD4BD0D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  <w:r w:rsidRPr="004B6C81">
        <w:rPr>
          <w:rFonts w:ascii="Montserrat" w:hAnsi="Montserrat" w:eastAsia="Times New Roman" w:cs="Arial"/>
          <w:lang w:eastAsia="es-MX"/>
        </w:rPr>
        <w:t>Esto es importante al redactar textos en los que un término se vuelve muy frecuente y en los que es convenient</w:t>
      </w:r>
      <w:r w:rsidR="009C2EF9">
        <w:rPr>
          <w:rFonts w:ascii="Montserrat" w:hAnsi="Montserrat" w:eastAsia="Times New Roman" w:cs="Arial"/>
          <w:lang w:eastAsia="es-MX"/>
        </w:rPr>
        <w:t>e no caer en las reiteraciones.</w:t>
      </w:r>
    </w:p>
    <w:p w:rsidRPr="004B6C81" w:rsidR="004A3B93" w:rsidP="004B6C81" w:rsidRDefault="004A3B93" w14:paraId="352ADBFE" w14:textId="77777777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</w:p>
    <w:p w:rsidR="004B6C81" w:rsidP="004B6C81" w:rsidRDefault="004B6C81" w14:paraId="58AA8C90" w14:textId="48467EF5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lang w:eastAsia="es-MX"/>
        </w:rPr>
        <w:t>Existen cinco tipos de sinonimia:</w:t>
      </w:r>
    </w:p>
    <w:p w:rsidRPr="004B6C81" w:rsidR="004A3B93" w:rsidP="004B6C81" w:rsidRDefault="004A3B93" w14:paraId="5381551E" w14:textId="77777777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B9328D" w14:paraId="21DF4715" w14:textId="07A8098D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  <w:hyperlink w:history="1" r:id="rId10">
        <w:r w:rsidRPr="004B6C81" w:rsidR="004B6C81">
          <w:rPr>
            <w:rFonts w:ascii="Montserrat" w:hAnsi="Montserrat" w:eastAsia="Times New Roman" w:cs="Arial"/>
            <w:bCs/>
            <w:lang w:eastAsia="es-MX"/>
          </w:rPr>
          <w:t>Sinonimiatotal</w:t>
        </w:r>
      </w:hyperlink>
      <w:r w:rsidR="004A3B93">
        <w:rPr>
          <w:rFonts w:ascii="Montserrat" w:hAnsi="Montserrat" w:eastAsia="Times New Roman" w:cs="Arial"/>
          <w:lang w:eastAsia="es-MX"/>
        </w:rPr>
        <w:t xml:space="preserve">. </w:t>
      </w:r>
      <w:r w:rsidRPr="004B6C81" w:rsidR="004B6C81">
        <w:rPr>
          <w:rFonts w:ascii="Montserrat" w:hAnsi="Montserrat" w:eastAsia="Times New Roman" w:cs="Arial"/>
          <w:lang w:eastAsia="es-MX"/>
        </w:rPr>
        <w:t>Son sinónimos indistintamente del contexto en que se las use. Por ejemplo:</w:t>
      </w:r>
      <w:r w:rsidR="004A3B93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4B6C81" w:rsidR="004B6C81">
        <w:rPr>
          <w:rFonts w:ascii="Montserrat" w:hAnsi="Montserrat" w:eastAsia="Times New Roman" w:cs="Arial"/>
          <w:i/>
          <w:iCs/>
          <w:lang w:eastAsia="es-MX"/>
        </w:rPr>
        <w:t>odontólogo/dentista</w:t>
      </w:r>
    </w:p>
    <w:p w:rsidRPr="004B6C81" w:rsidR="004B6C81" w:rsidP="004B6C81" w:rsidRDefault="004B6C81" w14:paraId="0DB6C826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B9328D" w14:paraId="38291347" w14:textId="2DC71061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  <w:hyperlink w:history="1" r:id="rId11">
        <w:r w:rsidRPr="004B6C81" w:rsidR="004B6C81">
          <w:rPr>
            <w:rFonts w:ascii="Montserrat" w:hAnsi="Montserrat" w:eastAsia="Times New Roman" w:cs="Arial"/>
            <w:bCs/>
            <w:lang w:eastAsia="es-MX"/>
          </w:rPr>
          <w:t>Sinonimia parcial o conceptual</w:t>
        </w:r>
      </w:hyperlink>
      <w:r w:rsidR="004A3B93">
        <w:rPr>
          <w:rFonts w:ascii="Montserrat" w:hAnsi="Montserrat" w:eastAsia="Times New Roman" w:cs="Arial"/>
          <w:lang w:eastAsia="es-MX"/>
        </w:rPr>
        <w:t xml:space="preserve">. </w:t>
      </w:r>
      <w:r w:rsidRPr="004B6C81" w:rsidR="004B6C81">
        <w:rPr>
          <w:rFonts w:ascii="Montserrat" w:hAnsi="Montserrat" w:eastAsia="Times New Roman" w:cs="Arial"/>
          <w:lang w:eastAsia="es-MX"/>
        </w:rPr>
        <w:t>Son palabras diferentes pero que significan la misma cosa, pero puede ocurrir que determinadas palabras sean más usadas en un tipo de expresión que en otro. Por ejem</w:t>
      </w:r>
      <w:r w:rsidR="004A3B93">
        <w:rPr>
          <w:rFonts w:ascii="Montserrat" w:hAnsi="Montserrat" w:eastAsia="Times New Roman" w:cs="Arial"/>
          <w:lang w:eastAsia="es-MX"/>
        </w:rPr>
        <w:t xml:space="preserve">plo: </w:t>
      </w:r>
      <w:r w:rsidRPr="004B6C81" w:rsidR="004B6C81">
        <w:rPr>
          <w:rFonts w:ascii="Montserrat" w:hAnsi="Montserrat" w:eastAsia="Times New Roman" w:cs="Arial"/>
          <w:i/>
          <w:iCs/>
          <w:lang w:eastAsia="es-MX"/>
        </w:rPr>
        <w:t>dama/mujer.</w:t>
      </w:r>
    </w:p>
    <w:p w:rsidRPr="004B6C81" w:rsidR="004B6C81" w:rsidP="004B6C81" w:rsidRDefault="004B6C81" w14:paraId="1AD54A7C" w14:textId="77777777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4B6C81" w14:paraId="039739AA" w14:textId="778D49C3">
      <w:pPr>
        <w:pStyle w:val="Sinespaciad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4B6C81">
        <w:rPr>
          <w:rFonts w:ascii="Montserrat" w:hAnsi="Montserrat" w:eastAsia="Times New Roman" w:cs="Arial"/>
          <w:bCs/>
          <w:lang w:eastAsia="es-MX"/>
        </w:rPr>
        <w:t>Sinonimia referencial</w:t>
      </w:r>
      <w:r w:rsidR="004A3B93">
        <w:rPr>
          <w:rFonts w:ascii="Montserrat" w:hAnsi="Montserrat" w:eastAsia="Times New Roman" w:cs="Arial"/>
          <w:lang w:eastAsia="es-MX"/>
        </w:rPr>
        <w:t xml:space="preserve">. </w:t>
      </w:r>
      <w:r w:rsidRPr="004B6C81">
        <w:rPr>
          <w:rFonts w:ascii="Montserrat" w:hAnsi="Montserrat" w:eastAsia="Times New Roman" w:cs="Arial"/>
          <w:lang w:eastAsia="es-MX"/>
        </w:rPr>
        <w:t>Son palabras que pueden significar lo mismo, pero no presentan exactamente los mismos rasg</w:t>
      </w:r>
      <w:r w:rsidR="004A3B93">
        <w:rPr>
          <w:rFonts w:ascii="Montserrat" w:hAnsi="Montserrat" w:eastAsia="Times New Roman" w:cs="Arial"/>
          <w:lang w:eastAsia="es-MX"/>
        </w:rPr>
        <w:t xml:space="preserve">os significativos. Por ejemplo: </w:t>
      </w:r>
      <w:r w:rsidR="004A3B93">
        <w:rPr>
          <w:rFonts w:ascii="Montserrat" w:hAnsi="Montserrat" w:eastAsia="Times New Roman" w:cs="Arial"/>
          <w:i/>
          <w:iCs/>
          <w:lang w:eastAsia="es-MX"/>
        </w:rPr>
        <w:t xml:space="preserve">baile/danza, limonada/bebida, </w:t>
      </w:r>
      <w:r w:rsidRPr="004B6C81">
        <w:rPr>
          <w:rFonts w:ascii="Montserrat" w:hAnsi="Montserrat" w:eastAsia="Times New Roman" w:cs="Arial"/>
          <w:i/>
          <w:iCs/>
          <w:lang w:eastAsia="es-MX"/>
        </w:rPr>
        <w:t>mesa/mueble.</w:t>
      </w:r>
    </w:p>
    <w:p w:rsidRPr="004B6C81" w:rsidR="004B6C81" w:rsidP="004B6C81" w:rsidRDefault="004B6C81" w14:paraId="5B8BCE3A" w14:textId="77777777">
      <w:pPr>
        <w:pStyle w:val="Sinespaciado"/>
        <w:jc w:val="both"/>
        <w:rPr>
          <w:rFonts w:ascii="Montserrat" w:hAnsi="Montserrat" w:eastAsia="Times New Roman" w:cs="Arial"/>
          <w:lang w:eastAsia="es-MX"/>
        </w:rPr>
      </w:pPr>
    </w:p>
    <w:p w:rsidRPr="004B6C81" w:rsidR="004B6C81" w:rsidP="004B6C81" w:rsidRDefault="004A3B93" w14:paraId="56238E67" w14:textId="4638CB9D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>También debes</w:t>
      </w:r>
      <w:r w:rsidRPr="004B6C81" w:rsidR="004B6C81">
        <w:rPr>
          <w:rFonts w:ascii="Montserrat" w:hAnsi="Montserrat" w:cs="Arial"/>
          <w:lang w:eastAsia="es-MX"/>
        </w:rPr>
        <w:t xml:space="preserve"> considerar que estos sinónimos se subdividen en:</w:t>
      </w:r>
    </w:p>
    <w:p w:rsidRPr="004B6C81" w:rsidR="004B6C81" w:rsidP="004B6C81" w:rsidRDefault="004B6C81" w14:paraId="2D1AE0C2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4A3B93" w14:paraId="7B2D360F" w14:textId="5E785192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 xml:space="preserve">Los </w:t>
      </w:r>
      <w:r w:rsidRPr="004B6C81" w:rsidR="004B6C81">
        <w:rPr>
          <w:rFonts w:ascii="Montserrat" w:hAnsi="Montserrat" w:cs="Arial"/>
          <w:bCs/>
          <w:lang w:eastAsia="es-MX"/>
        </w:rPr>
        <w:t>hiperónimos</w:t>
      </w:r>
      <w:r w:rsidRPr="004B6C81" w:rsidR="004B6C81">
        <w:rPr>
          <w:rFonts w:ascii="Montserrat" w:hAnsi="Montserrat" w:cs="Arial"/>
          <w:lang w:eastAsia="es-MX"/>
        </w:rPr>
        <w:t>, que abarca</w:t>
      </w:r>
      <w:r>
        <w:rPr>
          <w:rFonts w:ascii="Montserrat" w:hAnsi="Montserrat" w:cs="Arial"/>
          <w:lang w:eastAsia="es-MX"/>
        </w:rPr>
        <w:t xml:space="preserve">n en su sentido otras palabras: </w:t>
      </w:r>
      <w:r w:rsidRPr="004B6C81" w:rsidR="004B6C81">
        <w:rPr>
          <w:rFonts w:ascii="Montserrat" w:hAnsi="Montserrat" w:cs="Arial"/>
          <w:i/>
          <w:iCs/>
          <w:lang w:eastAsia="es-MX"/>
        </w:rPr>
        <w:t>mueble</w:t>
      </w:r>
      <w:r>
        <w:rPr>
          <w:rFonts w:ascii="Montserrat" w:hAnsi="Montserrat" w:cs="Arial"/>
          <w:i/>
          <w:iCs/>
          <w:lang w:eastAsia="es-MX"/>
        </w:rPr>
        <w:t xml:space="preserve"> </w:t>
      </w:r>
      <w:r>
        <w:rPr>
          <w:rFonts w:ascii="Montserrat" w:hAnsi="Montserrat" w:cs="Arial"/>
          <w:lang w:eastAsia="es-MX"/>
        </w:rPr>
        <w:t xml:space="preserve">es un hiperónimo de </w:t>
      </w:r>
      <w:r w:rsidRPr="004B6C81" w:rsidR="004B6C81">
        <w:rPr>
          <w:rFonts w:ascii="Montserrat" w:hAnsi="Montserrat" w:cs="Arial"/>
          <w:i/>
          <w:iCs/>
          <w:lang w:eastAsia="es-MX"/>
        </w:rPr>
        <w:t>mesa, silla, armario</w:t>
      </w:r>
      <w:r w:rsidRPr="004B6C81" w:rsidR="004B6C81">
        <w:rPr>
          <w:rFonts w:ascii="Montserrat" w:hAnsi="Montserrat" w:cs="Arial"/>
          <w:lang w:eastAsia="es-MX"/>
        </w:rPr>
        <w:t>...</w:t>
      </w:r>
    </w:p>
    <w:p w:rsidRPr="004B6C81" w:rsidR="004B6C81" w:rsidP="004B6C81" w:rsidRDefault="004B6C81" w14:paraId="107FD783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4A3B93" w14:paraId="137B6C06" w14:textId="1318CB13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 xml:space="preserve">Los </w:t>
      </w:r>
      <w:r w:rsidRPr="004B6C81" w:rsidR="004B6C81">
        <w:rPr>
          <w:rFonts w:ascii="Montserrat" w:hAnsi="Montserrat" w:cs="Arial"/>
          <w:bCs/>
          <w:lang w:eastAsia="es-MX"/>
        </w:rPr>
        <w:t>hipónimos</w:t>
      </w:r>
      <w:r w:rsidRPr="004B6C81" w:rsidR="004B6C81">
        <w:rPr>
          <w:rFonts w:ascii="Montserrat" w:hAnsi="Montserrat" w:cs="Arial"/>
          <w:lang w:eastAsia="es-MX"/>
        </w:rPr>
        <w:t>, q</w:t>
      </w:r>
      <w:r>
        <w:rPr>
          <w:rFonts w:ascii="Montserrat" w:hAnsi="Montserrat" w:cs="Arial"/>
          <w:lang w:eastAsia="es-MX"/>
        </w:rPr>
        <w:t xml:space="preserve">ue es lo opuesto al hiperónimo: </w:t>
      </w:r>
      <w:r w:rsidRPr="004B6C81" w:rsidR="004B6C81">
        <w:rPr>
          <w:rFonts w:ascii="Montserrat" w:hAnsi="Montserrat" w:cs="Arial"/>
          <w:i/>
          <w:iCs/>
          <w:lang w:eastAsia="es-MX"/>
        </w:rPr>
        <w:t>mesa, silla, armario</w:t>
      </w:r>
      <w:r>
        <w:rPr>
          <w:rFonts w:ascii="Montserrat" w:hAnsi="Montserrat" w:cs="Arial"/>
          <w:lang w:eastAsia="es-MX"/>
        </w:rPr>
        <w:t xml:space="preserve">... son hipónimos de </w:t>
      </w:r>
      <w:r w:rsidRPr="004B6C81" w:rsidR="004B6C81">
        <w:rPr>
          <w:rFonts w:ascii="Montserrat" w:hAnsi="Montserrat" w:cs="Arial"/>
          <w:i/>
          <w:iCs/>
          <w:lang w:eastAsia="es-MX"/>
        </w:rPr>
        <w:t>mueble</w:t>
      </w:r>
      <w:r w:rsidRPr="004B6C81" w:rsidR="004B6C81">
        <w:rPr>
          <w:rFonts w:ascii="Montserrat" w:hAnsi="Montserrat" w:cs="Arial"/>
          <w:lang w:eastAsia="es-MX"/>
        </w:rPr>
        <w:t>.</w:t>
      </w:r>
    </w:p>
    <w:p w:rsidRPr="004B6C81" w:rsidR="004B6C81" w:rsidP="004B6C81" w:rsidRDefault="004B6C81" w14:paraId="00EBD4D6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4A3B93" w14:paraId="7250C11F" w14:textId="2EB962D0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 xml:space="preserve">Los </w:t>
      </w:r>
      <w:r w:rsidRPr="004B6C81" w:rsidR="004B6C81">
        <w:rPr>
          <w:rFonts w:ascii="Montserrat" w:hAnsi="Montserrat" w:cs="Arial"/>
          <w:bCs/>
          <w:lang w:eastAsia="es-MX"/>
        </w:rPr>
        <w:t>merónimos</w:t>
      </w:r>
      <w:r w:rsidRPr="004B6C81" w:rsidR="004B6C81">
        <w:rPr>
          <w:rFonts w:ascii="Montserrat" w:hAnsi="Montserrat" w:cs="Arial"/>
          <w:lang w:eastAsia="es-MX"/>
        </w:rPr>
        <w:t xml:space="preserve">, </w:t>
      </w:r>
      <w:r>
        <w:rPr>
          <w:rFonts w:ascii="Montserrat" w:hAnsi="Montserrat" w:cs="Arial"/>
          <w:lang w:eastAsia="es-MX"/>
        </w:rPr>
        <w:t xml:space="preserve">que expresan una parte de otra: </w:t>
      </w:r>
      <w:r w:rsidRPr="004B6C81" w:rsidR="004B6C81">
        <w:rPr>
          <w:rFonts w:ascii="Montserrat" w:hAnsi="Montserrat" w:cs="Arial"/>
          <w:i/>
          <w:iCs/>
          <w:lang w:eastAsia="es-MX"/>
        </w:rPr>
        <w:t>dedo</w:t>
      </w:r>
      <w:r>
        <w:rPr>
          <w:rFonts w:ascii="Montserrat" w:hAnsi="Montserrat" w:cs="Arial"/>
          <w:i/>
          <w:iCs/>
          <w:lang w:eastAsia="es-MX"/>
        </w:rPr>
        <w:t xml:space="preserve"> </w:t>
      </w:r>
      <w:r w:rsidRPr="004B6C81" w:rsidR="004B6C81">
        <w:rPr>
          <w:rFonts w:ascii="Montserrat" w:hAnsi="Montserrat" w:cs="Arial"/>
          <w:lang w:eastAsia="es-MX"/>
        </w:rPr>
        <w:t>es un merónimo de</w:t>
      </w:r>
      <w:r>
        <w:rPr>
          <w:rFonts w:ascii="Montserrat" w:hAnsi="Montserrat" w:cs="Arial"/>
          <w:lang w:eastAsia="es-MX"/>
        </w:rPr>
        <w:t xml:space="preserve"> </w:t>
      </w:r>
      <w:r w:rsidRPr="004B6C81" w:rsidR="004B6C81">
        <w:rPr>
          <w:rFonts w:ascii="Montserrat" w:hAnsi="Montserrat" w:cs="Arial"/>
          <w:i/>
          <w:iCs/>
          <w:lang w:eastAsia="es-MX"/>
        </w:rPr>
        <w:t>mano</w:t>
      </w:r>
      <w:r w:rsidRPr="004B6C81" w:rsidR="004B6C81">
        <w:rPr>
          <w:rFonts w:ascii="Montserrat" w:hAnsi="Montserrat" w:cs="Arial"/>
          <w:lang w:eastAsia="es-MX"/>
        </w:rPr>
        <w:t>.</w:t>
      </w:r>
    </w:p>
    <w:p w:rsidRPr="004B6C81" w:rsidR="004B6C81" w:rsidP="004B6C81" w:rsidRDefault="004B6C81" w14:paraId="1F0DC8FC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4B6C81" w14:paraId="6EE44130" w14:textId="18B509E8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lang w:eastAsia="es-MX"/>
        </w:rPr>
        <w:t>Los</w:t>
      </w:r>
      <w:r w:rsidR="004A3B93">
        <w:rPr>
          <w:rFonts w:ascii="Montserrat" w:hAnsi="Montserrat" w:cs="Arial"/>
          <w:lang w:eastAsia="es-MX"/>
        </w:rPr>
        <w:t xml:space="preserve"> </w:t>
      </w:r>
      <w:r w:rsidRPr="004B6C81">
        <w:rPr>
          <w:rFonts w:ascii="Montserrat" w:hAnsi="Montserrat" w:cs="Arial"/>
          <w:bCs/>
          <w:lang w:eastAsia="es-MX"/>
        </w:rPr>
        <w:t>holónimos</w:t>
      </w:r>
      <w:r w:rsidRPr="004B6C81">
        <w:rPr>
          <w:rFonts w:ascii="Montserrat" w:hAnsi="Montserrat" w:cs="Arial"/>
          <w:lang w:eastAsia="es-MX"/>
        </w:rPr>
        <w:t>, que es lo opuesto al merónimo:</w:t>
      </w:r>
      <w:r w:rsidR="004A3B93">
        <w:rPr>
          <w:rFonts w:ascii="Montserrat" w:hAnsi="Montserrat" w:cs="Arial"/>
          <w:lang w:eastAsia="es-MX"/>
        </w:rPr>
        <w:t xml:space="preserve"> </w:t>
      </w:r>
      <w:r w:rsidRPr="004B6C81">
        <w:rPr>
          <w:rFonts w:ascii="Montserrat" w:hAnsi="Montserrat" w:cs="Arial"/>
          <w:i/>
          <w:iCs/>
          <w:lang w:eastAsia="es-MX"/>
        </w:rPr>
        <w:t>mano</w:t>
      </w:r>
      <w:r w:rsidR="004A3B93">
        <w:rPr>
          <w:rFonts w:ascii="Montserrat" w:hAnsi="Montserrat" w:cs="Arial"/>
          <w:lang w:eastAsia="es-MX"/>
        </w:rPr>
        <w:t xml:space="preserve"> es un holónimo de </w:t>
      </w:r>
      <w:r w:rsidRPr="004B6C81">
        <w:rPr>
          <w:rFonts w:ascii="Montserrat" w:hAnsi="Montserrat" w:cs="Arial"/>
          <w:i/>
          <w:iCs/>
          <w:lang w:eastAsia="es-MX"/>
        </w:rPr>
        <w:t>dedo</w:t>
      </w:r>
      <w:r w:rsidRPr="004B6C81">
        <w:rPr>
          <w:rFonts w:ascii="Montserrat" w:hAnsi="Montserrat" w:cs="Arial"/>
          <w:lang w:eastAsia="es-MX"/>
        </w:rPr>
        <w:t>.</w:t>
      </w:r>
    </w:p>
    <w:p w:rsidRPr="004B6C81" w:rsidR="004B6C81" w:rsidP="004B6C81" w:rsidRDefault="004B6C81" w14:paraId="45A5BFE1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2454F7" w14:paraId="2628FA4F" w14:textId="400ABB9C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  <w:lang w:eastAsia="es-MX"/>
        </w:rPr>
        <w:t xml:space="preserve">Regresando </w:t>
      </w:r>
      <w:r w:rsidRPr="004B6C81" w:rsidR="004B6C81">
        <w:rPr>
          <w:rFonts w:ascii="Montserrat" w:hAnsi="Montserrat" w:cs="Arial"/>
          <w:lang w:eastAsia="es-MX"/>
        </w:rPr>
        <w:t xml:space="preserve">a la sinonimia. La </w:t>
      </w:r>
      <w:r w:rsidRPr="004B6C81" w:rsidR="004B6C81">
        <w:rPr>
          <w:rFonts w:ascii="Montserrat" w:hAnsi="Montserrat" w:cs="Arial"/>
          <w:bCs/>
        </w:rPr>
        <w:t xml:space="preserve">sinonimia contextual </w:t>
      </w:r>
      <w:r w:rsidRPr="004B6C81" w:rsidR="004B6C81">
        <w:rPr>
          <w:rFonts w:ascii="Montserrat" w:hAnsi="Montserrat" w:cs="Arial"/>
        </w:rPr>
        <w:t>son</w:t>
      </w:r>
      <w:r w:rsidR="00C52151">
        <w:rPr>
          <w:rFonts w:ascii="Montserrat" w:hAnsi="Montserrat" w:cs="Arial"/>
        </w:rPr>
        <w:t xml:space="preserve"> </w:t>
      </w:r>
      <w:r w:rsidRPr="004B6C81" w:rsidR="004B6C81">
        <w:rPr>
          <w:rFonts w:ascii="Montserrat" w:hAnsi="Montserrat" w:cs="Arial"/>
        </w:rPr>
        <w:t>los términos relacionados pueden sustituirse únicamente en determinados contextos.</w:t>
      </w:r>
    </w:p>
    <w:p w:rsidRPr="004B6C81" w:rsidR="004B6C81" w:rsidP="004B6C81" w:rsidRDefault="004B6C81" w14:paraId="0D175D4D" w14:textId="77777777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78EC5990" w14:textId="77777777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</w:rPr>
        <w:t>Por ejemplo, decir, “las legumbres son pesadas, es decir, indigestas”.</w:t>
      </w:r>
    </w:p>
    <w:p w:rsidRPr="004B6C81" w:rsidR="004B6C81" w:rsidP="004B6C81" w:rsidRDefault="004B6C81" w14:paraId="1E34E386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4B6C81" w14:paraId="75442221" w14:textId="368EB5EE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bCs/>
          <w:lang w:eastAsia="es-MX"/>
        </w:rPr>
        <w:t>Sinonimia de connotación</w:t>
      </w:r>
      <w:r w:rsidR="00C52151">
        <w:rPr>
          <w:rFonts w:ascii="Montserrat" w:hAnsi="Montserrat" w:cs="Arial"/>
          <w:lang w:eastAsia="es-MX"/>
        </w:rPr>
        <w:t xml:space="preserve">. </w:t>
      </w:r>
      <w:r w:rsidRPr="004B6C81">
        <w:rPr>
          <w:rFonts w:ascii="Montserrat" w:hAnsi="Montserrat" w:cs="Arial"/>
          <w:lang w:eastAsia="es-MX"/>
        </w:rPr>
        <w:t xml:space="preserve">La sinonimia, en estos casos, es relativa o subjetiva y precisa de la interpretación del lector. Por ejemplo: “Andrés es un </w:t>
      </w:r>
      <w:r w:rsidRPr="004B6C81">
        <w:rPr>
          <w:rFonts w:ascii="Montserrat" w:hAnsi="Montserrat" w:cs="Arial"/>
          <w:i/>
          <w:iCs/>
          <w:lang w:eastAsia="es-MX"/>
        </w:rPr>
        <w:t xml:space="preserve">Maradona </w:t>
      </w:r>
      <w:r w:rsidRPr="004B6C81">
        <w:rPr>
          <w:rFonts w:ascii="Montserrat" w:hAnsi="Montserrat" w:cs="Arial"/>
          <w:lang w:eastAsia="es-MX"/>
        </w:rPr>
        <w:t xml:space="preserve">de las computadoras”. </w:t>
      </w:r>
    </w:p>
    <w:p w:rsidRPr="004B6C81" w:rsidR="004B6C81" w:rsidP="004B6C81" w:rsidRDefault="004B6C81" w14:paraId="51DE44FF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="004B6C81" w:rsidP="004B6C81" w:rsidRDefault="004B6C81" w14:paraId="2EC8B6B7" w14:textId="0C342B10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lang w:eastAsia="es-MX"/>
        </w:rPr>
        <w:t>En este caso, la palabra Mar</w:t>
      </w:r>
      <w:r w:rsidR="00C52151">
        <w:rPr>
          <w:rFonts w:ascii="Montserrat" w:hAnsi="Montserrat" w:cs="Arial"/>
          <w:lang w:eastAsia="es-MX"/>
        </w:rPr>
        <w:t xml:space="preserve">adona funciona como sinónimo de </w:t>
      </w:r>
      <w:r w:rsidRPr="004B6C81">
        <w:rPr>
          <w:rFonts w:ascii="Montserrat" w:hAnsi="Montserrat" w:cs="Arial"/>
          <w:i/>
          <w:iCs/>
          <w:lang w:eastAsia="es-MX"/>
        </w:rPr>
        <w:t>genio</w:t>
      </w:r>
      <w:r w:rsidRPr="004B6C81">
        <w:rPr>
          <w:rFonts w:ascii="Montserrat" w:hAnsi="Montserrat" w:cs="Arial"/>
          <w:lang w:eastAsia="es-MX"/>
        </w:rPr>
        <w:t>.</w:t>
      </w:r>
    </w:p>
    <w:p w:rsidRPr="004B6C81" w:rsidR="002454F7" w:rsidP="004B6C81" w:rsidRDefault="002454F7" w14:paraId="4864B7EA" w14:textId="77777777">
      <w:pPr>
        <w:pStyle w:val="Sinespaciado"/>
        <w:jc w:val="both"/>
        <w:rPr>
          <w:rFonts w:ascii="Montserrat" w:hAnsi="Montserrat" w:cs="Arial"/>
          <w:lang w:eastAsia="es-MX"/>
        </w:rPr>
      </w:pPr>
    </w:p>
    <w:p w:rsidRPr="004B6C81" w:rsidR="004B6C81" w:rsidP="004B6C81" w:rsidRDefault="004B6C81" w14:paraId="651656FB" w14:textId="12109EED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Como se indicó, la sinonimia es especialmente importante en los textos narrativos, </w:t>
      </w:r>
      <w:r w:rsidR="00C52151">
        <w:rPr>
          <w:rFonts w:ascii="Montserrat" w:hAnsi="Montserrat" w:cs="Arial"/>
        </w:rPr>
        <w:t xml:space="preserve">pero también lo es en los otros </w:t>
      </w:r>
      <w:hyperlink w:history="1" r:id="rId12">
        <w:r w:rsidRPr="00C52151">
          <w:rPr>
            <w:rStyle w:val="Hipervnculo"/>
            <w:rFonts w:ascii="Montserrat" w:hAnsi="Montserrat" w:cs="Arial"/>
            <w:color w:val="auto"/>
            <w:u w:val="none"/>
          </w:rPr>
          <w:t>géneros literarios</w:t>
        </w:r>
      </w:hyperlink>
      <w:r w:rsidRPr="004B6C81">
        <w:rPr>
          <w:rFonts w:ascii="Montserrat" w:hAnsi="Montserrat" w:cs="Arial"/>
        </w:rPr>
        <w:t xml:space="preserve"> en donde cada palabra aporta un valor estético a la obra.</w:t>
      </w:r>
    </w:p>
    <w:p w:rsidRPr="004B6C81" w:rsidR="004B6C81" w:rsidP="004B6C81" w:rsidRDefault="004B6C81" w14:paraId="2513C67C" w14:textId="7AE4722A">
      <w:pPr>
        <w:pStyle w:val="Sinespaciado"/>
        <w:jc w:val="both"/>
        <w:rPr>
          <w:rFonts w:ascii="Montserrat" w:hAnsi="Montserrat" w:cs="Arial"/>
        </w:rPr>
      </w:pPr>
    </w:p>
    <w:p w:rsidRPr="004B6C81" w:rsidR="004B6C81" w:rsidP="004B6C81" w:rsidRDefault="004B6C81" w14:paraId="0A837D1D" w14:textId="77777777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La correcta utilización de sinónimos se transforma en una virtud de los escritores, seguramente conseguida a partir de la lectura y del enriquecimiento constante del vocabulario.</w:t>
      </w:r>
    </w:p>
    <w:p w:rsidRPr="004B6C81" w:rsidR="004B6C81" w:rsidP="004B6C81" w:rsidRDefault="004B6C81" w14:paraId="716373F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454F7" w:rsidP="004B6C81" w:rsidRDefault="004B6C81" w14:paraId="52CDCF8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4B6C81">
        <w:rPr>
          <w:rFonts w:ascii="Montserrat" w:hAnsi="Montserrat" w:eastAsia="Calibri" w:cs="Arial"/>
        </w:rPr>
        <w:t xml:space="preserve">Siempre que redactes, </w:t>
      </w:r>
      <w:r w:rsidR="00C52151">
        <w:rPr>
          <w:rFonts w:ascii="Montserrat" w:hAnsi="Montserrat" w:eastAsia="Calibri" w:cs="Arial"/>
        </w:rPr>
        <w:t>debes</w:t>
      </w:r>
      <w:r w:rsidRPr="004B6C81">
        <w:rPr>
          <w:rFonts w:ascii="Montserrat" w:hAnsi="Montserrat" w:eastAsia="Calibri" w:cs="Arial"/>
        </w:rPr>
        <w:t xml:space="preserve"> recordar la importancia de que </w:t>
      </w:r>
      <w:r w:rsidR="00C52151">
        <w:rPr>
          <w:rFonts w:ascii="Montserrat" w:hAnsi="Montserrat" w:eastAsia="Calibri" w:cs="Arial"/>
        </w:rPr>
        <w:t>el</w:t>
      </w:r>
      <w:r w:rsidRPr="004B6C81">
        <w:rPr>
          <w:rFonts w:ascii="Montserrat" w:hAnsi="Montserrat" w:eastAsia="Calibri" w:cs="Arial"/>
        </w:rPr>
        <w:t xml:space="preserve"> escrito sea claro. </w:t>
      </w:r>
    </w:p>
    <w:p w:rsidR="002454F7" w:rsidP="004B6C81" w:rsidRDefault="002454F7" w14:paraId="3DD05444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B6C81" w:rsidR="004B6C81" w:rsidP="004B6C81" w:rsidRDefault="004B6C81" w14:paraId="2223F51F" w14:textId="3C9F1408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4B6C81">
        <w:rPr>
          <w:rFonts w:ascii="Montserrat" w:hAnsi="Montserrat" w:eastAsia="Calibri" w:cs="Arial"/>
        </w:rPr>
        <w:t xml:space="preserve">Sin embargo, también </w:t>
      </w:r>
      <w:r w:rsidR="00C52151">
        <w:rPr>
          <w:rFonts w:ascii="Montserrat" w:hAnsi="Montserrat" w:eastAsia="Calibri" w:cs="Arial"/>
        </w:rPr>
        <w:t>debes</w:t>
      </w:r>
      <w:r w:rsidRPr="004B6C81">
        <w:rPr>
          <w:rFonts w:ascii="Montserrat" w:hAnsi="Montserrat" w:eastAsia="Calibri" w:cs="Arial"/>
        </w:rPr>
        <w:t xml:space="preserve"> evitar que, en las explicaciones detalladas, caigas en redundancias, que no son sino palabras que se repiten de forma constante.</w:t>
      </w:r>
    </w:p>
    <w:p w:rsidRPr="004B6C81" w:rsidR="004B6C81" w:rsidP="004B6C81" w:rsidRDefault="004B6C81" w14:paraId="587F74E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B6C81" w:rsidR="004B6C81" w:rsidP="004B6C81" w:rsidRDefault="004B6C81" w14:paraId="2CB5EA63" w14:textId="7E9FABBC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4B6C81">
        <w:rPr>
          <w:rFonts w:ascii="Montserrat" w:hAnsi="Montserrat" w:eastAsia="Calibri" w:cs="Arial"/>
        </w:rPr>
        <w:t>Esta redundancia la p</w:t>
      </w:r>
      <w:r w:rsidR="00C52151">
        <w:rPr>
          <w:rFonts w:ascii="Montserrat" w:hAnsi="Montserrat" w:eastAsia="Calibri" w:cs="Arial"/>
        </w:rPr>
        <w:t>uedes</w:t>
      </w:r>
      <w:r w:rsidRPr="004B6C81">
        <w:rPr>
          <w:rFonts w:ascii="Montserrat" w:hAnsi="Montserrat" w:eastAsia="Calibri" w:cs="Arial"/>
        </w:rPr>
        <w:t xml:space="preserve"> evitar sustituyendo correctamente algunas palabras por otras que tengan el mismo significado y que no alteren el sentido de la oración como los sinónimos o los pronombres, que permiten una escritura fluida.</w:t>
      </w:r>
    </w:p>
    <w:p w:rsidRPr="004B6C81" w:rsidR="004B6C81" w:rsidP="004B6C81" w:rsidRDefault="004B6C81" w14:paraId="59EDB194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B6C81" w:rsidR="004B6C81" w:rsidP="004B6C81" w:rsidRDefault="004B6C81" w14:paraId="181F4EB0" w14:textId="41DD48BD">
      <w:pPr>
        <w:pStyle w:val="Normal1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4B6C81">
        <w:rPr>
          <w:rFonts w:ascii="Montserrat" w:hAnsi="Montserrat" w:eastAsia="Arial" w:cs="Arial"/>
          <w:bCs/>
        </w:rPr>
        <w:t xml:space="preserve">No cabe duda de que, para tener un texto claro, </w:t>
      </w:r>
      <w:r w:rsidR="00C52151">
        <w:rPr>
          <w:rFonts w:ascii="Montserrat" w:hAnsi="Montserrat" w:eastAsia="Arial" w:cs="Arial"/>
          <w:bCs/>
        </w:rPr>
        <w:t>debes de</w:t>
      </w:r>
      <w:r w:rsidRPr="004B6C81">
        <w:rPr>
          <w:rFonts w:ascii="Montserrat" w:hAnsi="Montserrat" w:eastAsia="Arial" w:cs="Arial"/>
          <w:bCs/>
        </w:rPr>
        <w:t xml:space="preserve"> conocer qué tipo de palabras pueden apoyar</w:t>
      </w:r>
      <w:r w:rsidR="00C52151">
        <w:rPr>
          <w:rFonts w:ascii="Montserrat" w:hAnsi="Montserrat" w:eastAsia="Arial" w:cs="Arial"/>
          <w:bCs/>
        </w:rPr>
        <w:t>te</w:t>
      </w:r>
      <w:r w:rsidRPr="004B6C81">
        <w:rPr>
          <w:rFonts w:ascii="Montserrat" w:hAnsi="Montserrat" w:eastAsia="Arial" w:cs="Arial"/>
          <w:bCs/>
        </w:rPr>
        <w:t xml:space="preserve"> al escribir y evitar la redundancia. </w:t>
      </w:r>
    </w:p>
    <w:p w:rsidRPr="004B6C81" w:rsidR="004B6C81" w:rsidP="004B6C81" w:rsidRDefault="004B6C81" w14:paraId="041A7555" w14:textId="77777777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:rsidRPr="004B6C81" w:rsidR="004B6C81" w:rsidP="004B6C81" w:rsidRDefault="004B6C81" w14:paraId="443657B7" w14:textId="2041DE4C">
      <w:pPr>
        <w:pStyle w:val="Normal1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4B6C81">
        <w:rPr>
          <w:rFonts w:ascii="Montserrat" w:hAnsi="Montserrat" w:eastAsia="Arial" w:cs="Arial"/>
          <w:bCs/>
        </w:rPr>
        <w:t>El uso correcto de pronombres y sinónimos es una herramienta útil cuando t</w:t>
      </w:r>
      <w:r w:rsidR="00C52151">
        <w:rPr>
          <w:rFonts w:ascii="Montserrat" w:hAnsi="Montserrat" w:eastAsia="Arial" w:cs="Arial"/>
          <w:bCs/>
        </w:rPr>
        <w:t>ienes</w:t>
      </w:r>
      <w:r w:rsidRPr="004B6C81">
        <w:rPr>
          <w:rFonts w:ascii="Montserrat" w:hAnsi="Montserrat" w:eastAsia="Arial" w:cs="Arial"/>
          <w:bCs/>
        </w:rPr>
        <w:t xml:space="preserve"> que expresar </w:t>
      </w:r>
      <w:r w:rsidR="00C52151">
        <w:rPr>
          <w:rFonts w:ascii="Montserrat" w:hAnsi="Montserrat" w:eastAsia="Arial" w:cs="Arial"/>
          <w:bCs/>
        </w:rPr>
        <w:t>tus</w:t>
      </w:r>
      <w:r w:rsidRPr="004B6C81">
        <w:rPr>
          <w:rFonts w:ascii="Montserrat" w:hAnsi="Montserrat" w:eastAsia="Arial" w:cs="Arial"/>
          <w:bCs/>
        </w:rPr>
        <w:t xml:space="preserve"> ideas, pero también lo es en la vida cotidiana, cuando desea</w:t>
      </w:r>
      <w:r w:rsidR="00C52151">
        <w:rPr>
          <w:rFonts w:ascii="Montserrat" w:hAnsi="Montserrat" w:eastAsia="Arial" w:cs="Arial"/>
          <w:bCs/>
        </w:rPr>
        <w:t>s</w:t>
      </w:r>
      <w:r w:rsidRPr="004B6C81">
        <w:rPr>
          <w:rFonts w:ascii="Montserrat" w:hAnsi="Montserrat" w:eastAsia="Arial" w:cs="Arial"/>
          <w:bCs/>
        </w:rPr>
        <w:t xml:space="preserve"> compartir </w:t>
      </w:r>
      <w:r w:rsidR="00C52151">
        <w:rPr>
          <w:rFonts w:ascii="Montserrat" w:hAnsi="Montserrat" w:eastAsia="Arial" w:cs="Arial"/>
          <w:bCs/>
        </w:rPr>
        <w:t>tus</w:t>
      </w:r>
      <w:r w:rsidRPr="004B6C81">
        <w:rPr>
          <w:rFonts w:ascii="Montserrat" w:hAnsi="Montserrat" w:eastAsia="Arial" w:cs="Arial"/>
          <w:bCs/>
        </w:rPr>
        <w:t xml:space="preserve"> puntos de vista o experiencias relacionadas con </w:t>
      </w:r>
      <w:r w:rsidR="00C52151">
        <w:rPr>
          <w:rFonts w:ascii="Montserrat" w:hAnsi="Montserrat" w:eastAsia="Arial" w:cs="Arial"/>
          <w:bCs/>
        </w:rPr>
        <w:t>tu</w:t>
      </w:r>
      <w:r w:rsidRPr="004B6C81">
        <w:rPr>
          <w:rFonts w:ascii="Montserrat" w:hAnsi="Montserrat" w:eastAsia="Arial" w:cs="Arial"/>
          <w:bCs/>
        </w:rPr>
        <w:t xml:space="preserve"> vida, como sucede en las autobiografías.</w:t>
      </w:r>
    </w:p>
    <w:p w:rsidRPr="004B6C81" w:rsidR="004B6C81" w:rsidP="004B6C81" w:rsidRDefault="004B6C81" w14:paraId="73CFEAE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4B6C81" w:rsidR="004B6C81" w:rsidP="004B6C81" w:rsidRDefault="00C52151" w14:paraId="0A73C7E9" w14:textId="15B0E79F">
      <w:pPr>
        <w:pStyle w:val="Normal1"/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bCs/>
        </w:rPr>
        <w:t>Recuerda</w:t>
      </w:r>
      <w:r w:rsidRPr="004B6C81" w:rsidR="004B6C81">
        <w:rPr>
          <w:rFonts w:ascii="Montserrat" w:hAnsi="Montserrat" w:eastAsia="Arial" w:cs="Arial"/>
          <w:bCs/>
        </w:rPr>
        <w:t xml:space="preserve"> que aprender a sustituir adecuadamente pa</w:t>
      </w:r>
      <w:r>
        <w:rPr>
          <w:rFonts w:ascii="Montserrat" w:hAnsi="Montserrat" w:eastAsia="Arial" w:cs="Arial"/>
          <w:bCs/>
        </w:rPr>
        <w:t xml:space="preserve">labras sinónimas y pronombres, </w:t>
      </w:r>
      <w:r w:rsidRPr="004B6C81" w:rsidR="004B6C81">
        <w:rPr>
          <w:rFonts w:ascii="Montserrat" w:hAnsi="Montserrat" w:eastAsia="Arial" w:cs="Arial"/>
          <w:bCs/>
        </w:rPr>
        <w:t xml:space="preserve">ayuda tanto al hablar como al escribir y puede hacer mucho más interesante un texto. </w:t>
      </w:r>
    </w:p>
    <w:p w:rsidRPr="004B6C81" w:rsidR="004B6C81" w:rsidP="004B6C81" w:rsidRDefault="004B6C81" w14:paraId="16C8F26A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736BCC" w:rsidR="00F56534" w:rsidP="00F56534" w:rsidRDefault="00F56534" w14:paraId="016F6FF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2B26642B" w14:textId="5A59AEA0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FCDA8C0" w:rsidR="00F5653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="00F56534" w:rsidP="00F56534" w:rsidRDefault="00F56534" w14:paraId="1F0B1F48" w14:textId="35BFE52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B6C81" w:rsidR="00C52151" w:rsidP="00C52151" w:rsidRDefault="00C52151" w14:paraId="7CCCD8FC" w14:textId="0FBAE759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L</w:t>
      </w:r>
      <w:r w:rsidRPr="004B6C81">
        <w:rPr>
          <w:rFonts w:ascii="Montserrat" w:hAnsi="Montserrat" w:eastAsia="Calibri" w:cs="Arial"/>
        </w:rPr>
        <w:t xml:space="preserve">ocaliza en </w:t>
      </w:r>
      <w:r>
        <w:rPr>
          <w:rFonts w:ascii="Montserrat" w:hAnsi="Montserrat" w:eastAsia="Calibri" w:cs="Arial"/>
        </w:rPr>
        <w:t>t</w:t>
      </w:r>
      <w:r w:rsidRPr="004B6C81">
        <w:rPr>
          <w:rFonts w:ascii="Montserrat" w:hAnsi="Montserrat" w:eastAsia="Calibri" w:cs="Arial"/>
        </w:rPr>
        <w:t xml:space="preserve">u libro de </w:t>
      </w:r>
      <w:r>
        <w:rPr>
          <w:rFonts w:ascii="Montserrat" w:hAnsi="Montserrat" w:eastAsia="Calibri" w:cs="Arial"/>
        </w:rPr>
        <w:t>texto una autobiografía, subraya</w:t>
      </w:r>
      <w:r w:rsidRPr="004B6C81">
        <w:rPr>
          <w:rFonts w:ascii="Montserrat" w:hAnsi="Montserrat" w:eastAsia="Calibri" w:cs="Arial"/>
        </w:rPr>
        <w:t xml:space="preserve"> las palabras que ayuden a ev</w:t>
      </w:r>
      <w:r>
        <w:rPr>
          <w:rFonts w:ascii="Montserrat" w:hAnsi="Montserrat" w:eastAsia="Calibri" w:cs="Arial"/>
        </w:rPr>
        <w:t>itar la redundancia y especifica</w:t>
      </w:r>
      <w:r w:rsidRPr="004B6C81">
        <w:rPr>
          <w:rFonts w:ascii="Montserrat" w:hAnsi="Montserrat" w:eastAsia="Calibri" w:cs="Arial"/>
        </w:rPr>
        <w:t xml:space="preserve"> si son pronom</w:t>
      </w:r>
      <w:r>
        <w:rPr>
          <w:rFonts w:ascii="Montserrat" w:hAnsi="Montserrat" w:eastAsia="Calibri" w:cs="Arial"/>
        </w:rPr>
        <w:t>bres o sinónimos, incluso puedes</w:t>
      </w:r>
      <w:r w:rsidRPr="004B6C81">
        <w:rPr>
          <w:rFonts w:ascii="Montserrat" w:hAnsi="Montserrat" w:eastAsia="Calibri" w:cs="Arial"/>
        </w:rPr>
        <w:t xml:space="preserve"> identificar alguna otra palabra como los adverbios.</w:t>
      </w:r>
    </w:p>
    <w:p w:rsidRPr="004B6C81" w:rsidR="00C52151" w:rsidP="00C52151" w:rsidRDefault="00C52151" w14:paraId="59AD2E4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4B6C81" w:rsidR="00C52151" w:rsidP="00C52151" w:rsidRDefault="00C52151" w14:paraId="63D49DC6" w14:textId="6D638B65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Comparte</w:t>
      </w:r>
      <w:r w:rsidRPr="004B6C81">
        <w:rPr>
          <w:rFonts w:ascii="Montserrat" w:hAnsi="Montserrat" w:eastAsia="Calibri" w:cs="Arial"/>
        </w:rPr>
        <w:t xml:space="preserve"> </w:t>
      </w:r>
      <w:r>
        <w:rPr>
          <w:rFonts w:ascii="Montserrat" w:hAnsi="Montserrat" w:eastAsia="Calibri" w:cs="Arial"/>
        </w:rPr>
        <w:t>tus respuestas con t</w:t>
      </w:r>
      <w:r w:rsidRPr="004B6C81">
        <w:rPr>
          <w:rFonts w:ascii="Montserrat" w:hAnsi="Montserrat" w:eastAsia="Calibri" w:cs="Arial"/>
        </w:rPr>
        <w:t xml:space="preserve">us compañeros y maestra o maestro para revisar </w:t>
      </w:r>
      <w:r>
        <w:rPr>
          <w:rFonts w:ascii="Montserrat" w:hAnsi="Montserrat" w:eastAsia="Calibri" w:cs="Arial"/>
        </w:rPr>
        <w:t>t</w:t>
      </w:r>
      <w:r w:rsidRPr="004B6C81">
        <w:rPr>
          <w:rFonts w:ascii="Montserrat" w:hAnsi="Montserrat" w:eastAsia="Calibri" w:cs="Arial"/>
        </w:rPr>
        <w:t>us aciertos.</w:t>
      </w:r>
    </w:p>
    <w:p w:rsidRPr="00736BCC" w:rsidR="00C52151" w:rsidP="00F56534" w:rsidRDefault="00C52151" w14:paraId="1DC72B1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4B6C81" w:rsidR="00C52151" w:rsidP="00C52151" w:rsidRDefault="00C52151" w14:paraId="02884F63" w14:textId="2F35AEFB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4B6C81">
        <w:rPr>
          <w:rFonts w:ascii="Montserrat" w:hAnsi="Montserrat" w:cs="Arial"/>
        </w:rPr>
        <w:t>Para ampliar los conocimientos revisados, consult</w:t>
      </w:r>
      <w:r>
        <w:rPr>
          <w:rFonts w:ascii="Montserrat" w:hAnsi="Montserrat" w:cs="Arial"/>
        </w:rPr>
        <w:t>a</w:t>
      </w:r>
      <w:r w:rsidRPr="004B6C8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4B6C81">
        <w:rPr>
          <w:rFonts w:ascii="Montserrat" w:hAnsi="Montserrat" w:cs="Arial"/>
        </w:rPr>
        <w:t xml:space="preserve">u libro </w:t>
      </w:r>
      <w:r>
        <w:rPr>
          <w:rFonts w:ascii="Montserrat" w:hAnsi="Montserrat" w:cs="Arial"/>
        </w:rPr>
        <w:t>de texto o puedes</w:t>
      </w:r>
      <w:r w:rsidRPr="004B6C81">
        <w:rPr>
          <w:rFonts w:ascii="Montserrat" w:hAnsi="Montserrat" w:cs="Arial"/>
        </w:rPr>
        <w:t xml:space="preserve"> seguir conociendo a grandes escritores a través de sus autobiografías, como los </w:t>
      </w:r>
      <w:r w:rsidRPr="004B6C81">
        <w:rPr>
          <w:rFonts w:ascii="Montserrat" w:hAnsi="Montserrat" w:cs="Arial"/>
        </w:rPr>
        <w:lastRenderedPageBreak/>
        <w:t>propuestos como Isabel Allende, José Saramago, Rudyard Kipling o sí te gustan las aventuras puedes buscar a través de internet la interesante novela de este último autor “El l</w:t>
      </w:r>
      <w:r>
        <w:rPr>
          <w:rFonts w:ascii="Montserrat" w:hAnsi="Montserrat" w:cs="Arial"/>
        </w:rPr>
        <w:t>ibro de las tierras vírgenes”.</w:t>
      </w:r>
    </w:p>
    <w:p w:rsidRPr="004B6C81" w:rsidR="00C52151" w:rsidP="00C52151" w:rsidRDefault="00C52151" w14:paraId="425A2D7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4B6C81" w:rsidR="00C52151" w:rsidP="00C52151" w:rsidRDefault="00C52151" w14:paraId="188EA698" w14:textId="075A46B7">
      <w:pPr>
        <w:spacing w:after="0" w:line="240" w:lineRule="auto"/>
        <w:jc w:val="both"/>
        <w:rPr>
          <w:rFonts w:ascii="Montserrat" w:hAnsi="Montserrat" w:cs="Arial"/>
          <w:bCs/>
        </w:rPr>
      </w:pPr>
      <w:r w:rsidRPr="004B6C81">
        <w:rPr>
          <w:rFonts w:ascii="Montserrat" w:hAnsi="Montserrat" w:eastAsia="Arial" w:cs="Arial"/>
          <w:bCs/>
        </w:rPr>
        <w:t>También puede</w:t>
      </w:r>
      <w:r>
        <w:rPr>
          <w:rFonts w:ascii="Montserrat" w:hAnsi="Montserrat" w:eastAsia="Arial" w:cs="Arial"/>
          <w:bCs/>
        </w:rPr>
        <w:t>s</w:t>
      </w:r>
      <w:r w:rsidRPr="004B6C81">
        <w:rPr>
          <w:rFonts w:ascii="Montserrat" w:hAnsi="Montserrat" w:eastAsia="Arial" w:cs="Arial"/>
          <w:bCs/>
        </w:rPr>
        <w:t xml:space="preserve"> realizar</w:t>
      </w:r>
      <w:r>
        <w:rPr>
          <w:rFonts w:ascii="Montserrat" w:hAnsi="Montserrat" w:cs="Arial"/>
        </w:rPr>
        <w:t>las actividades sugeridas en t</w:t>
      </w:r>
      <w:r w:rsidRPr="004B6C81">
        <w:rPr>
          <w:rFonts w:ascii="Montserrat" w:hAnsi="Montserrat" w:cs="Arial"/>
        </w:rPr>
        <w:t xml:space="preserve">u libro de texto. Eso </w:t>
      </w:r>
      <w:r>
        <w:rPr>
          <w:rFonts w:ascii="Montserrat" w:hAnsi="Montserrat" w:cs="Arial"/>
        </w:rPr>
        <w:t>te ayudará a reforzar t</w:t>
      </w:r>
      <w:r w:rsidRPr="004B6C81">
        <w:rPr>
          <w:rFonts w:ascii="Montserrat" w:hAnsi="Montserrat" w:cs="Arial"/>
        </w:rPr>
        <w:t>us conocimientos</w:t>
      </w:r>
      <w:r w:rsidRPr="004B6C81">
        <w:rPr>
          <w:rFonts w:ascii="Montserrat" w:hAnsi="Montserrat" w:cs="Arial"/>
          <w:bCs/>
        </w:rPr>
        <w:t>.</w:t>
      </w:r>
    </w:p>
    <w:p w:rsidR="00961CBA" w:rsidP="00961CBA" w:rsidRDefault="00961CBA" w14:paraId="35A7B42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736BCC" w:rsidR="00F56534" w:rsidP="00F56534" w:rsidRDefault="00F56534" w14:paraId="08BBD1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28637B4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36BCC" w:rsidR="00F56534" w:rsidP="00F56534" w:rsidRDefault="00F56534" w14:paraId="0B7DE1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:rsidRPr="00736BCC" w:rsidR="00F56534" w:rsidP="00F56534" w:rsidRDefault="00F56534" w14:paraId="773B5C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3B5BE2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36BCC" w:rsidR="00F56534" w:rsidP="00F56534" w:rsidRDefault="00F56534" w14:paraId="4F0753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736BCC" w:rsidR="00C7207E" w:rsidP="00F56534" w:rsidRDefault="00C7207E" w14:paraId="54423933" w14:textId="6958620B"/>
    <w:sectPr w:rsidRPr="00736BCC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03318"/>
    <w:multiLevelType w:val="hybridMultilevel"/>
    <w:tmpl w:val="B9B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D323B3"/>
    <w:multiLevelType w:val="hybridMultilevel"/>
    <w:tmpl w:val="71AE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34"/>
    <w:rsid w:val="00003C5D"/>
    <w:rsid w:val="0001307E"/>
    <w:rsid w:val="00013C36"/>
    <w:rsid w:val="00022318"/>
    <w:rsid w:val="00056B6E"/>
    <w:rsid w:val="0012351D"/>
    <w:rsid w:val="002454F7"/>
    <w:rsid w:val="0025362A"/>
    <w:rsid w:val="00266F23"/>
    <w:rsid w:val="00341C95"/>
    <w:rsid w:val="00347250"/>
    <w:rsid w:val="00370B8B"/>
    <w:rsid w:val="00454E0F"/>
    <w:rsid w:val="00472383"/>
    <w:rsid w:val="0048203F"/>
    <w:rsid w:val="004A3B93"/>
    <w:rsid w:val="004B6C81"/>
    <w:rsid w:val="004D615E"/>
    <w:rsid w:val="00502CDA"/>
    <w:rsid w:val="00577152"/>
    <w:rsid w:val="005D2514"/>
    <w:rsid w:val="00613BC8"/>
    <w:rsid w:val="006909B1"/>
    <w:rsid w:val="006D2ABC"/>
    <w:rsid w:val="00736BCC"/>
    <w:rsid w:val="00856771"/>
    <w:rsid w:val="008D11AE"/>
    <w:rsid w:val="009025FD"/>
    <w:rsid w:val="0090363E"/>
    <w:rsid w:val="00961CBA"/>
    <w:rsid w:val="009C2EF9"/>
    <w:rsid w:val="009E1D68"/>
    <w:rsid w:val="00A02DE4"/>
    <w:rsid w:val="00A5526E"/>
    <w:rsid w:val="00B06703"/>
    <w:rsid w:val="00B9328D"/>
    <w:rsid w:val="00C52151"/>
    <w:rsid w:val="00C63450"/>
    <w:rsid w:val="00C7207E"/>
    <w:rsid w:val="00CB137B"/>
    <w:rsid w:val="00CF121A"/>
    <w:rsid w:val="00D939D8"/>
    <w:rsid w:val="00DF7BDA"/>
    <w:rsid w:val="00E51746"/>
    <w:rsid w:val="00E66B2B"/>
    <w:rsid w:val="00E97399"/>
    <w:rsid w:val="00ED3A74"/>
    <w:rsid w:val="00EE26FB"/>
    <w:rsid w:val="00F10AA2"/>
    <w:rsid w:val="00F56534"/>
    <w:rsid w:val="00FF1EC9"/>
    <w:rsid w:val="00FF5AB2"/>
    <w:rsid w:val="4FCDA8C0"/>
    <w:rsid w:val="6B95A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653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B6C81"/>
    <w:rPr>
      <w:b/>
      <w:bCs/>
    </w:rPr>
  </w:style>
  <w:style w:type="paragraph" w:styleId="Sinespaciado">
    <w:name w:val="No Spacing"/>
    <w:uiPriority w:val="1"/>
    <w:qFormat/>
    <w:rsid w:val="004B6C81"/>
    <w:pPr>
      <w:spacing w:after="0" w:line="240" w:lineRule="auto"/>
    </w:pPr>
  </w:style>
  <w:style w:type="paragraph" w:styleId="Normal1" w:customStyle="1">
    <w:name w:val="Normal1"/>
    <w:rsid w:val="004B6C81"/>
    <w:pPr>
      <w:spacing w:line="256" w:lineRule="auto"/>
    </w:pPr>
    <w:rPr>
      <w:rFonts w:ascii="Calibri" w:hAnsi="Calibri"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uston96.com/sujeto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youtu.be/6lOhW2reP00" TargetMode="External" Id="rId7" /><Relationship Type="http://schemas.openxmlformats.org/officeDocument/2006/relationships/hyperlink" Target="https://www.ejemplos.co/5-ejemplos-de-generos-literarios/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www.ejemplos.co/sinonimos-parciales/" TargetMode="External" Id="rId11" /><Relationship Type="http://schemas.openxmlformats.org/officeDocument/2006/relationships/image" Target="media/image1.png" Id="rId5" /><Relationship Type="http://schemas.openxmlformats.org/officeDocument/2006/relationships/hyperlink" Target="https://www.ejemplos.co/sinonimos-totales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6</revision>
  <dcterms:created xsi:type="dcterms:W3CDTF">2021-05-09T00:08:00.0000000Z</dcterms:created>
  <dcterms:modified xsi:type="dcterms:W3CDTF">2022-06-02T20:34:40.4601935Z</dcterms:modified>
</coreProperties>
</file>