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EE3901" w:rsidR="0045577B" w:rsidP="4E665112" w:rsidRDefault="008241AA" w14:paraId="5629D4DB" w14:textId="74002704">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bookmarkStart w:name="_Hlk68013423" w:id="0"/>
      <w:r w:rsidRPr="4E665112" w:rsidR="008241AA">
        <w:rPr>
          <w:rFonts w:ascii="Montserrat" w:hAnsi="Montserrat" w:cs="" w:cstheme="minorBidi"/>
          <w:b w:val="1"/>
          <w:bCs w:val="1"/>
          <w:color w:val="000000" w:themeColor="text1"/>
          <w:kern w:val="24"/>
          <w:sz w:val="48"/>
          <w:szCs w:val="48"/>
        </w:rPr>
        <w:t>Miércoles</w:t>
      </w:r>
    </w:p>
    <w:p w:rsidRPr="00EE3901" w:rsidR="0045577B" w:rsidP="4E665112" w:rsidRDefault="008241AA" w14:paraId="1DD7AFB3" w14:textId="39A082A9">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E665112" w:rsidR="008241AA">
        <w:rPr>
          <w:rFonts w:ascii="Montserrat" w:hAnsi="Montserrat" w:cs="" w:cstheme="minorBidi"/>
          <w:b w:val="1"/>
          <w:bCs w:val="1"/>
          <w:color w:val="000000" w:themeColor="text1"/>
          <w:kern w:val="24"/>
          <w:sz w:val="56"/>
          <w:szCs w:val="56"/>
        </w:rPr>
        <w:t>15</w:t>
      </w:r>
    </w:p>
    <w:p w:rsidRPr="00EE3901" w:rsidR="0045577B" w:rsidP="4E665112" w:rsidRDefault="0045577B" w14:paraId="767C2D35" w14:textId="521A77BA">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E665112" w:rsidR="0045577B">
        <w:rPr>
          <w:rFonts w:ascii="Montserrat" w:hAnsi="Montserrat" w:cs="" w:cstheme="minorBidi"/>
          <w:b w:val="1"/>
          <w:bCs w:val="1"/>
          <w:color w:val="000000" w:themeColor="text1"/>
          <w:kern w:val="24"/>
          <w:sz w:val="48"/>
          <w:szCs w:val="48"/>
        </w:rPr>
        <w:t xml:space="preserve">de </w:t>
      </w:r>
      <w:r w:rsidRPr="4E665112" w:rsidR="008241AA">
        <w:rPr>
          <w:rFonts w:ascii="Montserrat" w:hAnsi="Montserrat" w:cs="" w:cstheme="minorBidi"/>
          <w:b w:val="1"/>
          <w:bCs w:val="1"/>
          <w:color w:val="000000" w:themeColor="text1"/>
          <w:kern w:val="24"/>
          <w:sz w:val="48"/>
          <w:szCs w:val="48"/>
        </w:rPr>
        <w:t>junio</w:t>
      </w:r>
    </w:p>
    <w:p w:rsidRPr="00EE3901"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EE3901"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3° de Secundaria</w:t>
      </w:r>
    </w:p>
    <w:p w:rsidRPr="00EE3901"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Historia</w:t>
      </w:r>
    </w:p>
    <w:p w:rsidRPr="00EE3901"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EE3901" w:rsidR="008241AA" w:rsidP="008241AA" w:rsidRDefault="008241AA" w14:paraId="741A9EA6" w14:textId="77777777">
      <w:pPr>
        <w:jc w:val="center"/>
        <w:rPr>
          <w:rFonts w:ascii="Montserrat" w:hAnsi="Montserrat" w:eastAsiaTheme="minorEastAsia"/>
          <w:i/>
          <w:color w:val="000000" w:themeColor="text1"/>
          <w:kern w:val="24"/>
          <w:sz w:val="48"/>
          <w:szCs w:val="40"/>
          <w:lang w:eastAsia="es-MX"/>
        </w:rPr>
      </w:pPr>
      <w:r w:rsidRPr="00EE3901">
        <w:rPr>
          <w:rFonts w:ascii="Montserrat" w:hAnsi="Montserrat" w:eastAsiaTheme="minorEastAsia"/>
          <w:i/>
          <w:color w:val="000000" w:themeColor="text1"/>
          <w:kern w:val="24"/>
          <w:sz w:val="48"/>
          <w:szCs w:val="40"/>
          <w:lang w:eastAsia="es-MX"/>
        </w:rPr>
        <w:t>Las transformaciones en la cultura</w:t>
      </w:r>
    </w:p>
    <w:p w:rsidRPr="00EE3901"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EE3901" w:rsidR="00090EFE" w:rsidP="008241AA"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EE3901" w:rsidR="00B14CE3" w:rsidP="20ED9207" w:rsidRDefault="00B14CE3" w14:paraId="7A46812D" w14:textId="7AD8FFB9">
      <w:pPr>
        <w:spacing w:after="0" w:line="240" w:lineRule="auto"/>
        <w:jc w:val="both"/>
        <w:textAlignment w:val="baseline"/>
        <w:rPr>
          <w:rFonts w:ascii="Montserrat" w:hAnsi="Montserrat" w:eastAsia="Times New Roman" w:cs="Times New Roman"/>
          <w:i w:val="1"/>
          <w:iCs w:val="1"/>
          <w:lang w:eastAsia="es-MX"/>
        </w:rPr>
      </w:pPr>
      <w:r w:rsidRPr="20ED9207" w:rsidR="00B14CE3">
        <w:rPr>
          <w:rFonts w:ascii="Montserrat" w:hAnsi="Montserrat" w:eastAsia="Times New Roman" w:cs="Times New Roman"/>
          <w:b w:val="1"/>
          <w:bCs w:val="1"/>
          <w:i w:val="1"/>
          <w:iCs w:val="1"/>
          <w:lang w:eastAsia="es-MX"/>
        </w:rPr>
        <w:t>Aprendizaje esperado:</w:t>
      </w:r>
      <w:r w:rsidRPr="20ED9207" w:rsidR="004957A5">
        <w:rPr>
          <w:rFonts w:ascii="Montserrat" w:hAnsi="Montserrat" w:eastAsia="Times New Roman" w:cs="Times New Roman"/>
          <w:i w:val="1"/>
          <w:iCs w:val="1"/>
          <w:lang w:eastAsia="es-MX"/>
        </w:rPr>
        <w:t xml:space="preserve"> r</w:t>
      </w:r>
      <w:r w:rsidRPr="20ED9207" w:rsidR="008241AA">
        <w:rPr>
          <w:rFonts w:ascii="Montserrat" w:hAnsi="Montserrat" w:cs="Calibri"/>
          <w:i w:val="1"/>
          <w:iCs w:val="1"/>
          <w:color w:val="000000" w:themeColor="text1" w:themeTint="FF" w:themeShade="FF"/>
        </w:rPr>
        <w:t>econoce los elementos del nacionalismo revolucionario en el arte y la educación.</w:t>
      </w:r>
    </w:p>
    <w:p w:rsidRPr="00EE3901" w:rsidR="00090EFE" w:rsidP="008241AA"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EE3901" w:rsidR="00446FA1" w:rsidP="20ED9207" w:rsidRDefault="00A85D9D" w14:paraId="52C8B31D" w14:textId="22D807E6">
      <w:pPr>
        <w:spacing w:after="0" w:line="240" w:lineRule="auto"/>
        <w:jc w:val="both"/>
        <w:rPr>
          <w:rFonts w:ascii="Montserrat" w:hAnsi="Montserrat"/>
          <w:i w:val="1"/>
          <w:iCs w:val="1"/>
          <w:color w:val="000000" w:themeColor="text1"/>
        </w:rPr>
      </w:pPr>
      <w:r w:rsidRPr="20ED9207" w:rsidR="00A85D9D">
        <w:rPr>
          <w:rFonts w:ascii="Montserrat" w:hAnsi="Montserrat" w:eastAsia="Times New Roman" w:cs="Times New Roman"/>
          <w:b w:val="1"/>
          <w:bCs w:val="1"/>
          <w:i w:val="1"/>
          <w:iCs w:val="1"/>
          <w:lang w:eastAsia="es-MX"/>
        </w:rPr>
        <w:t>Énfasis:</w:t>
      </w:r>
      <w:r w:rsidRPr="20ED9207" w:rsidR="0013272B">
        <w:rPr>
          <w:rFonts w:ascii="Montserrat" w:hAnsi="Montserrat" w:eastAsia="Times New Roman" w:cs="Times New Roman"/>
          <w:i w:val="1"/>
          <w:iCs w:val="1"/>
          <w:lang w:eastAsia="es-MX"/>
        </w:rPr>
        <w:t xml:space="preserve"> r</w:t>
      </w:r>
      <w:r w:rsidRPr="20ED9207" w:rsidR="008241AA">
        <w:rPr>
          <w:rFonts w:ascii="Montserrat" w:hAnsi="Montserrat" w:cs="Calibri"/>
          <w:i w:val="1"/>
          <w:iCs w:val="1"/>
          <w:color w:val="000000" w:themeColor="text1" w:themeTint="FF" w:themeShade="FF"/>
        </w:rPr>
        <w:t>econocer la presencia del nacionalismo en la cultura y la educación.</w:t>
      </w:r>
    </w:p>
    <w:p w:rsidRPr="00EE3901" w:rsidR="004957A5" w:rsidP="00446FA1"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EE3901"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EE3901" w:rsidR="00C60757" w:rsidP="00061680" w:rsidRDefault="00C60757" w14:paraId="6D6CB3CB" w14:textId="7BE36B17">
      <w:pPr>
        <w:spacing w:after="0" w:line="240" w:lineRule="auto"/>
        <w:textAlignment w:val="baseline"/>
        <w:rPr>
          <w:rFonts w:ascii="Montserrat" w:hAnsi="Montserrat" w:eastAsia="Times New Roman" w:cs="Times New Roman"/>
          <w:b/>
          <w:bCs/>
          <w:sz w:val="28"/>
          <w:szCs w:val="24"/>
          <w:lang w:eastAsia="es-MX"/>
        </w:rPr>
      </w:pPr>
      <w:r w:rsidRPr="00EE3901">
        <w:rPr>
          <w:rFonts w:ascii="Montserrat" w:hAnsi="Montserrat" w:eastAsia="Times New Roman" w:cs="Times New Roman"/>
          <w:b/>
          <w:bCs/>
          <w:sz w:val="28"/>
          <w:szCs w:val="24"/>
          <w:lang w:eastAsia="es-MX"/>
        </w:rPr>
        <w:t xml:space="preserve">¿Qué vamos </w:t>
      </w:r>
      <w:r w:rsidRPr="00EE3901" w:rsidR="0055041C">
        <w:rPr>
          <w:rFonts w:ascii="Montserrat" w:hAnsi="Montserrat" w:eastAsia="Times New Roman" w:cs="Times New Roman"/>
          <w:b/>
          <w:bCs/>
          <w:sz w:val="28"/>
          <w:szCs w:val="24"/>
          <w:lang w:eastAsia="es-MX"/>
        </w:rPr>
        <w:t xml:space="preserve">a </w:t>
      </w:r>
      <w:r w:rsidRPr="00EE3901" w:rsidR="00365268">
        <w:rPr>
          <w:rFonts w:ascii="Montserrat" w:hAnsi="Montserrat" w:eastAsia="Times New Roman" w:cs="Times New Roman"/>
          <w:b/>
          <w:bCs/>
          <w:sz w:val="28"/>
          <w:szCs w:val="24"/>
          <w:lang w:eastAsia="es-MX"/>
        </w:rPr>
        <w:t>aprender?</w:t>
      </w:r>
    </w:p>
    <w:p w:rsidRPr="00EE3901" w:rsidR="00B14CE3" w:rsidP="00165627"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EE3901" w:rsidR="00165627" w:rsidP="00165627" w:rsidRDefault="00165627" w14:paraId="5AB5BC5E" w14:textId="536215CE">
      <w:pPr>
        <w:spacing w:after="0" w:line="240" w:lineRule="auto"/>
        <w:jc w:val="both"/>
        <w:rPr>
          <w:rFonts w:ascii="Montserrat" w:hAnsi="Montserrat" w:eastAsia="Arial" w:cs="Arial"/>
        </w:rPr>
      </w:pPr>
      <w:r w:rsidRPr="00EE3901">
        <w:rPr>
          <w:rFonts w:ascii="Montserrat" w:hAnsi="Montserrat" w:eastAsia="Arial" w:cs="Arial"/>
        </w:rPr>
        <w:t xml:space="preserve">Es importante que participes en las actividades planteadas a lo largo de la sesión; también se te sugiere tener cerca tu libro de texto, cuaderno, lápiz o bolígrafo para registrar las ideas principales, así como dudas y reflexiones. Además, para llevar a cabo el reto necesitarás colores, hojas blancas o de colores, tijeras y pegamento. </w:t>
      </w:r>
    </w:p>
    <w:p w:rsidRPr="00EE3901" w:rsidR="00165627" w:rsidP="00165627" w:rsidRDefault="00165627" w14:paraId="09085697" w14:textId="77777777">
      <w:pPr>
        <w:spacing w:after="0" w:line="240" w:lineRule="auto"/>
        <w:jc w:val="both"/>
        <w:rPr>
          <w:rFonts w:ascii="Montserrat" w:hAnsi="Montserrat" w:eastAsia="Arial" w:cs="Arial"/>
          <w:i/>
        </w:rPr>
      </w:pPr>
    </w:p>
    <w:p w:rsidRPr="00EE3901" w:rsidR="003C758C" w:rsidP="003C758C" w:rsidRDefault="003C758C" w14:paraId="4FD5FA65" w14:textId="77777777">
      <w:pPr>
        <w:spacing w:after="0" w:line="240" w:lineRule="auto"/>
        <w:jc w:val="both"/>
        <w:rPr>
          <w:rFonts w:ascii="Montserrat" w:hAnsi="Montserrat" w:cs="Arial"/>
        </w:rPr>
      </w:pPr>
    </w:p>
    <w:p w:rsidRPr="00EE3901"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EE3901">
        <w:rPr>
          <w:rFonts w:ascii="Montserrat" w:hAnsi="Montserrat" w:eastAsia="Times New Roman" w:cs="Times New Roman"/>
          <w:b/>
          <w:bCs/>
          <w:sz w:val="28"/>
          <w:szCs w:val="24"/>
          <w:lang w:eastAsia="es-MX"/>
        </w:rPr>
        <w:t>¿Qué hacemos?</w:t>
      </w:r>
    </w:p>
    <w:p w:rsidRPr="00EE3901" w:rsidR="00A84DF0" w:rsidP="00061680" w:rsidRDefault="00A84DF0" w14:paraId="5A74F817" w14:textId="0CD60E4B">
      <w:pPr>
        <w:spacing w:after="0" w:line="240" w:lineRule="auto"/>
        <w:jc w:val="both"/>
        <w:rPr>
          <w:rFonts w:ascii="Montserrat" w:hAnsi="Montserrat"/>
        </w:rPr>
      </w:pPr>
    </w:p>
    <w:p w:rsidRPr="00EE3901" w:rsidR="00EE3901" w:rsidP="00EE3901" w:rsidRDefault="00EE3901" w14:paraId="43CD31ED" w14:textId="77777777">
      <w:pPr>
        <w:spacing w:after="0" w:line="240" w:lineRule="auto"/>
        <w:jc w:val="both"/>
        <w:rPr>
          <w:rFonts w:ascii="Montserrat" w:hAnsi="Montserrat" w:eastAsia="Times New Roman" w:cs="Arial"/>
        </w:rPr>
      </w:pPr>
      <w:r w:rsidRPr="00EE3901">
        <w:rPr>
          <w:rFonts w:ascii="Montserrat" w:hAnsi="Montserrat" w:eastAsia="Arial" w:cs="Arial"/>
        </w:rPr>
        <w:t>En la sección “Leer para conocer” leerás un fragmento del artículo</w:t>
      </w:r>
      <w:r w:rsidRPr="00EE3901">
        <w:rPr>
          <w:rFonts w:ascii="Montserrat" w:hAnsi="Montserrat" w:eastAsia="Times New Roman" w:cs="Arial"/>
        </w:rPr>
        <w:t xml:space="preserve"> “El nacionalismo cultural, 1920-1934”, cuyo autor es el historiador Enrique Florescano y que fue publicado en el periódico</w:t>
      </w:r>
      <w:r w:rsidRPr="00EE3901">
        <w:rPr>
          <w:rFonts w:ascii="Montserrat" w:hAnsi="Montserrat" w:eastAsia="Times New Roman" w:cs="Arial"/>
          <w:i/>
        </w:rPr>
        <w:t xml:space="preserve"> La Jornada</w:t>
      </w:r>
      <w:r w:rsidRPr="00EE3901">
        <w:rPr>
          <w:rFonts w:ascii="Montserrat" w:hAnsi="Montserrat" w:eastAsia="Times New Roman" w:cs="Arial"/>
        </w:rPr>
        <w:t xml:space="preserve"> el 26 de agosto de 2004. </w:t>
      </w:r>
      <w:r w:rsidRPr="00EE3901">
        <w:rPr>
          <w:rFonts w:ascii="Montserrat" w:hAnsi="Montserrat" w:eastAsia="Arial" w:cs="Arial"/>
        </w:rPr>
        <w:t xml:space="preserve"> </w:t>
      </w:r>
    </w:p>
    <w:p w:rsidRPr="00EE3901" w:rsidR="00EE3901" w:rsidP="00EE3901" w:rsidRDefault="00EE3901" w14:paraId="3201229F" w14:textId="77777777">
      <w:pPr>
        <w:spacing w:after="0" w:line="240" w:lineRule="auto"/>
        <w:jc w:val="both"/>
        <w:rPr>
          <w:rFonts w:ascii="Montserrat" w:hAnsi="Montserrat" w:eastAsia="Arial" w:cs="Arial"/>
        </w:rPr>
      </w:pPr>
    </w:p>
    <w:p w:rsidRPr="00EE3901" w:rsidR="00EE3901" w:rsidP="00244983" w:rsidRDefault="00EE3901" w14:paraId="7099F936" w14:textId="77777777">
      <w:pPr>
        <w:spacing w:after="0" w:line="240" w:lineRule="auto"/>
        <w:ind w:left="720"/>
        <w:jc w:val="both"/>
        <w:rPr>
          <w:rFonts w:ascii="Montserrat" w:hAnsi="Montserrat" w:eastAsia="Times New Roman" w:cs="Arial"/>
          <w:i/>
        </w:rPr>
      </w:pPr>
      <w:r w:rsidRPr="00EE3901">
        <w:rPr>
          <w:rFonts w:ascii="Montserrat" w:hAnsi="Montserrat" w:eastAsia="Times New Roman" w:cs="Arial"/>
          <w:i/>
        </w:rPr>
        <w:t xml:space="preserve">[…] bajo el impulso efervescente del secretario [José Vasconcelos, responsable de la Secretaría de Educación Pública], sin un plan determinado, nació el grandioso proyecto de pintura mural que le dio nuevo aire al ámbito de la </w:t>
      </w:r>
      <w:r w:rsidRPr="00EE3901">
        <w:rPr>
          <w:rFonts w:ascii="Montserrat" w:hAnsi="Montserrat" w:eastAsia="Times New Roman" w:cs="Arial"/>
          <w:i/>
        </w:rPr>
        <w:lastRenderedPageBreak/>
        <w:t xml:space="preserve">cultura, y cuyas primeras realizaciones, </w:t>
      </w:r>
      <w:r w:rsidRPr="00EE3901">
        <w:rPr>
          <w:rFonts w:ascii="Montserrat" w:hAnsi="Montserrat" w:eastAsia="Times New Roman" w:cs="Arial"/>
          <w:iCs/>
        </w:rPr>
        <w:t>La creación</w:t>
      </w:r>
      <w:r w:rsidRPr="00EE3901">
        <w:rPr>
          <w:rFonts w:ascii="Montserrat" w:hAnsi="Montserrat" w:eastAsia="Times New Roman" w:cs="Arial"/>
          <w:i/>
        </w:rPr>
        <w:t xml:space="preserve"> (1923) de Diego Rivera, </w:t>
      </w:r>
      <w:r w:rsidRPr="00EE3901">
        <w:rPr>
          <w:rFonts w:ascii="Montserrat" w:hAnsi="Montserrat" w:eastAsia="Times New Roman" w:cs="Arial"/>
          <w:iCs/>
        </w:rPr>
        <w:t>La conquista de Tenochtitlán</w:t>
      </w:r>
      <w:r w:rsidRPr="00EE3901">
        <w:rPr>
          <w:rFonts w:ascii="Montserrat" w:hAnsi="Montserrat" w:eastAsia="Times New Roman" w:cs="Arial"/>
          <w:i/>
        </w:rPr>
        <w:t xml:space="preserve"> de Jean Charlot y </w:t>
      </w:r>
      <w:r w:rsidRPr="00EE3901">
        <w:rPr>
          <w:rFonts w:ascii="Montserrat" w:hAnsi="Montserrat" w:eastAsia="Times New Roman" w:cs="Arial"/>
          <w:iCs/>
        </w:rPr>
        <w:t>Los elementos</w:t>
      </w:r>
      <w:r w:rsidRPr="00EE3901">
        <w:rPr>
          <w:rFonts w:ascii="Montserrat" w:hAnsi="Montserrat" w:eastAsia="Times New Roman" w:cs="Arial"/>
          <w:i/>
        </w:rPr>
        <w:t xml:space="preserve"> de David Alfaro Siqueiros (1922-1924), pasmaron a la élite cultural de la capital, provocaron polémicas acerbas y dieron paso a un renacimiento único en la historia de México. […]</w:t>
      </w:r>
    </w:p>
    <w:p w:rsidRPr="00EE3901" w:rsidR="00EE3901" w:rsidP="00244983" w:rsidRDefault="00EE3901" w14:paraId="5DFA8972" w14:textId="77777777">
      <w:pPr>
        <w:spacing w:after="0" w:line="240" w:lineRule="auto"/>
        <w:ind w:left="720"/>
        <w:jc w:val="both"/>
        <w:rPr>
          <w:rFonts w:ascii="Montserrat" w:hAnsi="Montserrat" w:eastAsia="Times New Roman" w:cs="Arial"/>
          <w:i/>
        </w:rPr>
      </w:pPr>
    </w:p>
    <w:p w:rsidRPr="00EE3901" w:rsidR="00EE3901" w:rsidP="00244983" w:rsidRDefault="00EE3901" w14:paraId="6F77CBEE" w14:textId="77777777">
      <w:pPr>
        <w:spacing w:after="0" w:line="240" w:lineRule="auto"/>
        <w:ind w:left="720"/>
        <w:jc w:val="both"/>
        <w:rPr>
          <w:rFonts w:ascii="Montserrat" w:hAnsi="Montserrat" w:eastAsia="Times New Roman" w:cs="Arial"/>
          <w:i/>
        </w:rPr>
      </w:pPr>
      <w:r w:rsidRPr="00EE3901">
        <w:rPr>
          <w:rFonts w:ascii="Montserrat" w:hAnsi="Montserrat" w:eastAsia="Times New Roman" w:cs="Arial"/>
          <w:i/>
        </w:rPr>
        <w:t>La innovación de pintar muros en una escala sólo experimentada en la época colonial, la temática de esas pinturas (trabajadores, campesinos, maestros rurales, guerrilleros, héroes y mártires revolucionarios), las técnicas (el fresco), y el lenguaje a veces estentóreo de los pintores, provocaron un choque cultural con los paradigmas tradicionales que se tradujo en virulentos ataques a través de la prensa y en actos de vandalismo.</w:t>
      </w:r>
    </w:p>
    <w:p w:rsidRPr="00EE3901" w:rsidR="00EE3901" w:rsidP="00244983" w:rsidRDefault="00EE3901" w14:paraId="61D74A6B" w14:textId="77777777">
      <w:pPr>
        <w:spacing w:after="0" w:line="240" w:lineRule="auto"/>
        <w:ind w:left="720"/>
        <w:jc w:val="both"/>
        <w:rPr>
          <w:rFonts w:ascii="Montserrat" w:hAnsi="Montserrat" w:eastAsia="Times New Roman" w:cs="Arial"/>
          <w:i/>
        </w:rPr>
      </w:pPr>
    </w:p>
    <w:p w:rsidRPr="00EE3901" w:rsidR="00EE3901" w:rsidP="00244983" w:rsidRDefault="00EE3901" w14:paraId="1B4EC683" w14:textId="77777777">
      <w:pPr>
        <w:spacing w:after="0" w:line="240" w:lineRule="auto"/>
        <w:ind w:left="720"/>
        <w:jc w:val="both"/>
        <w:rPr>
          <w:rFonts w:ascii="Montserrat" w:hAnsi="Montserrat" w:eastAsia="Times New Roman" w:cs="Arial"/>
          <w:i/>
        </w:rPr>
      </w:pPr>
      <w:r w:rsidRPr="00EE3901">
        <w:rPr>
          <w:rFonts w:ascii="Montserrat" w:hAnsi="Montserrat" w:eastAsia="Times New Roman" w:cs="Arial"/>
          <w:i/>
        </w:rPr>
        <w:t xml:space="preserve">Sin embargo, la fuerza, el colorido y el mensaje contenido en esas pinturas se incorporaron a la política del Estado surgido de la Revolución, que para legitimarse requería un arte colectivo, escenográfico y persuasivo, dirigido a los grandes sectores populares movilizados por la eclosión revolucionaria. Así, entre 1923 y 1926 tuvo lugar otro gran ciclo de pintura mural, realizado en las paredes del nuevo edificio de la Secretaría de Educación construido por Vasconcelos. </w:t>
      </w:r>
    </w:p>
    <w:p w:rsidRPr="00EE3901" w:rsidR="00EE3901" w:rsidP="00244983" w:rsidRDefault="00EE3901" w14:paraId="382248B0" w14:textId="77777777">
      <w:pPr>
        <w:spacing w:after="0" w:line="240" w:lineRule="auto"/>
        <w:ind w:left="720"/>
        <w:jc w:val="both"/>
        <w:rPr>
          <w:rFonts w:ascii="Montserrat" w:hAnsi="Montserrat" w:eastAsia="Times New Roman" w:cs="Arial"/>
          <w:i/>
        </w:rPr>
      </w:pPr>
    </w:p>
    <w:p w:rsidRPr="00EE3901" w:rsidR="00EE3901" w:rsidP="00244983" w:rsidRDefault="00EE3901" w14:paraId="164B4B27" w14:textId="77777777">
      <w:pPr>
        <w:spacing w:after="0" w:line="240" w:lineRule="auto"/>
        <w:ind w:left="720"/>
        <w:jc w:val="both"/>
        <w:rPr>
          <w:rFonts w:ascii="Montserrat" w:hAnsi="Montserrat" w:eastAsia="Times New Roman" w:cs="Arial"/>
          <w:i/>
        </w:rPr>
      </w:pPr>
      <w:r w:rsidRPr="00EE3901">
        <w:rPr>
          <w:rFonts w:ascii="Montserrat" w:hAnsi="Montserrat" w:eastAsia="Times New Roman" w:cs="Arial"/>
          <w:i/>
        </w:rPr>
        <w:t>Con sus innovadores y combativos murales, José Clemente Orozco, Diego Rivera y David Alfaro Siqueiros hicieron de este edificio el monumento canónico de la pintura mural mexicana. El edificio de la SEP, con sus dos extensos patios, sus amplias arcadas y largos corredores, era el orgullo arquitectónico del régimen y la mejor prueba de su compromiso con la educación y el progreso futuro de la población.</w:t>
      </w:r>
    </w:p>
    <w:p w:rsidRPr="00EE3901" w:rsidR="00EE3901" w:rsidP="00244983" w:rsidRDefault="00EE3901" w14:paraId="618EC805" w14:textId="77777777">
      <w:pPr>
        <w:spacing w:after="0" w:line="240" w:lineRule="auto"/>
        <w:ind w:left="720"/>
        <w:jc w:val="both"/>
        <w:rPr>
          <w:rFonts w:ascii="Montserrat" w:hAnsi="Montserrat" w:eastAsia="Times New Roman" w:cs="Arial"/>
          <w:i/>
        </w:rPr>
      </w:pPr>
    </w:p>
    <w:p w:rsidRPr="00EE3901" w:rsidR="00EE3901" w:rsidP="00244983" w:rsidRDefault="00EE3901" w14:paraId="3D9C5224" w14:textId="77777777">
      <w:pPr>
        <w:spacing w:after="0" w:line="240" w:lineRule="auto"/>
        <w:ind w:left="720"/>
        <w:jc w:val="both"/>
        <w:rPr>
          <w:rFonts w:ascii="Montserrat" w:hAnsi="Montserrat" w:eastAsia="Times New Roman" w:cs="Arial"/>
          <w:i/>
        </w:rPr>
      </w:pPr>
      <w:r w:rsidRPr="00EE3901">
        <w:rPr>
          <w:rFonts w:ascii="Montserrat" w:hAnsi="Montserrat" w:eastAsia="Times New Roman" w:cs="Arial"/>
          <w:i/>
        </w:rPr>
        <w:t>El tema que domina en esas paredes son los trabajadores ("Entrada en la mina"), las fiestas populares ("Día de Muertos", "Quema de los judas"), y la presencia de los más diversos y contrastados personajes de la vida pública entretejidos en escenas colectivas, donde los cuerpos y rostros de los individuos se agolpan unos con otros formando parte de una abigarrada multitud.</w:t>
      </w:r>
    </w:p>
    <w:p w:rsidRPr="00EE3901" w:rsidR="00EE3901" w:rsidP="00244983" w:rsidRDefault="00EE3901" w14:paraId="3107FF41" w14:textId="77777777">
      <w:pPr>
        <w:spacing w:after="0" w:line="240" w:lineRule="auto"/>
        <w:ind w:left="720"/>
        <w:jc w:val="both"/>
        <w:rPr>
          <w:rFonts w:ascii="Montserrat" w:hAnsi="Montserrat" w:eastAsia="Times New Roman" w:cs="Arial"/>
          <w:i/>
        </w:rPr>
      </w:pPr>
    </w:p>
    <w:p w:rsidRPr="00EE3901" w:rsidR="00EE3901" w:rsidP="00244983" w:rsidRDefault="00EE3901" w14:paraId="1AD821BB" w14:textId="77777777">
      <w:pPr>
        <w:spacing w:after="0" w:line="240" w:lineRule="auto"/>
        <w:ind w:left="720"/>
        <w:jc w:val="both"/>
        <w:rPr>
          <w:rFonts w:ascii="Montserrat" w:hAnsi="Montserrat" w:eastAsia="Arial" w:cs="Arial"/>
          <w:i/>
          <w:color w:val="000000"/>
        </w:rPr>
      </w:pPr>
      <w:r w:rsidRPr="00EE3901">
        <w:rPr>
          <w:rFonts w:ascii="Montserrat" w:hAnsi="Montserrat" w:eastAsia="Times New Roman" w:cs="Arial"/>
          <w:i/>
        </w:rPr>
        <w:t>Es decir, en las paredes de la Secretaría de Educación el personaje central es el pueblo, el pueblo en armas, laborando la tierra, trabajando en la fábrica, festinando sus días memorables o estudiando en la escuela, pero siempre como primer actor colectivo. Tal es el contraste brusco que ofrecen estas escenas respecto a la tradición de la pintura académica que le antecede, centrada en el individuo, los grandes personajes y el retrato de la elite empresarial y política.</w:t>
      </w:r>
    </w:p>
    <w:p w:rsidRPr="00EE3901" w:rsidR="00EE3901" w:rsidP="00EE3901" w:rsidRDefault="00EE3901" w14:paraId="7092B07D" w14:textId="77777777">
      <w:pPr>
        <w:spacing w:after="0" w:line="240" w:lineRule="auto"/>
        <w:jc w:val="both"/>
        <w:rPr>
          <w:rFonts w:ascii="Montserrat" w:hAnsi="Montserrat" w:eastAsia="Times New Roman" w:cs="Arial"/>
        </w:rPr>
      </w:pPr>
    </w:p>
    <w:p w:rsidRPr="00EE3901" w:rsidR="00EE3901" w:rsidP="00EE3901" w:rsidRDefault="00EE3901" w14:paraId="46899608" w14:textId="77777777">
      <w:pPr>
        <w:shd w:val="clear" w:color="auto" w:fill="FFFFFF"/>
        <w:spacing w:after="0" w:line="240" w:lineRule="auto"/>
        <w:contextualSpacing/>
        <w:jc w:val="both"/>
        <w:rPr>
          <w:rFonts w:ascii="Montserrat" w:hAnsi="Montserrat" w:eastAsia="Times New Roman" w:cs="Arial"/>
        </w:rPr>
      </w:pPr>
      <w:r w:rsidRPr="00EE3901">
        <w:rPr>
          <w:rFonts w:ascii="Montserrat" w:hAnsi="Montserrat" w:cs="GothamNarrow-Medium"/>
          <w:color w:val="000000"/>
        </w:rPr>
        <w:t>De acuerdo con las temáticas que promovió el nacionalismo</w:t>
      </w:r>
      <w:r w:rsidRPr="00EE3901">
        <w:rPr>
          <w:rFonts w:ascii="Montserrat" w:hAnsi="Montserrat" w:eastAsia="Times New Roman" w:cs="Arial"/>
        </w:rPr>
        <w:t xml:space="preserve">, según el texto, </w:t>
      </w:r>
      <w:r w:rsidRPr="00EE3901">
        <w:rPr>
          <w:rFonts w:ascii="Montserrat" w:hAnsi="Montserrat" w:cs="GothamNarrow-Medium"/>
          <w:color w:val="000000"/>
        </w:rPr>
        <w:t>¿cuál crees que fue el mensaje que los pintores muralistas deseaban transmitir</w:t>
      </w:r>
      <w:r w:rsidRPr="00EE3901">
        <w:rPr>
          <w:rFonts w:ascii="Montserrat" w:hAnsi="Montserrat" w:eastAsia="Times New Roman" w:cs="Arial"/>
        </w:rPr>
        <w:t>?</w:t>
      </w:r>
    </w:p>
    <w:p w:rsidRPr="00EE3901" w:rsidR="00EE3901" w:rsidP="00EE3901" w:rsidRDefault="00EE3901" w14:paraId="274D9D08" w14:textId="77777777">
      <w:pPr>
        <w:spacing w:after="0" w:line="240" w:lineRule="auto"/>
        <w:jc w:val="both"/>
        <w:rPr>
          <w:rFonts w:ascii="Montserrat" w:hAnsi="Montserrat" w:eastAsia="Times New Roman" w:cs="Arial"/>
        </w:rPr>
      </w:pPr>
    </w:p>
    <w:p w:rsidRPr="00EE3901" w:rsidR="00EE3901" w:rsidP="00EE3901" w:rsidRDefault="00EE3901" w14:paraId="678DF380"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lastRenderedPageBreak/>
        <w:t>Para continuar analiza algunos de los murales que se mencionaron en la lectura y fueron pintados en el edificio de San Ildefonso en la Ciudad de México.</w:t>
      </w:r>
    </w:p>
    <w:p w:rsidRPr="00EE3901" w:rsidR="00EE3901" w:rsidP="00EE3901" w:rsidRDefault="00EE3901" w14:paraId="4BC36D29" w14:textId="77777777">
      <w:pPr>
        <w:spacing w:after="0" w:line="240" w:lineRule="auto"/>
        <w:jc w:val="both"/>
        <w:rPr>
          <w:rFonts w:ascii="Montserrat" w:hAnsi="Montserrat" w:eastAsia="Arial" w:cs="Arial"/>
          <w:color w:val="000000"/>
        </w:rPr>
      </w:pPr>
    </w:p>
    <w:p w:rsidRPr="00EE3901" w:rsidR="00EE3901" w:rsidP="00EE3901" w:rsidRDefault="00EE3901" w14:paraId="233F9ACF" w14:textId="77777777">
      <w:pPr>
        <w:spacing w:after="0" w:line="240" w:lineRule="auto"/>
        <w:jc w:val="both"/>
        <w:rPr>
          <w:rFonts w:ascii="Montserrat" w:hAnsi="Montserrat" w:eastAsia="Times New Roman" w:cs="Arial"/>
        </w:rPr>
      </w:pPr>
      <w:r w:rsidRPr="00EE3901">
        <w:rPr>
          <w:rFonts w:ascii="Montserrat" w:hAnsi="Montserrat" w:eastAsia="Arial" w:cs="Arial"/>
          <w:color w:val="000000"/>
        </w:rPr>
        <w:t xml:space="preserve">El primero es una obra de </w:t>
      </w:r>
      <w:r w:rsidRPr="00EE3901">
        <w:rPr>
          <w:rFonts w:ascii="Montserrat" w:hAnsi="Montserrat" w:eastAsia="Times New Roman" w:cs="Arial"/>
        </w:rPr>
        <w:t>Diego Rivera. Trata de responder las preguntas:</w:t>
      </w:r>
    </w:p>
    <w:p w:rsidRPr="00EE3901" w:rsidR="00EE3901" w:rsidP="00EE3901" w:rsidRDefault="00EE3901" w14:paraId="5A22B3AA" w14:textId="77777777">
      <w:pPr>
        <w:spacing w:after="0" w:line="240" w:lineRule="auto"/>
        <w:jc w:val="both"/>
        <w:rPr>
          <w:rFonts w:ascii="Montserrat" w:hAnsi="Montserrat" w:eastAsia="Times New Roman" w:cs="Arial"/>
        </w:rPr>
      </w:pPr>
    </w:p>
    <w:p w:rsidRPr="00EE3901" w:rsidR="00EE3901" w:rsidP="00EE3901" w:rsidRDefault="00EE3901" w14:paraId="00537101" w14:textId="77777777">
      <w:pPr>
        <w:spacing w:after="0" w:line="240" w:lineRule="auto"/>
        <w:jc w:val="center"/>
        <w:rPr>
          <w:rFonts w:ascii="Montserrat" w:hAnsi="Montserrat" w:eastAsia="Times New Roman" w:cs="Arial"/>
        </w:rPr>
      </w:pPr>
      <w:r w:rsidRPr="00EE3901">
        <w:rPr>
          <w:rFonts w:ascii="Montserrat" w:hAnsi="Montserrat" w:eastAsia="Times New Roman" w:cs="Arial"/>
          <w:noProof/>
          <w:lang w:val="en-US"/>
        </w:rPr>
        <w:drawing>
          <wp:inline distT="0" distB="0" distL="0" distR="0" wp14:anchorId="33F36927" wp14:editId="1C15D5BC">
            <wp:extent cx="4480316"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789" cy="2518233"/>
                    </a:xfrm>
                    <a:prstGeom prst="rect">
                      <a:avLst/>
                    </a:prstGeom>
                    <a:noFill/>
                  </pic:spPr>
                </pic:pic>
              </a:graphicData>
            </a:graphic>
          </wp:inline>
        </w:drawing>
      </w:r>
    </w:p>
    <w:p w:rsidRPr="00EE3901" w:rsidR="00EE3901" w:rsidP="00EE3901" w:rsidRDefault="00EE3901" w14:paraId="1C22EA97" w14:textId="77777777">
      <w:pPr>
        <w:spacing w:after="0" w:line="240" w:lineRule="auto"/>
        <w:jc w:val="both"/>
        <w:rPr>
          <w:rFonts w:ascii="Montserrat" w:hAnsi="Montserrat" w:eastAsia="Times New Roman" w:cs="Arial"/>
        </w:rPr>
      </w:pPr>
    </w:p>
    <w:p w:rsidRPr="00EE3901" w:rsidR="00EE3901" w:rsidP="00EE3901" w:rsidRDefault="00EE3901" w14:paraId="028E5151" w14:textId="77777777">
      <w:pPr>
        <w:pStyle w:val="Prrafodelista"/>
        <w:numPr>
          <w:ilvl w:val="0"/>
          <w:numId w:val="5"/>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¿Cómo son los rasgos de los personajes?</w:t>
      </w:r>
    </w:p>
    <w:p w:rsidRPr="00EE3901" w:rsidR="00EE3901" w:rsidP="00EE3901" w:rsidRDefault="00EE3901" w14:paraId="28D2439B" w14:textId="77777777">
      <w:pPr>
        <w:pStyle w:val="Prrafodelista"/>
        <w:numPr>
          <w:ilvl w:val="0"/>
          <w:numId w:val="5"/>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 xml:space="preserve">¿Qué están haciendo? </w:t>
      </w:r>
    </w:p>
    <w:p w:rsidRPr="00EE3901" w:rsidR="00EE3901" w:rsidP="00EE3901" w:rsidRDefault="00EE3901" w14:paraId="2578471D" w14:textId="77777777">
      <w:pPr>
        <w:pStyle w:val="Prrafodelista"/>
        <w:numPr>
          <w:ilvl w:val="0"/>
          <w:numId w:val="5"/>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 xml:space="preserve">¿A qué suceso crees que corresponde? </w:t>
      </w:r>
    </w:p>
    <w:p w:rsidRPr="00EE3901" w:rsidR="00EE3901" w:rsidP="00EE3901" w:rsidRDefault="00EE3901" w14:paraId="124CD7B0" w14:textId="77777777">
      <w:pPr>
        <w:pStyle w:val="Prrafodelista"/>
        <w:numPr>
          <w:ilvl w:val="0"/>
          <w:numId w:val="5"/>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¿Qué te llama la atención d</w:t>
      </w:r>
      <w:bookmarkStart w:name="_GoBack" w:id="2"/>
      <w:bookmarkEnd w:id="2"/>
      <w:r w:rsidRPr="00EE3901">
        <w:rPr>
          <w:rFonts w:ascii="Montserrat" w:hAnsi="Montserrat" w:eastAsia="Times New Roman" w:cs="Arial"/>
          <w:lang w:val="es-MX"/>
        </w:rPr>
        <w:t>e este mural?</w:t>
      </w:r>
    </w:p>
    <w:p w:rsidRPr="00EE3901" w:rsidR="00EE3901" w:rsidP="00EE3901" w:rsidRDefault="00EE3901" w14:paraId="28FB3E99" w14:textId="77777777">
      <w:pPr>
        <w:spacing w:after="0" w:line="240" w:lineRule="auto"/>
        <w:jc w:val="both"/>
        <w:rPr>
          <w:rFonts w:ascii="Montserrat" w:hAnsi="Montserrat" w:eastAsia="Times New Roman" w:cs="Arial"/>
        </w:rPr>
      </w:pPr>
    </w:p>
    <w:p w:rsidRPr="00EE3901" w:rsidR="00EE3901" w:rsidP="00EE3901" w:rsidRDefault="00EE3901" w14:paraId="499D4E3F" w14:textId="77777777">
      <w:pPr>
        <w:spacing w:after="0" w:line="240" w:lineRule="auto"/>
        <w:jc w:val="both"/>
        <w:rPr>
          <w:rFonts w:ascii="Montserrat" w:hAnsi="Montserrat" w:eastAsia="Times New Roman" w:cs="Arial"/>
        </w:rPr>
      </w:pPr>
      <w:r w:rsidRPr="00EE3901">
        <w:rPr>
          <w:rFonts w:ascii="Montserrat" w:hAnsi="Montserrat" w:eastAsia="Times New Roman" w:cs="Arial"/>
        </w:rPr>
        <w:t xml:space="preserve">Este mural se llama </w:t>
      </w:r>
      <w:r w:rsidRPr="00EE3901">
        <w:rPr>
          <w:rFonts w:ascii="Montserrat" w:hAnsi="Montserrat" w:eastAsia="Times New Roman" w:cs="Arial"/>
          <w:i/>
        </w:rPr>
        <w:t>La creación</w:t>
      </w:r>
      <w:r w:rsidRPr="00EE3901">
        <w:rPr>
          <w:rFonts w:ascii="Montserrat" w:hAnsi="Montserrat" w:eastAsia="Times New Roman" w:cs="Arial"/>
        </w:rPr>
        <w:t xml:space="preserve"> y plasma un tema religioso, que es representado por Diego Rivera con elementos indígenas.</w:t>
      </w:r>
    </w:p>
    <w:p w:rsidRPr="00EE3901" w:rsidR="00EE3901" w:rsidP="00EE3901" w:rsidRDefault="00EE3901" w14:paraId="32CF987C" w14:textId="77777777">
      <w:pPr>
        <w:spacing w:after="0" w:line="240" w:lineRule="auto"/>
        <w:jc w:val="both"/>
        <w:rPr>
          <w:rFonts w:ascii="Montserrat" w:hAnsi="Montserrat" w:eastAsia="Times New Roman" w:cs="Arial"/>
        </w:rPr>
      </w:pPr>
    </w:p>
    <w:p w:rsidRPr="00EE3901" w:rsidR="00EE3901" w:rsidP="00EE3901" w:rsidRDefault="00EE3901" w14:paraId="61199F77" w14:textId="77777777">
      <w:pPr>
        <w:spacing w:after="0" w:line="240" w:lineRule="auto"/>
        <w:jc w:val="both"/>
        <w:rPr>
          <w:rFonts w:ascii="Montserrat" w:hAnsi="Montserrat" w:eastAsia="Times New Roman" w:cs="Arial"/>
        </w:rPr>
      </w:pPr>
      <w:r w:rsidRPr="00EE3901">
        <w:rPr>
          <w:rFonts w:ascii="Montserrat" w:hAnsi="Montserrat" w:eastAsia="Times New Roman" w:cs="Arial"/>
        </w:rPr>
        <w:t>Ahora observa un mural del pintor Jean Charlot.</w:t>
      </w:r>
    </w:p>
    <w:p w:rsidRPr="00EE3901" w:rsidR="00EE3901" w:rsidP="00EE3901" w:rsidRDefault="00EE3901" w14:paraId="2F0790F1" w14:textId="77777777">
      <w:pPr>
        <w:spacing w:after="0" w:line="240" w:lineRule="auto"/>
        <w:jc w:val="both"/>
        <w:rPr>
          <w:rFonts w:ascii="Montserrat" w:hAnsi="Montserrat" w:eastAsia="Times New Roman" w:cs="Arial"/>
        </w:rPr>
      </w:pPr>
    </w:p>
    <w:p w:rsidRPr="00EE3901" w:rsidR="00EE3901" w:rsidP="00EE3901" w:rsidRDefault="00EE3901" w14:paraId="505038EE" w14:textId="77777777">
      <w:pPr>
        <w:spacing w:after="0" w:line="240" w:lineRule="auto"/>
        <w:jc w:val="center"/>
        <w:rPr>
          <w:rFonts w:ascii="Montserrat" w:hAnsi="Montserrat" w:eastAsia="Times New Roman" w:cs="Arial"/>
        </w:rPr>
      </w:pPr>
      <w:r w:rsidRPr="00EE3901">
        <w:rPr>
          <w:rFonts w:ascii="Montserrat" w:hAnsi="Montserrat" w:eastAsia="Times New Roman" w:cs="Arial"/>
          <w:noProof/>
          <w:lang w:val="en-US"/>
        </w:rPr>
        <w:lastRenderedPageBreak/>
        <w:drawing>
          <wp:inline distT="0" distB="0" distL="0" distR="0" wp14:anchorId="0CB55B9A" wp14:editId="2487CF4E">
            <wp:extent cx="4191000" cy="28433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810" cy="2847299"/>
                    </a:xfrm>
                    <a:prstGeom prst="rect">
                      <a:avLst/>
                    </a:prstGeom>
                    <a:noFill/>
                  </pic:spPr>
                </pic:pic>
              </a:graphicData>
            </a:graphic>
          </wp:inline>
        </w:drawing>
      </w:r>
    </w:p>
    <w:p w:rsidRPr="00EE3901" w:rsidR="00EE3901" w:rsidP="00EE3901" w:rsidRDefault="00EE3901" w14:paraId="30A4D1F6" w14:textId="77777777">
      <w:pPr>
        <w:spacing w:after="0" w:line="240" w:lineRule="auto"/>
        <w:jc w:val="both"/>
        <w:rPr>
          <w:rFonts w:ascii="Montserrat" w:hAnsi="Montserrat" w:eastAsia="Times New Roman" w:cs="Arial"/>
        </w:rPr>
      </w:pPr>
    </w:p>
    <w:p w:rsidRPr="00EE3901" w:rsidR="00EE3901" w:rsidP="00EE3901" w:rsidRDefault="00EE3901" w14:paraId="3E17997E" w14:textId="77777777">
      <w:pPr>
        <w:pStyle w:val="Prrafodelista"/>
        <w:numPr>
          <w:ilvl w:val="0"/>
          <w:numId w:val="6"/>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¿Quiénes están representados?</w:t>
      </w:r>
    </w:p>
    <w:p w:rsidRPr="00EE3901" w:rsidR="00EE3901" w:rsidP="00EE3901" w:rsidRDefault="00EE3901" w14:paraId="2A68496C" w14:textId="77777777">
      <w:pPr>
        <w:pStyle w:val="Prrafodelista"/>
        <w:numPr>
          <w:ilvl w:val="0"/>
          <w:numId w:val="6"/>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¿Qué están haciendo?</w:t>
      </w:r>
    </w:p>
    <w:p w:rsidRPr="00EE3901" w:rsidR="00EE3901" w:rsidP="00EE3901" w:rsidRDefault="00EE3901" w14:paraId="7DD5751E" w14:textId="77777777">
      <w:pPr>
        <w:pStyle w:val="Prrafodelista"/>
        <w:numPr>
          <w:ilvl w:val="0"/>
          <w:numId w:val="6"/>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¿A qué hecho piensas que se refiere?</w:t>
      </w:r>
    </w:p>
    <w:p w:rsidRPr="00EE3901" w:rsidR="00EE3901" w:rsidP="00EE3901" w:rsidRDefault="00EE3901" w14:paraId="00FB0BA5" w14:textId="77777777">
      <w:pPr>
        <w:pStyle w:val="Prrafodelista"/>
        <w:numPr>
          <w:ilvl w:val="0"/>
          <w:numId w:val="6"/>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¿Qué ideas les trasmiten?</w:t>
      </w:r>
    </w:p>
    <w:p w:rsidRPr="00EE3901" w:rsidR="00EE3901" w:rsidP="00EE3901" w:rsidRDefault="00EE3901" w14:paraId="39FA6347" w14:textId="77777777">
      <w:pPr>
        <w:spacing w:after="0" w:line="240" w:lineRule="auto"/>
        <w:jc w:val="both"/>
        <w:rPr>
          <w:rFonts w:ascii="Montserrat" w:hAnsi="Montserrat" w:eastAsia="Times New Roman" w:cs="Arial"/>
        </w:rPr>
      </w:pPr>
    </w:p>
    <w:p w:rsidRPr="00EE3901" w:rsidR="00EE3901" w:rsidP="00EE3901" w:rsidRDefault="00EE3901" w14:paraId="55BF6652" w14:textId="77777777">
      <w:pPr>
        <w:spacing w:after="0" w:line="240" w:lineRule="auto"/>
        <w:jc w:val="both"/>
        <w:rPr>
          <w:rFonts w:ascii="Montserrat" w:hAnsi="Montserrat" w:eastAsia="Times New Roman" w:cs="Arial"/>
        </w:rPr>
      </w:pPr>
      <w:r w:rsidRPr="00EE3901">
        <w:rPr>
          <w:rFonts w:ascii="Montserrat" w:hAnsi="Montserrat" w:eastAsia="Times New Roman" w:cs="Arial"/>
        </w:rPr>
        <w:t xml:space="preserve">El título de este mural es </w:t>
      </w:r>
      <w:r w:rsidRPr="00EE3901">
        <w:rPr>
          <w:rFonts w:ascii="Montserrat" w:hAnsi="Montserrat" w:eastAsia="Times New Roman" w:cs="Arial"/>
          <w:i/>
        </w:rPr>
        <w:t xml:space="preserve">La conquista de Tenochtitlán, </w:t>
      </w:r>
      <w:r w:rsidRPr="00EE3901">
        <w:rPr>
          <w:rFonts w:ascii="Montserrat" w:hAnsi="Montserrat" w:eastAsia="Times New Roman" w:cs="Arial"/>
        </w:rPr>
        <w:t>y muestra la violencia que caracterizó este hecho.</w:t>
      </w:r>
    </w:p>
    <w:p w:rsidRPr="00EE3901" w:rsidR="00EE3901" w:rsidP="00EE3901" w:rsidRDefault="00EE3901" w14:paraId="2AC540B1" w14:textId="77777777">
      <w:pPr>
        <w:spacing w:after="0" w:line="240" w:lineRule="auto"/>
        <w:jc w:val="both"/>
        <w:rPr>
          <w:rFonts w:ascii="Montserrat" w:hAnsi="Montserrat" w:eastAsia="Times New Roman" w:cs="Arial"/>
        </w:rPr>
      </w:pPr>
    </w:p>
    <w:p w:rsidRPr="00EE3901" w:rsidR="00EE3901" w:rsidP="00EE3901" w:rsidRDefault="00EE3901" w14:paraId="6C4F852A" w14:textId="77777777">
      <w:pPr>
        <w:spacing w:after="0" w:line="240" w:lineRule="auto"/>
        <w:jc w:val="both"/>
        <w:rPr>
          <w:rFonts w:ascii="Montserrat" w:hAnsi="Montserrat" w:eastAsia="Arial" w:cs="Arial"/>
          <w:color w:val="000000"/>
        </w:rPr>
      </w:pPr>
      <w:r w:rsidRPr="00EE3901">
        <w:rPr>
          <w:rFonts w:ascii="Montserrat" w:hAnsi="Montserrat" w:eastAsia="Times New Roman" w:cs="Arial"/>
        </w:rPr>
        <w:t>Por último, observa una obra de David Alfaro Siqueiros. Las preguntas que les sugiero contestar para su análisis son:</w:t>
      </w:r>
    </w:p>
    <w:p w:rsidRPr="00EE3901" w:rsidR="00EE3901" w:rsidP="00EE3901" w:rsidRDefault="00EE3901" w14:paraId="41B4854F" w14:textId="77777777">
      <w:pPr>
        <w:spacing w:after="0" w:line="240" w:lineRule="auto"/>
        <w:jc w:val="both"/>
        <w:rPr>
          <w:rFonts w:ascii="Montserrat" w:hAnsi="Montserrat" w:eastAsia="Times New Roman" w:cs="Arial"/>
        </w:rPr>
      </w:pPr>
    </w:p>
    <w:p w:rsidRPr="00EE3901" w:rsidR="00EE3901" w:rsidP="00EE3901" w:rsidRDefault="00EE3901" w14:paraId="456AF4A7" w14:textId="77777777">
      <w:pPr>
        <w:spacing w:after="0" w:line="240" w:lineRule="auto"/>
        <w:jc w:val="center"/>
        <w:rPr>
          <w:rFonts w:ascii="Montserrat" w:hAnsi="Montserrat" w:eastAsia="Times New Roman" w:cs="Arial"/>
        </w:rPr>
      </w:pPr>
      <w:r w:rsidRPr="00EE3901">
        <w:rPr>
          <w:rFonts w:ascii="Montserrat" w:hAnsi="Montserrat" w:eastAsia="Times New Roman" w:cs="Arial"/>
          <w:noProof/>
          <w:lang w:val="en-US"/>
        </w:rPr>
        <w:lastRenderedPageBreak/>
        <w:drawing>
          <wp:inline distT="0" distB="0" distL="0" distR="0" wp14:anchorId="0928AB32" wp14:editId="783C580E">
            <wp:extent cx="2995302" cy="3762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723" cy="3771696"/>
                    </a:xfrm>
                    <a:prstGeom prst="rect">
                      <a:avLst/>
                    </a:prstGeom>
                    <a:noFill/>
                  </pic:spPr>
                </pic:pic>
              </a:graphicData>
            </a:graphic>
          </wp:inline>
        </w:drawing>
      </w:r>
    </w:p>
    <w:p w:rsidRPr="00EE3901" w:rsidR="00EE3901" w:rsidP="00EE3901" w:rsidRDefault="00EE3901" w14:paraId="3338730D" w14:textId="77777777">
      <w:pPr>
        <w:spacing w:after="0" w:line="240" w:lineRule="auto"/>
        <w:jc w:val="both"/>
        <w:rPr>
          <w:rFonts w:ascii="Montserrat" w:hAnsi="Montserrat" w:eastAsia="Arial" w:cs="Arial"/>
          <w:color w:val="000000"/>
        </w:rPr>
      </w:pPr>
    </w:p>
    <w:p w:rsidRPr="00EE3901" w:rsidR="00EE3901" w:rsidP="00EE3901" w:rsidRDefault="00EE3901" w14:paraId="17A27F09" w14:textId="77777777">
      <w:pPr>
        <w:pStyle w:val="Prrafodelista"/>
        <w:numPr>
          <w:ilvl w:val="0"/>
          <w:numId w:val="7"/>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 xml:space="preserve">¿Quién se representa? </w:t>
      </w:r>
    </w:p>
    <w:p w:rsidRPr="00EE3901" w:rsidR="00EE3901" w:rsidP="00EE3901" w:rsidRDefault="00EE3901" w14:paraId="4FF0306B" w14:textId="77777777">
      <w:pPr>
        <w:pStyle w:val="Prrafodelista"/>
        <w:numPr>
          <w:ilvl w:val="0"/>
          <w:numId w:val="7"/>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¿Cuáles son sus características?</w:t>
      </w:r>
    </w:p>
    <w:p w:rsidRPr="00EE3901" w:rsidR="00EE3901" w:rsidP="00EE3901" w:rsidRDefault="00EE3901" w14:paraId="4C7E62E5" w14:textId="77777777">
      <w:pPr>
        <w:pStyle w:val="Prrafodelista"/>
        <w:numPr>
          <w:ilvl w:val="0"/>
          <w:numId w:val="7"/>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¿Qué elementos la acompañan?</w:t>
      </w:r>
    </w:p>
    <w:p w:rsidRPr="00EE3901" w:rsidR="00EE3901" w:rsidP="00EE3901" w:rsidRDefault="00EE3901" w14:paraId="27A4C5DB" w14:textId="77777777">
      <w:pPr>
        <w:pStyle w:val="Prrafodelista"/>
        <w:numPr>
          <w:ilvl w:val="0"/>
          <w:numId w:val="7"/>
        </w:numPr>
        <w:spacing w:after="0" w:line="240" w:lineRule="auto"/>
        <w:jc w:val="both"/>
        <w:rPr>
          <w:rFonts w:ascii="Montserrat" w:hAnsi="Montserrat" w:eastAsia="Times New Roman" w:cs="Arial"/>
          <w:lang w:val="es-MX"/>
        </w:rPr>
      </w:pPr>
      <w:r w:rsidRPr="00EE3901">
        <w:rPr>
          <w:rFonts w:ascii="Montserrat" w:hAnsi="Montserrat" w:eastAsia="Times New Roman" w:cs="Arial"/>
          <w:lang w:val="es-MX"/>
        </w:rPr>
        <w:t>¿Qué sentimientos te despierta?</w:t>
      </w:r>
    </w:p>
    <w:p w:rsidRPr="00EE3901" w:rsidR="00EE3901" w:rsidP="00EE3901" w:rsidRDefault="00EE3901" w14:paraId="77473427" w14:textId="77777777">
      <w:pPr>
        <w:spacing w:after="0" w:line="240" w:lineRule="auto"/>
        <w:jc w:val="both"/>
        <w:rPr>
          <w:rFonts w:ascii="Montserrat" w:hAnsi="Montserrat" w:eastAsia="Arial" w:cs="Arial"/>
          <w:color w:val="000000"/>
        </w:rPr>
      </w:pPr>
    </w:p>
    <w:p w:rsidRPr="00EE3901" w:rsidR="00EE3901" w:rsidP="00EE3901" w:rsidRDefault="00EE3901" w14:paraId="01A8B4F5" w14:textId="77777777">
      <w:pPr>
        <w:spacing w:after="0" w:line="240" w:lineRule="auto"/>
        <w:jc w:val="both"/>
        <w:rPr>
          <w:rFonts w:ascii="Montserrat" w:hAnsi="Montserrat" w:eastAsia="Times New Roman" w:cs="Arial"/>
        </w:rPr>
      </w:pPr>
      <w:r w:rsidRPr="00EE3901">
        <w:rPr>
          <w:rFonts w:ascii="Montserrat" w:hAnsi="Montserrat" w:eastAsia="Times New Roman" w:cs="Arial"/>
        </w:rPr>
        <w:t>El nombre del mural es</w:t>
      </w:r>
      <w:r w:rsidRPr="00EE3901">
        <w:rPr>
          <w:rFonts w:ascii="Montserrat" w:hAnsi="Montserrat" w:eastAsia="Times New Roman" w:cs="Arial"/>
          <w:i/>
        </w:rPr>
        <w:t xml:space="preserve"> Los elementos,</w:t>
      </w:r>
      <w:r w:rsidRPr="00EE3901">
        <w:rPr>
          <w:rFonts w:ascii="Montserrat" w:hAnsi="Montserrat" w:eastAsia="Times New Roman" w:cs="Arial"/>
        </w:rPr>
        <w:t xml:space="preserve"> y en él puedes apreciar elementos prehispánicos como unos caracoles y un fondo que parece un petate de fondo.</w:t>
      </w:r>
    </w:p>
    <w:p w:rsidRPr="00EE3901" w:rsidR="00EE3901" w:rsidP="00EE3901" w:rsidRDefault="00EE3901" w14:paraId="4032C6FD" w14:textId="77777777">
      <w:pPr>
        <w:spacing w:after="0" w:line="240" w:lineRule="auto"/>
        <w:jc w:val="both"/>
        <w:rPr>
          <w:rFonts w:ascii="Montserrat" w:hAnsi="Montserrat" w:eastAsia="Arial" w:cs="Arial"/>
          <w:color w:val="000000"/>
        </w:rPr>
      </w:pPr>
    </w:p>
    <w:p w:rsidRPr="00EE3901" w:rsidR="00EE3901" w:rsidP="00EE3901" w:rsidRDefault="00EE3901" w14:paraId="7708A349" w14:textId="77777777">
      <w:pPr>
        <w:spacing w:after="0" w:line="240" w:lineRule="auto"/>
        <w:jc w:val="both"/>
        <w:rPr>
          <w:rFonts w:ascii="Montserrat" w:hAnsi="Montserrat" w:eastAsia="Arial" w:cs="Arial"/>
        </w:rPr>
      </w:pPr>
      <w:r w:rsidRPr="00EE3901">
        <w:rPr>
          <w:rFonts w:ascii="Montserrat" w:hAnsi="Montserrat" w:eastAsia="Arial" w:cs="Arial"/>
        </w:rPr>
        <w:t>En esta sesión continuarás aprendiendo sobre éstos y otros pintores, las características de sus obras y la influencia del movimiento conocido como Muralismo. Además, aprenderás sobre el nacionalismo en la cultura y la educación después de la revolución.</w:t>
      </w:r>
    </w:p>
    <w:p w:rsidRPr="00EE3901" w:rsidR="00EE3901" w:rsidP="00EE3901" w:rsidRDefault="00EE3901" w14:paraId="216D28D9" w14:textId="77777777">
      <w:pPr>
        <w:spacing w:after="0" w:line="240" w:lineRule="auto"/>
        <w:jc w:val="both"/>
        <w:rPr>
          <w:rFonts w:ascii="Montserrat" w:hAnsi="Montserrat" w:eastAsia="Arial" w:cs="Arial"/>
          <w:color w:val="000000"/>
        </w:rPr>
      </w:pPr>
    </w:p>
    <w:p w:rsidRPr="00EE3901" w:rsidR="00EE3901" w:rsidP="00EE3901" w:rsidRDefault="00EE3901" w14:paraId="73C4D416" w14:textId="77777777">
      <w:pPr>
        <w:spacing w:after="0" w:line="240" w:lineRule="auto"/>
        <w:jc w:val="both"/>
        <w:rPr>
          <w:rFonts w:ascii="Montserrat" w:hAnsi="Montserrat" w:eastAsia="Arial" w:cs="Arial"/>
        </w:rPr>
      </w:pPr>
      <w:r w:rsidRPr="00EE3901">
        <w:rPr>
          <w:rFonts w:ascii="Montserrat" w:hAnsi="Montserrat" w:eastAsia="Arial" w:cs="Arial"/>
        </w:rPr>
        <w:t>Ahora observa el siguiente video sobre el nacionalismo revolucionario y el Muralismo.</w:t>
      </w:r>
    </w:p>
    <w:p w:rsidRPr="00EE3901" w:rsidR="00EE3901" w:rsidP="00EE3901" w:rsidRDefault="00EE3901" w14:paraId="6109463A" w14:textId="77777777">
      <w:pPr>
        <w:spacing w:after="0" w:line="240" w:lineRule="auto"/>
        <w:jc w:val="both"/>
        <w:rPr>
          <w:rFonts w:ascii="Montserrat" w:hAnsi="Montserrat" w:eastAsia="Times New Roman" w:cs="Arial"/>
        </w:rPr>
      </w:pPr>
    </w:p>
    <w:p w:rsidRPr="00EE3901" w:rsidR="00EE3901" w:rsidP="00EE3901" w:rsidRDefault="00EE3901" w14:paraId="3BD81130" w14:textId="77777777">
      <w:pPr>
        <w:pStyle w:val="Prrafodelista"/>
        <w:numPr>
          <w:ilvl w:val="0"/>
          <w:numId w:val="8"/>
        </w:numPr>
        <w:spacing w:after="0" w:line="240" w:lineRule="auto"/>
        <w:jc w:val="both"/>
        <w:rPr>
          <w:rFonts w:ascii="Montserrat" w:hAnsi="Montserrat" w:eastAsia="Arial" w:cs="Arial"/>
          <w:b/>
          <w:lang w:val="es-MX"/>
        </w:rPr>
      </w:pPr>
      <w:r w:rsidRPr="00EE3901">
        <w:rPr>
          <w:rFonts w:ascii="Montserrat" w:hAnsi="Montserrat" w:eastAsia="Arial" w:cs="Arial"/>
          <w:b/>
          <w:lang w:val="es-MX"/>
        </w:rPr>
        <w:t>El nacionalismo mexicano en los muros</w:t>
      </w:r>
    </w:p>
    <w:p w:rsidRPr="00EE3901" w:rsidR="00EE3901" w:rsidP="00EE3901" w:rsidRDefault="007A0C10" w14:paraId="6B182A6A" w14:textId="77777777">
      <w:pPr>
        <w:pStyle w:val="Prrafodelista"/>
        <w:spacing w:after="0" w:line="240" w:lineRule="auto"/>
        <w:jc w:val="both"/>
        <w:rPr>
          <w:rFonts w:ascii="Montserrat" w:hAnsi="Montserrat" w:eastAsia="Arial" w:cs="Arial"/>
          <w:lang w:val="es-MX"/>
        </w:rPr>
      </w:pPr>
      <w:hyperlink w:history="1" r:id="rId11">
        <w:r w:rsidRPr="00EE3901" w:rsidR="00EE3901">
          <w:rPr>
            <w:rStyle w:val="Hipervnculo"/>
            <w:rFonts w:ascii="Montserrat" w:hAnsi="Montserrat" w:cs="Arial"/>
            <w:lang w:val="es-MX"/>
          </w:rPr>
          <w:t>https://youtu.be/1LQyBrJmbys</w:t>
        </w:r>
      </w:hyperlink>
    </w:p>
    <w:p w:rsidRPr="00EE3901" w:rsidR="00EE3901" w:rsidP="00EE3901" w:rsidRDefault="00EE3901" w14:paraId="19200565" w14:textId="77777777">
      <w:pPr>
        <w:spacing w:after="0" w:line="240" w:lineRule="auto"/>
        <w:jc w:val="both"/>
        <w:rPr>
          <w:rFonts w:ascii="Montserrat" w:hAnsi="Montserrat" w:eastAsia="Arial" w:cs="Arial"/>
        </w:rPr>
      </w:pPr>
    </w:p>
    <w:p w:rsidRPr="00EE3901" w:rsidR="00EE3901" w:rsidP="00EE3901" w:rsidRDefault="00EE3901" w14:paraId="7C7BA1EB" w14:textId="77777777">
      <w:pPr>
        <w:spacing w:after="0" w:line="240" w:lineRule="auto"/>
        <w:jc w:val="both"/>
        <w:rPr>
          <w:rFonts w:ascii="Montserrat" w:hAnsi="Montserrat" w:eastAsia="Arial" w:cs="Arial"/>
        </w:rPr>
      </w:pPr>
      <w:r w:rsidRPr="00EE3901">
        <w:rPr>
          <w:rFonts w:ascii="Montserrat" w:hAnsi="Montserrat" w:eastAsia="Arial" w:cs="Arial"/>
        </w:rPr>
        <w:t xml:space="preserve">Como se afirma en el video, con la creación de la Secretaría de Educación Pública, en la segunda década del siglo XX se integraron todas las instituciones culturales y educativas del país que habían estado dispersas. Uno de los principales objetivos de la SEP fue consolidar el proyecto de los gobiernos posteriores a la revolución. En este </w:t>
      </w:r>
      <w:r w:rsidRPr="00EE3901">
        <w:rPr>
          <w:rFonts w:ascii="Montserrat" w:hAnsi="Montserrat" w:eastAsia="Arial" w:cs="Arial"/>
        </w:rPr>
        <w:lastRenderedPageBreak/>
        <w:t>sentido, los muralistas desempeñaron un papel destacado al plasmar en sus obras las ideas nacionalistas.</w:t>
      </w:r>
    </w:p>
    <w:p w:rsidRPr="00EE3901" w:rsidR="00EE3901" w:rsidP="00EE3901" w:rsidRDefault="00EE3901" w14:paraId="2DFFB759" w14:textId="77777777">
      <w:pPr>
        <w:spacing w:after="0" w:line="240" w:lineRule="auto"/>
        <w:jc w:val="both"/>
        <w:rPr>
          <w:rFonts w:ascii="Montserrat" w:hAnsi="Montserrat" w:eastAsia="Arial" w:cs="Arial"/>
        </w:rPr>
      </w:pPr>
    </w:p>
    <w:p w:rsidRPr="00EE3901" w:rsidR="00EE3901" w:rsidP="00EE3901" w:rsidRDefault="00EE3901" w14:paraId="4629984A" w14:textId="77777777">
      <w:pPr>
        <w:spacing w:after="0" w:line="240" w:lineRule="auto"/>
        <w:jc w:val="both"/>
        <w:rPr>
          <w:rFonts w:ascii="Montserrat" w:hAnsi="Montserrat" w:eastAsia="Arial" w:cs="Arial"/>
        </w:rPr>
      </w:pPr>
      <w:r w:rsidRPr="00EE3901">
        <w:rPr>
          <w:rFonts w:ascii="Montserrat" w:hAnsi="Montserrat" w:eastAsia="Arial" w:cs="Arial"/>
        </w:rPr>
        <w:t>José Vasconcelos, el secretario de Educación Pública, conoció a Diego Rivera, el artista le propuso pintar un mural en la Escuela Nacional Preparatoria. Este fue el origen del muralismo, pues más tarde Vasconcelos ofreció los muros del edificio de la Secretaría de Educación Pública para que los artistas plásticos continuaran plasmando sus obras.</w:t>
      </w:r>
    </w:p>
    <w:p w:rsidRPr="00EE3901" w:rsidR="00EE3901" w:rsidP="00EE3901" w:rsidRDefault="00EE3901" w14:paraId="44C4293F" w14:textId="77777777">
      <w:pPr>
        <w:spacing w:after="0" w:line="240" w:lineRule="auto"/>
        <w:jc w:val="both"/>
        <w:rPr>
          <w:rFonts w:ascii="Montserrat" w:hAnsi="Montserrat" w:eastAsia="Arial" w:cs="Arial"/>
        </w:rPr>
      </w:pPr>
    </w:p>
    <w:p w:rsidRPr="00EE3901" w:rsidR="00EE3901" w:rsidP="00EE3901" w:rsidRDefault="00EE3901" w14:paraId="346F31FA" w14:textId="77777777">
      <w:pPr>
        <w:spacing w:after="0" w:line="240" w:lineRule="auto"/>
        <w:jc w:val="both"/>
        <w:rPr>
          <w:rFonts w:ascii="Montserrat" w:hAnsi="Montserrat" w:eastAsia="Arial" w:cs="Arial"/>
        </w:rPr>
      </w:pPr>
      <w:r w:rsidRPr="00EE3901">
        <w:rPr>
          <w:rFonts w:ascii="Montserrat" w:hAnsi="Montserrat" w:eastAsia="Arial" w:cs="Arial"/>
        </w:rPr>
        <w:t>Posteriormente fueron invitados a embellecer otros edificios públicos, como el Palacio Nacional y el Palacio de Bellas Artes. A los artistas que ya se han mencionado se sumaron Xavier Guerrero, Carlos Mérida, Fermín Revueltas y José Clemente Orozco.</w:t>
      </w:r>
    </w:p>
    <w:p w:rsidRPr="00EE3901" w:rsidR="00EE3901" w:rsidP="00EE3901" w:rsidRDefault="00EE3901" w14:paraId="28DD005D" w14:textId="77777777">
      <w:pPr>
        <w:spacing w:after="0" w:line="240" w:lineRule="auto"/>
        <w:jc w:val="both"/>
        <w:rPr>
          <w:rFonts w:ascii="Montserrat" w:hAnsi="Montserrat" w:eastAsia="Arial" w:cs="Arial"/>
        </w:rPr>
      </w:pPr>
    </w:p>
    <w:p w:rsidRPr="00EE3901" w:rsidR="00EE3901" w:rsidP="00EE3901" w:rsidRDefault="00EE3901" w14:paraId="4163C0A2" w14:textId="77777777">
      <w:pPr>
        <w:spacing w:after="0" w:line="240" w:lineRule="auto"/>
        <w:jc w:val="both"/>
        <w:rPr>
          <w:rFonts w:ascii="Montserrat" w:hAnsi="Montserrat" w:eastAsia="Arial" w:cs="Arial"/>
        </w:rPr>
      </w:pPr>
      <w:r w:rsidRPr="00EE3901">
        <w:rPr>
          <w:rFonts w:ascii="Montserrat" w:hAnsi="Montserrat" w:eastAsia="Arial" w:cs="Arial"/>
        </w:rPr>
        <w:t>Aunque al principio el Muralismo fue visto con recelo o con rechazo por algunos grupos, con el tiempo adquirió prestigio y se convirtió en uno de los movimientos artísticos más importantes del siglo XX.</w:t>
      </w:r>
    </w:p>
    <w:p w:rsidRPr="00EE3901" w:rsidR="00EE3901" w:rsidP="00EE3901" w:rsidRDefault="00EE3901" w14:paraId="2AE1E051" w14:textId="77777777">
      <w:pPr>
        <w:spacing w:after="0" w:line="240" w:lineRule="auto"/>
        <w:jc w:val="both"/>
        <w:rPr>
          <w:rFonts w:ascii="Montserrat" w:hAnsi="Montserrat" w:eastAsia="Arial" w:cs="Arial"/>
        </w:rPr>
      </w:pPr>
    </w:p>
    <w:p w:rsidRPr="00EE3901" w:rsidR="00EE3901" w:rsidP="00EE3901" w:rsidRDefault="00EE3901" w14:paraId="3667589F" w14:textId="77777777">
      <w:pPr>
        <w:spacing w:after="0" w:line="240" w:lineRule="auto"/>
        <w:jc w:val="both"/>
        <w:rPr>
          <w:rFonts w:ascii="Montserrat" w:hAnsi="Montserrat" w:eastAsia="Arial" w:cs="Arial"/>
        </w:rPr>
      </w:pPr>
      <w:r w:rsidRPr="00EE3901">
        <w:rPr>
          <w:rFonts w:ascii="Montserrat" w:hAnsi="Montserrat" w:eastAsia="Arial" w:cs="Arial"/>
        </w:rPr>
        <w:t>Algunos de estos pintores también participaron en el ámbito político porque, según ellos, las demandas de la revolución estaban inconclusas. Por ejemplo, todavía no se entregaban tierras a un porcentaje importante de campesinos, ni se habían materializado otros preceptos constitucionales. Por esta razón, formaron el Sindicato de Pintores y Escultores en 1922, y redactaron la Declaración Social, Política y Estética, que afirmaba su fe revolucionaria y el nacimiento de un "arte de masas" a favor de "las razas humilladas".</w:t>
      </w:r>
    </w:p>
    <w:p w:rsidRPr="00EE3901" w:rsidR="00EE3901" w:rsidP="00EE3901" w:rsidRDefault="00EE3901" w14:paraId="35BF9365" w14:textId="77777777">
      <w:pPr>
        <w:spacing w:after="0" w:line="240" w:lineRule="auto"/>
        <w:jc w:val="both"/>
        <w:rPr>
          <w:rFonts w:ascii="Montserrat" w:hAnsi="Montserrat" w:eastAsia="Arial" w:cs="Arial"/>
        </w:rPr>
      </w:pPr>
    </w:p>
    <w:p w:rsidRPr="00EE3901" w:rsidR="00EE3901" w:rsidP="00EE3901" w:rsidRDefault="00EE3901" w14:paraId="1186560C" w14:textId="77777777">
      <w:pPr>
        <w:spacing w:after="0" w:line="240" w:lineRule="auto"/>
        <w:jc w:val="both"/>
        <w:rPr>
          <w:rFonts w:ascii="Montserrat" w:hAnsi="Montserrat" w:eastAsia="Arial" w:cs="Arial"/>
        </w:rPr>
      </w:pPr>
      <w:r w:rsidRPr="00EE3901">
        <w:rPr>
          <w:rFonts w:ascii="Montserrat" w:hAnsi="Montserrat" w:eastAsia="Arial" w:cs="Arial"/>
        </w:rPr>
        <w:t>Así, el Muralismo se convirtió en un instrumento para difundir el nacionalismo y educar a los mexicanos. En los muros se plasmaron escenas que reivindicaban la presencia de lo prehispánico, lo indígena, las tradiciones y costumbres, y los héroes nacionales. Además, algunos murales representaron la historia de los campesinos y el proletariado mexicano.</w:t>
      </w:r>
    </w:p>
    <w:p w:rsidRPr="00EE3901" w:rsidR="00EE3901" w:rsidP="00EE3901" w:rsidRDefault="00EE3901" w14:paraId="699FC15B" w14:textId="77777777">
      <w:pPr>
        <w:spacing w:after="0" w:line="240" w:lineRule="auto"/>
        <w:jc w:val="both"/>
        <w:rPr>
          <w:rFonts w:ascii="Montserrat" w:hAnsi="Montserrat" w:eastAsia="Arial" w:cs="Arial"/>
        </w:rPr>
      </w:pPr>
    </w:p>
    <w:p w:rsidRPr="00EE3901" w:rsidR="00EE3901" w:rsidP="00EE3901" w:rsidRDefault="00EE3901" w14:paraId="30C9A656" w14:textId="77777777">
      <w:pPr>
        <w:spacing w:after="0" w:line="240" w:lineRule="auto"/>
        <w:jc w:val="both"/>
        <w:rPr>
          <w:rFonts w:ascii="Montserrat" w:hAnsi="Montserrat" w:eastAsia="Arial" w:cs="Arial"/>
        </w:rPr>
      </w:pPr>
      <w:r w:rsidRPr="00EE3901">
        <w:rPr>
          <w:rFonts w:ascii="Montserrat" w:hAnsi="Montserrat" w:eastAsia="Arial" w:cs="Arial"/>
        </w:rPr>
        <w:t xml:space="preserve">Otros muralistas que resaltaron por sus aportes a la identidad nacional son Olga Costa, que plasmaba las texturas de nuestro país, y José Chávez Morado, quien pintaba al pueblo como actor principal de sus obras. </w:t>
      </w:r>
    </w:p>
    <w:p w:rsidRPr="00EE3901" w:rsidR="00EE3901" w:rsidP="00EE3901" w:rsidRDefault="00EE3901" w14:paraId="42FF08C2" w14:textId="77777777">
      <w:pPr>
        <w:spacing w:after="0" w:line="240" w:lineRule="auto"/>
        <w:jc w:val="both"/>
        <w:rPr>
          <w:rFonts w:ascii="Montserrat" w:hAnsi="Montserrat" w:eastAsia="Arial" w:cs="Arial"/>
        </w:rPr>
      </w:pPr>
    </w:p>
    <w:p w:rsidRPr="00EE3901" w:rsidR="00EE3901" w:rsidP="00EE3901" w:rsidRDefault="00EE3901" w14:paraId="4CFFDA4F" w14:textId="77777777">
      <w:pPr>
        <w:spacing w:after="0" w:line="240" w:lineRule="auto"/>
        <w:jc w:val="both"/>
        <w:rPr>
          <w:rFonts w:ascii="Montserrat" w:hAnsi="Montserrat" w:eastAsia="Arial" w:cs="Arial"/>
        </w:rPr>
      </w:pPr>
      <w:r w:rsidRPr="00EE3901">
        <w:rPr>
          <w:rFonts w:ascii="Montserrat" w:hAnsi="Montserrat" w:eastAsia="Arial" w:cs="Arial"/>
        </w:rPr>
        <w:t xml:space="preserve">Otra de las expresiones artísticas donde se plasmó el nacionalismo, fue en la literatura, donde se destacaron temas como lo indígena, la presencia del pueblo, pero también de aquellos que participaron en el movimiento revolucionario. Un género literario destacado fue el que se conoce como </w:t>
      </w:r>
      <w:r w:rsidRPr="00EE3901">
        <w:rPr>
          <w:rFonts w:ascii="Montserrat" w:hAnsi="Montserrat" w:eastAsia="Arial" w:cs="Arial"/>
          <w:bCs/>
        </w:rPr>
        <w:t>Novela de la Revolución</w:t>
      </w:r>
      <w:r w:rsidRPr="00EE3901">
        <w:rPr>
          <w:rFonts w:ascii="Montserrat" w:hAnsi="Montserrat" w:eastAsia="Arial" w:cs="Arial"/>
        </w:rPr>
        <w:t>, cuyos autores fueron protagonistas o testigos del movimiento armado. Con sus obras dieron voz a personajes del pueblo y humanizaron a quienes lucharon en este proceso.</w:t>
      </w:r>
    </w:p>
    <w:p w:rsidRPr="00EE3901" w:rsidR="00EE3901" w:rsidP="00EE3901" w:rsidRDefault="00EE3901" w14:paraId="0E66EEC1" w14:textId="77777777">
      <w:pPr>
        <w:spacing w:after="0" w:line="240" w:lineRule="auto"/>
        <w:jc w:val="both"/>
        <w:rPr>
          <w:rFonts w:ascii="Montserrat" w:hAnsi="Montserrat" w:eastAsia="Arial" w:cs="Arial"/>
        </w:rPr>
      </w:pPr>
      <w:r w:rsidRPr="00EE3901">
        <w:rPr>
          <w:rFonts w:ascii="Montserrat" w:hAnsi="Montserrat" w:eastAsia="Arial" w:cs="Arial"/>
        </w:rPr>
        <w:t xml:space="preserve"> </w:t>
      </w:r>
    </w:p>
    <w:p w:rsidRPr="00EE3901" w:rsidR="00EE3901" w:rsidP="00EE3901" w:rsidRDefault="00EE3901" w14:paraId="1DE224BA" w14:textId="77777777">
      <w:pPr>
        <w:spacing w:after="0" w:line="240" w:lineRule="auto"/>
        <w:jc w:val="both"/>
        <w:rPr>
          <w:rFonts w:ascii="Montserrat" w:hAnsi="Montserrat" w:eastAsia="Arial" w:cs="Arial"/>
        </w:rPr>
      </w:pPr>
      <w:r w:rsidRPr="00EE3901">
        <w:rPr>
          <w:rFonts w:ascii="Montserrat" w:hAnsi="Montserrat" w:eastAsia="Arial" w:cs="Arial"/>
        </w:rPr>
        <w:t xml:space="preserve">Mariano Azuela es considerado el fundador de este género literario, con la novela </w:t>
      </w:r>
      <w:r w:rsidRPr="00EE3901">
        <w:rPr>
          <w:rFonts w:ascii="Montserrat" w:hAnsi="Montserrat" w:eastAsia="Arial" w:cs="Arial"/>
          <w:bCs/>
          <w:i/>
        </w:rPr>
        <w:t>Los de abajo</w:t>
      </w:r>
      <w:r w:rsidRPr="00EE3901">
        <w:rPr>
          <w:rFonts w:ascii="Montserrat" w:hAnsi="Montserrat" w:eastAsia="Arial" w:cs="Arial"/>
        </w:rPr>
        <w:t>. En esta obra hizo una denuncia social a los políticos y militares que se beneficiaron del caos en medio de población mayormente campesina que luchaba por justicia y libertad.</w:t>
      </w:r>
    </w:p>
    <w:p w:rsidRPr="00EE3901" w:rsidR="00EE3901" w:rsidP="00EE3901" w:rsidRDefault="00EE3901" w14:paraId="07A7B968" w14:textId="77777777">
      <w:pPr>
        <w:spacing w:after="0" w:line="240" w:lineRule="auto"/>
        <w:jc w:val="both"/>
        <w:rPr>
          <w:rFonts w:ascii="Montserrat" w:hAnsi="Montserrat" w:eastAsia="Arial" w:cs="Arial"/>
        </w:rPr>
      </w:pPr>
    </w:p>
    <w:p w:rsidRPr="00EE3901" w:rsidR="00EE3901" w:rsidP="00EE3901" w:rsidRDefault="00EE3901" w14:paraId="48808959" w14:textId="77777777">
      <w:pPr>
        <w:spacing w:after="0" w:line="240" w:lineRule="auto"/>
        <w:jc w:val="both"/>
        <w:rPr>
          <w:rFonts w:ascii="Montserrat" w:hAnsi="Montserrat"/>
        </w:rPr>
      </w:pPr>
      <w:r w:rsidRPr="00EE3901">
        <w:rPr>
          <w:rFonts w:ascii="Montserrat" w:hAnsi="Montserrat" w:eastAsia="Arial" w:cs="Arial"/>
        </w:rPr>
        <w:lastRenderedPageBreak/>
        <w:t xml:space="preserve">Otro autor que destacó en este periodo fue Martín Luis Guzmán; entre sus obras destacan </w:t>
      </w:r>
      <w:r w:rsidRPr="00EE3901">
        <w:rPr>
          <w:rFonts w:ascii="Montserrat" w:hAnsi="Montserrat" w:eastAsia="Arial" w:cs="Arial"/>
          <w:bCs/>
          <w:i/>
        </w:rPr>
        <w:t>La sombra del caudillo</w:t>
      </w:r>
      <w:r w:rsidRPr="00EE3901">
        <w:rPr>
          <w:rFonts w:ascii="Montserrat" w:hAnsi="Montserrat" w:eastAsia="Arial" w:cs="Arial"/>
        </w:rPr>
        <w:t xml:space="preserve"> y </w:t>
      </w:r>
      <w:r w:rsidRPr="00EE3901">
        <w:rPr>
          <w:rFonts w:ascii="Montserrat" w:hAnsi="Montserrat" w:eastAsia="Arial" w:cs="Arial"/>
          <w:i/>
        </w:rPr>
        <w:t>El águila y la serpiente</w:t>
      </w:r>
      <w:r w:rsidRPr="00EE3901">
        <w:rPr>
          <w:rFonts w:ascii="Montserrat" w:hAnsi="Montserrat" w:eastAsia="Arial" w:cs="Arial"/>
        </w:rPr>
        <w:t>, en las cuales critica el caudillismo y la institucionalización de la revolución. Sus historias están inspiradas en momentos y personajes históricos, como los generales Álvaro Obregón y Plutarco Elías Calles.</w:t>
      </w:r>
    </w:p>
    <w:p w:rsidRPr="00EE3901" w:rsidR="00EE3901" w:rsidP="00EE3901" w:rsidRDefault="00EE3901" w14:paraId="0621E883" w14:textId="77777777">
      <w:pPr>
        <w:spacing w:after="0" w:line="240" w:lineRule="auto"/>
        <w:jc w:val="both"/>
        <w:rPr>
          <w:rFonts w:ascii="Montserrat" w:hAnsi="Montserrat" w:eastAsia="Arial" w:cs="Arial"/>
        </w:rPr>
      </w:pPr>
    </w:p>
    <w:p w:rsidRPr="00EE3901" w:rsidR="00EE3901" w:rsidP="00EE3901" w:rsidRDefault="00EE3901" w14:paraId="5DE1A083" w14:textId="77777777">
      <w:pPr>
        <w:spacing w:after="0" w:line="240" w:lineRule="auto"/>
        <w:jc w:val="both"/>
        <w:rPr>
          <w:rFonts w:ascii="Montserrat" w:hAnsi="Montserrat" w:eastAsia="Arial" w:cs="Arial"/>
        </w:rPr>
      </w:pPr>
      <w:r w:rsidRPr="00EE3901">
        <w:rPr>
          <w:rFonts w:ascii="Montserrat" w:hAnsi="Montserrat" w:eastAsia="Arial" w:cs="Arial"/>
        </w:rPr>
        <w:t xml:space="preserve">Otros autores del movimiento son Agustín Yáñez, autor de </w:t>
      </w:r>
      <w:r w:rsidRPr="00EE3901">
        <w:rPr>
          <w:rFonts w:ascii="Montserrat" w:hAnsi="Montserrat" w:eastAsia="Arial" w:cs="Arial"/>
          <w:i/>
        </w:rPr>
        <w:t>Al filo del agua</w:t>
      </w:r>
      <w:r w:rsidRPr="00EE3901">
        <w:rPr>
          <w:rFonts w:ascii="Montserrat" w:hAnsi="Montserrat" w:eastAsia="Arial" w:cs="Arial"/>
        </w:rPr>
        <w:t xml:space="preserve">, Nelly Campobello, autora de </w:t>
      </w:r>
      <w:r w:rsidRPr="00EE3901">
        <w:rPr>
          <w:rFonts w:ascii="Montserrat" w:hAnsi="Montserrat" w:eastAsia="Arial" w:cs="Arial"/>
          <w:i/>
        </w:rPr>
        <w:t>Cartucho,</w:t>
      </w:r>
      <w:r w:rsidRPr="00EE3901">
        <w:rPr>
          <w:rFonts w:ascii="Montserrat" w:hAnsi="Montserrat" w:eastAsia="Arial" w:cs="Arial"/>
        </w:rPr>
        <w:t xml:space="preserve"> y John Reed, quien escribió </w:t>
      </w:r>
      <w:r w:rsidRPr="00EE3901">
        <w:rPr>
          <w:rFonts w:ascii="Montserrat" w:hAnsi="Montserrat" w:eastAsia="Arial" w:cs="Arial"/>
          <w:i/>
        </w:rPr>
        <w:t>México insurgente</w:t>
      </w:r>
      <w:r w:rsidRPr="00EE3901">
        <w:rPr>
          <w:rFonts w:ascii="Montserrat" w:hAnsi="Montserrat" w:eastAsia="Arial" w:cs="Arial"/>
        </w:rPr>
        <w:t xml:space="preserve">. </w:t>
      </w:r>
    </w:p>
    <w:p w:rsidRPr="00EE3901" w:rsidR="00EE3901" w:rsidP="00EE3901" w:rsidRDefault="00EE3901" w14:paraId="33D7A0E6" w14:textId="77777777">
      <w:pPr>
        <w:spacing w:after="0" w:line="240" w:lineRule="auto"/>
        <w:jc w:val="both"/>
        <w:rPr>
          <w:rFonts w:ascii="Montserrat" w:hAnsi="Montserrat" w:eastAsia="Arial" w:cs="Arial"/>
        </w:rPr>
      </w:pPr>
    </w:p>
    <w:p w:rsidRPr="00EE3901" w:rsidR="00EE3901" w:rsidP="00EE3901" w:rsidRDefault="00EE3901" w14:paraId="72447330" w14:textId="77777777">
      <w:pPr>
        <w:spacing w:after="0" w:line="240" w:lineRule="auto"/>
        <w:jc w:val="both"/>
        <w:rPr>
          <w:rFonts w:ascii="Montserrat" w:hAnsi="Montserrat" w:eastAsia="Arial" w:cs="Arial"/>
        </w:rPr>
      </w:pPr>
      <w:r w:rsidRPr="00EE3901">
        <w:rPr>
          <w:rFonts w:ascii="Montserrat" w:hAnsi="Montserrat" w:eastAsia="Arial" w:cs="Arial"/>
        </w:rPr>
        <w:t xml:space="preserve">Otra manifestación del nacionalismo en la literatura se encuentra en la poesía. Ramón López Velarde, conocido como el Poeta Nacional, dejó una muestra de los sentimientos nacionalistas que caracterizaron esta época.  </w:t>
      </w:r>
    </w:p>
    <w:p w:rsidRPr="00EE3901" w:rsidR="00EE3901" w:rsidP="00EE3901" w:rsidRDefault="00EE3901" w14:paraId="4703FE42" w14:textId="77777777">
      <w:pPr>
        <w:spacing w:after="0" w:line="240" w:lineRule="auto"/>
        <w:jc w:val="both"/>
        <w:rPr>
          <w:rFonts w:ascii="Montserrat" w:hAnsi="Montserrat" w:eastAsia="Arial" w:cs="Arial"/>
          <w:bCs/>
        </w:rPr>
      </w:pPr>
    </w:p>
    <w:p w:rsidRPr="00EE3901" w:rsidR="00EE3901" w:rsidP="00EE3901" w:rsidRDefault="00EE3901" w14:paraId="7F3E13B2" w14:textId="77777777">
      <w:pPr>
        <w:spacing w:after="0" w:line="240" w:lineRule="auto"/>
        <w:jc w:val="both"/>
        <w:rPr>
          <w:rFonts w:ascii="Montserrat" w:hAnsi="Montserrat" w:eastAsia="Arial" w:cs="Arial"/>
          <w:bCs/>
        </w:rPr>
      </w:pPr>
      <w:r w:rsidRPr="00EE3901">
        <w:rPr>
          <w:rFonts w:ascii="Montserrat" w:hAnsi="Montserrat" w:eastAsia="Arial" w:cs="Arial"/>
          <w:bCs/>
        </w:rPr>
        <w:t>Lee un fragmento de su poema más célebre:</w:t>
      </w:r>
    </w:p>
    <w:p w:rsidRPr="00EE3901" w:rsidR="00EE3901" w:rsidP="00EE3901" w:rsidRDefault="00EE3901" w14:paraId="0B869F2F" w14:textId="77777777">
      <w:pPr>
        <w:spacing w:after="0" w:line="240" w:lineRule="auto"/>
        <w:jc w:val="both"/>
        <w:rPr>
          <w:rFonts w:ascii="Montserrat" w:hAnsi="Montserrat" w:eastAsia="Times New Roman" w:cs="Arial"/>
        </w:rPr>
      </w:pPr>
    </w:p>
    <w:p w:rsidRPr="00EE3901" w:rsidR="00EE3901" w:rsidP="00EE3901" w:rsidRDefault="00EE3901" w14:paraId="469589F1" w14:textId="77777777">
      <w:pPr>
        <w:spacing w:after="0" w:line="240" w:lineRule="auto"/>
        <w:jc w:val="both"/>
        <w:rPr>
          <w:rFonts w:ascii="Montserrat" w:hAnsi="Montserrat" w:eastAsia="Arial" w:cs="Arial"/>
          <w:i/>
          <w:iCs/>
        </w:rPr>
      </w:pPr>
      <w:r w:rsidRPr="00EE3901">
        <w:rPr>
          <w:rFonts w:ascii="Montserrat" w:hAnsi="Montserrat" w:eastAsia="Arial" w:cs="Arial"/>
          <w:i/>
          <w:iCs/>
        </w:rPr>
        <w:t>Suave Patria: permite que te envuelva</w:t>
      </w:r>
    </w:p>
    <w:p w:rsidRPr="00EE3901" w:rsidR="00EE3901" w:rsidP="00EE3901" w:rsidRDefault="00EE3901" w14:paraId="71D9C168" w14:textId="77777777">
      <w:pPr>
        <w:spacing w:after="0" w:line="240" w:lineRule="auto"/>
        <w:jc w:val="both"/>
        <w:rPr>
          <w:rFonts w:ascii="Montserrat" w:hAnsi="Montserrat" w:eastAsia="Arial" w:cs="Arial"/>
          <w:i/>
          <w:iCs/>
        </w:rPr>
      </w:pPr>
      <w:r w:rsidRPr="00EE3901">
        <w:rPr>
          <w:rFonts w:ascii="Montserrat" w:hAnsi="Montserrat" w:eastAsia="Arial" w:cs="Arial"/>
          <w:i/>
          <w:iCs/>
        </w:rPr>
        <w:t>en la más honda música de selva</w:t>
      </w:r>
    </w:p>
    <w:p w:rsidRPr="00EE3901" w:rsidR="00EE3901" w:rsidP="00EE3901" w:rsidRDefault="00EE3901" w14:paraId="49DDB156" w14:textId="77777777">
      <w:pPr>
        <w:spacing w:after="0" w:line="240" w:lineRule="auto"/>
        <w:jc w:val="both"/>
        <w:rPr>
          <w:rFonts w:ascii="Montserrat" w:hAnsi="Montserrat" w:eastAsia="Arial" w:cs="Arial"/>
          <w:i/>
          <w:iCs/>
        </w:rPr>
      </w:pPr>
      <w:r w:rsidRPr="00EE3901">
        <w:rPr>
          <w:rFonts w:ascii="Montserrat" w:hAnsi="Montserrat" w:eastAsia="Arial" w:cs="Arial"/>
          <w:i/>
          <w:iCs/>
        </w:rPr>
        <w:t>con que me modelaste por entero</w:t>
      </w:r>
    </w:p>
    <w:p w:rsidRPr="00EE3901" w:rsidR="00EE3901" w:rsidP="00EE3901" w:rsidRDefault="00EE3901" w14:paraId="58E90223" w14:textId="77777777">
      <w:pPr>
        <w:spacing w:after="0" w:line="240" w:lineRule="auto"/>
        <w:jc w:val="both"/>
        <w:rPr>
          <w:rFonts w:ascii="Montserrat" w:hAnsi="Montserrat" w:eastAsia="Arial" w:cs="Arial"/>
          <w:i/>
          <w:iCs/>
        </w:rPr>
      </w:pPr>
      <w:r w:rsidRPr="00EE3901">
        <w:rPr>
          <w:rFonts w:ascii="Montserrat" w:hAnsi="Montserrat" w:eastAsia="Arial" w:cs="Arial"/>
          <w:i/>
          <w:iCs/>
        </w:rPr>
        <w:t>al golpe cadencioso de las hachas,</w:t>
      </w:r>
    </w:p>
    <w:p w:rsidRPr="00EE3901" w:rsidR="00EE3901" w:rsidP="00EE3901" w:rsidRDefault="00EE3901" w14:paraId="7E03E701" w14:textId="77777777">
      <w:pPr>
        <w:spacing w:after="0" w:line="240" w:lineRule="auto"/>
        <w:jc w:val="both"/>
        <w:rPr>
          <w:rFonts w:ascii="Montserrat" w:hAnsi="Montserrat" w:eastAsia="Arial" w:cs="Arial"/>
          <w:i/>
          <w:iCs/>
        </w:rPr>
      </w:pPr>
      <w:r w:rsidRPr="00EE3901">
        <w:rPr>
          <w:rFonts w:ascii="Montserrat" w:hAnsi="Montserrat" w:eastAsia="Arial" w:cs="Arial"/>
          <w:i/>
          <w:iCs/>
        </w:rPr>
        <w:t>entre risas y gritos de muchachas</w:t>
      </w:r>
    </w:p>
    <w:p w:rsidRPr="00EE3901" w:rsidR="00EE3901" w:rsidP="00EE3901" w:rsidRDefault="00EE3901" w14:paraId="76C21FF3" w14:textId="77777777">
      <w:pPr>
        <w:spacing w:after="0" w:line="240" w:lineRule="auto"/>
        <w:jc w:val="both"/>
        <w:rPr>
          <w:rFonts w:ascii="Montserrat" w:hAnsi="Montserrat" w:eastAsia="Arial" w:cs="Arial"/>
          <w:i/>
          <w:iCs/>
        </w:rPr>
      </w:pPr>
      <w:r w:rsidRPr="00EE3901">
        <w:rPr>
          <w:rFonts w:ascii="Montserrat" w:hAnsi="Montserrat" w:eastAsia="Arial" w:cs="Arial"/>
          <w:i/>
          <w:iCs/>
        </w:rPr>
        <w:t>y pájaros de oficio carpintero.</w:t>
      </w:r>
    </w:p>
    <w:p w:rsidRPr="00EE3901" w:rsidR="00EE3901" w:rsidP="00EE3901" w:rsidRDefault="00EE3901" w14:paraId="1050A098" w14:textId="77777777">
      <w:pPr>
        <w:spacing w:after="0" w:line="240" w:lineRule="auto"/>
        <w:jc w:val="both"/>
        <w:rPr>
          <w:rFonts w:ascii="Montserrat" w:hAnsi="Montserrat" w:eastAsia="Arial" w:cs="Arial"/>
          <w:i/>
          <w:iCs/>
        </w:rPr>
      </w:pPr>
    </w:p>
    <w:p w:rsidRPr="00EE3901" w:rsidR="00EE3901" w:rsidP="00EE3901" w:rsidRDefault="00EE3901" w14:paraId="002DAFAE" w14:textId="77777777">
      <w:pPr>
        <w:spacing w:after="0" w:line="240" w:lineRule="auto"/>
        <w:jc w:val="both"/>
        <w:rPr>
          <w:rFonts w:ascii="Montserrat" w:hAnsi="Montserrat" w:eastAsia="Arial" w:cs="Arial"/>
          <w:i/>
          <w:iCs/>
        </w:rPr>
      </w:pPr>
      <w:r w:rsidRPr="00EE3901">
        <w:rPr>
          <w:rFonts w:ascii="Montserrat" w:hAnsi="Montserrat" w:eastAsia="Arial" w:cs="Arial"/>
          <w:i/>
          <w:iCs/>
        </w:rPr>
        <w:t>Patria: tu superficie es el maíz,</w:t>
      </w:r>
    </w:p>
    <w:p w:rsidRPr="00EE3901" w:rsidR="00EE3901" w:rsidP="00EE3901" w:rsidRDefault="00EE3901" w14:paraId="73B94C1F" w14:textId="77777777">
      <w:pPr>
        <w:spacing w:after="0" w:line="240" w:lineRule="auto"/>
        <w:jc w:val="both"/>
        <w:rPr>
          <w:rFonts w:ascii="Montserrat" w:hAnsi="Montserrat" w:eastAsia="Arial" w:cs="Arial"/>
          <w:i/>
          <w:iCs/>
        </w:rPr>
      </w:pPr>
      <w:r w:rsidRPr="00EE3901">
        <w:rPr>
          <w:rFonts w:ascii="Montserrat" w:hAnsi="Montserrat" w:eastAsia="Arial" w:cs="Arial"/>
          <w:i/>
          <w:iCs/>
        </w:rPr>
        <w:t>tus minas el palacio del Rey de Oros,</w:t>
      </w:r>
    </w:p>
    <w:p w:rsidRPr="00EE3901" w:rsidR="00EE3901" w:rsidP="00EE3901" w:rsidRDefault="00EE3901" w14:paraId="26AA3E05" w14:textId="77777777">
      <w:pPr>
        <w:spacing w:after="0" w:line="240" w:lineRule="auto"/>
        <w:jc w:val="both"/>
        <w:rPr>
          <w:rFonts w:ascii="Montserrat" w:hAnsi="Montserrat" w:eastAsia="Arial" w:cs="Arial"/>
          <w:i/>
          <w:iCs/>
        </w:rPr>
      </w:pPr>
      <w:r w:rsidRPr="00EE3901">
        <w:rPr>
          <w:rFonts w:ascii="Montserrat" w:hAnsi="Montserrat" w:eastAsia="Arial" w:cs="Arial"/>
          <w:i/>
          <w:iCs/>
        </w:rPr>
        <w:t>y tu cielo, las garzas en desliz</w:t>
      </w:r>
    </w:p>
    <w:p w:rsidRPr="00EE3901" w:rsidR="00EE3901" w:rsidP="00EE3901" w:rsidRDefault="00EE3901" w14:paraId="6C1A184F" w14:textId="77777777">
      <w:pPr>
        <w:spacing w:after="0" w:line="240" w:lineRule="auto"/>
        <w:jc w:val="both"/>
        <w:rPr>
          <w:rFonts w:ascii="Montserrat" w:hAnsi="Montserrat" w:eastAsia="Arial" w:cs="Arial"/>
          <w:i/>
          <w:iCs/>
        </w:rPr>
      </w:pPr>
      <w:r w:rsidRPr="00EE3901">
        <w:rPr>
          <w:rFonts w:ascii="Montserrat" w:hAnsi="Montserrat" w:eastAsia="Arial" w:cs="Arial"/>
          <w:i/>
          <w:iCs/>
        </w:rPr>
        <w:t>y el relámpago verde de los loros.</w:t>
      </w:r>
    </w:p>
    <w:p w:rsidRPr="00EE3901" w:rsidR="00EE3901" w:rsidP="00EE3901" w:rsidRDefault="00EE3901" w14:paraId="40238E61" w14:textId="77777777">
      <w:pPr>
        <w:spacing w:after="0" w:line="240" w:lineRule="auto"/>
        <w:jc w:val="both"/>
        <w:rPr>
          <w:rFonts w:ascii="Montserrat" w:hAnsi="Montserrat" w:eastAsia="Arial" w:cs="Arial"/>
          <w:i/>
          <w:iCs/>
        </w:rPr>
      </w:pPr>
    </w:p>
    <w:p w:rsidRPr="00EE3901" w:rsidR="00EE3901" w:rsidP="00EE3901" w:rsidRDefault="00EE3901" w14:paraId="2F19E67F" w14:textId="77777777">
      <w:pPr>
        <w:spacing w:after="0" w:line="240" w:lineRule="auto"/>
        <w:jc w:val="both"/>
        <w:rPr>
          <w:rFonts w:ascii="Montserrat" w:hAnsi="Montserrat" w:eastAsia="Arial" w:cs="Arial"/>
          <w:i/>
          <w:iCs/>
        </w:rPr>
      </w:pPr>
      <w:r w:rsidRPr="00EE3901">
        <w:rPr>
          <w:rFonts w:ascii="Montserrat" w:hAnsi="Montserrat" w:eastAsia="Arial" w:cs="Arial"/>
          <w:i/>
          <w:iCs/>
        </w:rPr>
        <w:t>El Niño Dios te escrituró un establo</w:t>
      </w:r>
    </w:p>
    <w:p w:rsidRPr="00EE3901" w:rsidR="00EE3901" w:rsidP="00EE3901" w:rsidRDefault="00EE3901" w14:paraId="0FAC6603" w14:textId="77777777">
      <w:pPr>
        <w:spacing w:after="0" w:line="240" w:lineRule="auto"/>
        <w:jc w:val="both"/>
        <w:rPr>
          <w:rFonts w:ascii="Montserrat" w:hAnsi="Montserrat" w:eastAsia="Arial" w:cs="Arial"/>
          <w:i/>
          <w:iCs/>
        </w:rPr>
      </w:pPr>
      <w:r w:rsidRPr="00EE3901">
        <w:rPr>
          <w:rFonts w:ascii="Montserrat" w:hAnsi="Montserrat" w:eastAsia="Arial" w:cs="Arial"/>
          <w:i/>
          <w:iCs/>
        </w:rPr>
        <w:t>y los veneros de petróleo el diablo.</w:t>
      </w:r>
    </w:p>
    <w:p w:rsidRPr="00EE3901" w:rsidR="00EE3901" w:rsidP="00EE3901" w:rsidRDefault="00EE3901" w14:paraId="63D24CB1" w14:textId="77777777">
      <w:pPr>
        <w:spacing w:after="0" w:line="240" w:lineRule="auto"/>
        <w:jc w:val="both"/>
        <w:rPr>
          <w:rFonts w:ascii="Montserrat" w:hAnsi="Montserrat" w:eastAsia="Arial" w:cs="Arial"/>
          <w:i/>
          <w:iCs/>
        </w:rPr>
      </w:pPr>
      <w:r w:rsidRPr="00EE3901">
        <w:rPr>
          <w:rFonts w:ascii="Montserrat" w:hAnsi="Montserrat" w:eastAsia="Arial" w:cs="Arial"/>
          <w:i/>
          <w:iCs/>
        </w:rPr>
        <w:t xml:space="preserve"> </w:t>
      </w:r>
    </w:p>
    <w:p w:rsidRPr="00EE3901" w:rsidR="00EE3901" w:rsidP="00EE3901" w:rsidRDefault="00EE3901" w14:paraId="15D506B5" w14:textId="77777777">
      <w:pPr>
        <w:spacing w:after="0" w:line="240" w:lineRule="auto"/>
        <w:jc w:val="both"/>
        <w:rPr>
          <w:rFonts w:ascii="Montserrat" w:hAnsi="Montserrat" w:eastAsia="Arial" w:cs="Arial"/>
          <w:i/>
          <w:iCs/>
        </w:rPr>
      </w:pPr>
      <w:r w:rsidRPr="00EE3901">
        <w:rPr>
          <w:rFonts w:ascii="Montserrat" w:hAnsi="Montserrat" w:eastAsia="Arial" w:cs="Arial"/>
          <w:i/>
          <w:iCs/>
        </w:rPr>
        <w:t>Sobre tu Capital, cada hora vuela</w:t>
      </w:r>
    </w:p>
    <w:p w:rsidRPr="00EE3901" w:rsidR="00EE3901" w:rsidP="00EE3901" w:rsidRDefault="00EE3901" w14:paraId="286F1084" w14:textId="77777777">
      <w:pPr>
        <w:spacing w:after="0" w:line="240" w:lineRule="auto"/>
        <w:jc w:val="both"/>
        <w:rPr>
          <w:rFonts w:ascii="Montserrat" w:hAnsi="Montserrat" w:eastAsia="Arial" w:cs="Arial"/>
          <w:i/>
          <w:iCs/>
        </w:rPr>
      </w:pPr>
      <w:r w:rsidRPr="00EE3901">
        <w:rPr>
          <w:rFonts w:ascii="Montserrat" w:hAnsi="Montserrat" w:eastAsia="Arial" w:cs="Arial"/>
          <w:i/>
          <w:iCs/>
        </w:rPr>
        <w:t>ojerosa y pintada, en carretela;</w:t>
      </w:r>
    </w:p>
    <w:p w:rsidRPr="00EE3901" w:rsidR="00EE3901" w:rsidP="00EE3901" w:rsidRDefault="00EE3901" w14:paraId="47D96BB9" w14:textId="77777777">
      <w:pPr>
        <w:spacing w:after="0" w:line="240" w:lineRule="auto"/>
        <w:jc w:val="both"/>
        <w:rPr>
          <w:rFonts w:ascii="Montserrat" w:hAnsi="Montserrat" w:eastAsia="Arial" w:cs="Arial"/>
          <w:i/>
          <w:iCs/>
        </w:rPr>
      </w:pPr>
      <w:r w:rsidRPr="00EE3901">
        <w:rPr>
          <w:rFonts w:ascii="Montserrat" w:hAnsi="Montserrat" w:eastAsia="Arial" w:cs="Arial"/>
          <w:i/>
          <w:iCs/>
        </w:rPr>
        <w:t>y en tu provincia, del reloj en vela</w:t>
      </w:r>
    </w:p>
    <w:p w:rsidRPr="00EE3901" w:rsidR="00EE3901" w:rsidP="00EE3901" w:rsidRDefault="00EE3901" w14:paraId="7B0674E4" w14:textId="77777777">
      <w:pPr>
        <w:spacing w:after="0" w:line="240" w:lineRule="auto"/>
        <w:jc w:val="both"/>
        <w:rPr>
          <w:rFonts w:ascii="Montserrat" w:hAnsi="Montserrat" w:eastAsia="Arial" w:cs="Arial"/>
          <w:i/>
          <w:iCs/>
        </w:rPr>
      </w:pPr>
      <w:r w:rsidRPr="00EE3901">
        <w:rPr>
          <w:rFonts w:ascii="Montserrat" w:hAnsi="Montserrat" w:eastAsia="Arial" w:cs="Arial"/>
          <w:i/>
          <w:iCs/>
        </w:rPr>
        <w:t>que rondan los palomos colipavos,</w:t>
      </w:r>
    </w:p>
    <w:p w:rsidRPr="00EE3901" w:rsidR="00EE3901" w:rsidP="00EE3901" w:rsidRDefault="00EE3901" w14:paraId="41BF431E" w14:textId="77777777">
      <w:pPr>
        <w:spacing w:after="0" w:line="240" w:lineRule="auto"/>
        <w:jc w:val="both"/>
        <w:rPr>
          <w:rFonts w:ascii="Montserrat" w:hAnsi="Montserrat" w:eastAsia="Arial" w:cs="Arial"/>
          <w:i/>
          <w:iCs/>
        </w:rPr>
      </w:pPr>
      <w:r w:rsidRPr="00EE3901">
        <w:rPr>
          <w:rFonts w:ascii="Montserrat" w:hAnsi="Montserrat" w:eastAsia="Arial" w:cs="Arial"/>
          <w:i/>
          <w:iCs/>
        </w:rPr>
        <w:t>las campanadas caen como centavos.</w:t>
      </w:r>
    </w:p>
    <w:p w:rsidRPr="00EE3901" w:rsidR="00EE3901" w:rsidP="00EE3901" w:rsidRDefault="00EE3901" w14:paraId="617EAC24" w14:textId="77777777">
      <w:pPr>
        <w:spacing w:after="0" w:line="240" w:lineRule="auto"/>
        <w:jc w:val="both"/>
        <w:rPr>
          <w:rFonts w:ascii="Montserrat" w:hAnsi="Montserrat" w:eastAsia="Arial" w:cs="Arial"/>
          <w:i/>
          <w:iCs/>
        </w:rPr>
      </w:pPr>
    </w:p>
    <w:p w:rsidRPr="00EE3901" w:rsidR="00EE3901" w:rsidP="00EE3901" w:rsidRDefault="00EE3901" w14:paraId="539EBD8A" w14:textId="77777777">
      <w:pPr>
        <w:spacing w:after="0" w:line="240" w:lineRule="auto"/>
        <w:jc w:val="both"/>
        <w:rPr>
          <w:rFonts w:ascii="Montserrat" w:hAnsi="Montserrat" w:eastAsia="Arial" w:cs="Arial"/>
          <w:i/>
          <w:iCs/>
        </w:rPr>
      </w:pPr>
      <w:r w:rsidRPr="00EE3901">
        <w:rPr>
          <w:rFonts w:ascii="Montserrat" w:hAnsi="Montserrat" w:eastAsia="Arial" w:cs="Arial"/>
          <w:i/>
          <w:iCs/>
        </w:rPr>
        <w:t>Patria: tu mutilado territorio</w:t>
      </w:r>
    </w:p>
    <w:p w:rsidRPr="00EE3901" w:rsidR="00EE3901" w:rsidP="00EE3901" w:rsidRDefault="00EE3901" w14:paraId="0BDA3685" w14:textId="77777777">
      <w:pPr>
        <w:spacing w:after="0" w:line="240" w:lineRule="auto"/>
        <w:jc w:val="both"/>
        <w:rPr>
          <w:rFonts w:ascii="Montserrat" w:hAnsi="Montserrat" w:eastAsia="Arial" w:cs="Arial"/>
          <w:i/>
          <w:iCs/>
        </w:rPr>
      </w:pPr>
      <w:r w:rsidRPr="00EE3901">
        <w:rPr>
          <w:rFonts w:ascii="Montserrat" w:hAnsi="Montserrat" w:eastAsia="Arial" w:cs="Arial"/>
          <w:i/>
          <w:iCs/>
        </w:rPr>
        <w:t>se viste de percal y de abalorio.</w:t>
      </w:r>
    </w:p>
    <w:p w:rsidRPr="00EE3901" w:rsidR="00EE3901" w:rsidP="00EE3901" w:rsidRDefault="00EE3901" w14:paraId="4D6A488F" w14:textId="77777777">
      <w:pPr>
        <w:spacing w:after="0" w:line="240" w:lineRule="auto"/>
        <w:jc w:val="both"/>
        <w:rPr>
          <w:rFonts w:ascii="Montserrat" w:hAnsi="Montserrat" w:eastAsia="Times New Roman" w:cs="Arial"/>
        </w:rPr>
      </w:pPr>
    </w:p>
    <w:p w:rsidRPr="00EE3901" w:rsidR="00EE3901" w:rsidP="00EE3901" w:rsidRDefault="00EE3901" w14:paraId="016E714A" w14:textId="77777777">
      <w:pPr>
        <w:spacing w:after="0" w:line="240" w:lineRule="auto"/>
        <w:jc w:val="both"/>
        <w:rPr>
          <w:rFonts w:ascii="Montserrat" w:hAnsi="Montserrat" w:eastAsia="Arial" w:cs="Arial"/>
        </w:rPr>
      </w:pPr>
      <w:r w:rsidRPr="00EE3901">
        <w:rPr>
          <w:rFonts w:ascii="Montserrat" w:hAnsi="Montserrat" w:eastAsia="Arial" w:cs="Arial"/>
        </w:rPr>
        <w:t>Esta obra buscaba despertar un sentimiento de identidad compartido por muchos mexicanos.</w:t>
      </w:r>
    </w:p>
    <w:p w:rsidRPr="00EE3901" w:rsidR="00EE3901" w:rsidP="00EE3901" w:rsidRDefault="00EE3901" w14:paraId="04FCE779" w14:textId="77777777">
      <w:pPr>
        <w:spacing w:after="0" w:line="240" w:lineRule="auto"/>
        <w:jc w:val="both"/>
        <w:rPr>
          <w:rFonts w:ascii="Montserrat" w:hAnsi="Montserrat" w:eastAsia="Arial" w:cs="Arial"/>
        </w:rPr>
      </w:pPr>
    </w:p>
    <w:p w:rsidRPr="00EE3901" w:rsidR="00EE3901" w:rsidP="00EE3901" w:rsidRDefault="00EE3901" w14:paraId="7548BA49" w14:textId="77777777">
      <w:pPr>
        <w:spacing w:after="0" w:line="240" w:lineRule="auto"/>
        <w:jc w:val="both"/>
        <w:rPr>
          <w:rFonts w:ascii="Montserrat" w:hAnsi="Montserrat" w:eastAsia="Arial" w:cs="Arial"/>
        </w:rPr>
      </w:pPr>
      <w:r w:rsidRPr="00EE3901">
        <w:rPr>
          <w:rFonts w:ascii="Montserrat" w:hAnsi="Montserrat" w:eastAsia="Arial" w:cs="Arial"/>
        </w:rPr>
        <w:t xml:space="preserve">Ahora pasa a otros campos del quehacer artístico y cultural que también contribuyeron a la difusión del nacionalismo en México. En la música destacaron entre 1920 y 1960 Manuel M. Ponce, Carlos Chávez, Silvestre Revueltas, Pablo Moncayo, Julián Carrillo, entre otros. Estos músicos experimentaron para crear un sonido propio y </w:t>
      </w:r>
      <w:r w:rsidRPr="00EE3901">
        <w:rPr>
          <w:rFonts w:ascii="Montserrat" w:hAnsi="Montserrat" w:eastAsia="Arial" w:cs="Arial"/>
        </w:rPr>
        <w:lastRenderedPageBreak/>
        <w:t xml:space="preserve">definir la música clásica mexicana; por ejemplo, algunos incorporaron a sus obras sonidos de instrumentos prehispánicos o características de la música popular. </w:t>
      </w:r>
    </w:p>
    <w:p w:rsidRPr="00EE3901" w:rsidR="00EE3901" w:rsidP="00EE3901" w:rsidRDefault="00EE3901" w14:paraId="021F8A1A" w14:textId="77777777">
      <w:pPr>
        <w:spacing w:after="0" w:line="240" w:lineRule="auto"/>
        <w:jc w:val="both"/>
        <w:rPr>
          <w:rFonts w:ascii="Montserrat" w:hAnsi="Montserrat" w:eastAsia="Arial" w:cs="Arial"/>
        </w:rPr>
      </w:pPr>
    </w:p>
    <w:p w:rsidRPr="00EE3901" w:rsidR="00EE3901" w:rsidP="00EE3901" w:rsidRDefault="00EE3901" w14:paraId="0F01BA2D" w14:textId="77777777">
      <w:pPr>
        <w:spacing w:after="0" w:line="240" w:lineRule="auto"/>
        <w:jc w:val="both"/>
        <w:rPr>
          <w:rFonts w:ascii="Montserrat" w:hAnsi="Montserrat" w:eastAsia="Arial" w:cs="Arial"/>
        </w:rPr>
      </w:pPr>
      <w:r w:rsidRPr="00EE3901">
        <w:rPr>
          <w:rFonts w:ascii="Montserrat" w:hAnsi="Montserrat" w:eastAsia="Arial" w:cs="Arial"/>
        </w:rPr>
        <w:t>Con el cardenismo se impulsó la creación de instituciones responsables de la custodia y salvaguarda del patrimonio arqueológico, histórico y artístico. Por ejemplo, en 1938, Lázaro Cárdenas presentó al Congreso de la Unión una iniciativa de ley con el fin de inaugurar el Instituto Nacional de Antropología e Historia (INAH).</w:t>
      </w:r>
      <w:r w:rsidRPr="00EE3901">
        <w:rPr>
          <w:rFonts w:ascii="Montserrat" w:hAnsi="Montserrat"/>
        </w:rPr>
        <w:t xml:space="preserve"> </w:t>
      </w:r>
    </w:p>
    <w:p w:rsidRPr="00EE3901" w:rsidR="00EE3901" w:rsidP="00EE3901" w:rsidRDefault="00EE3901" w14:paraId="505002B3" w14:textId="77777777">
      <w:pPr>
        <w:spacing w:after="0" w:line="240" w:lineRule="auto"/>
        <w:jc w:val="both"/>
        <w:rPr>
          <w:rFonts w:ascii="Montserrat" w:hAnsi="Montserrat" w:eastAsia="Arial" w:cs="Arial"/>
        </w:rPr>
      </w:pPr>
    </w:p>
    <w:p w:rsidRPr="00EE3901" w:rsidR="00EE3901" w:rsidP="00EE3901" w:rsidRDefault="00EE3901" w14:paraId="28848045" w14:textId="77777777">
      <w:pPr>
        <w:spacing w:after="0" w:line="240" w:lineRule="auto"/>
        <w:jc w:val="both"/>
        <w:rPr>
          <w:rFonts w:ascii="Montserrat" w:hAnsi="Montserrat" w:eastAsia="Arial" w:cs="Arial"/>
        </w:rPr>
      </w:pPr>
      <w:r w:rsidRPr="00EE3901">
        <w:rPr>
          <w:rFonts w:ascii="Montserrat" w:hAnsi="Montserrat" w:eastAsia="Arial" w:cs="Arial"/>
        </w:rPr>
        <w:t>Posteriormente, en 1946, el presidente Miguel Alemán Valdés creó el entonces Instituto Nacional de Bellas Artes (INBA, hoy INBAL), con el objetivo de preservar y difundir el patrimonio artístico, estimular y promover la creación de las artes y desarrollar la educación y la investigación artística.</w:t>
      </w:r>
    </w:p>
    <w:p w:rsidRPr="00EE3901" w:rsidR="00EE3901" w:rsidP="00EE3901" w:rsidRDefault="00EE3901" w14:paraId="7E39987A" w14:textId="77777777">
      <w:pPr>
        <w:spacing w:after="0" w:line="240" w:lineRule="auto"/>
        <w:jc w:val="both"/>
        <w:rPr>
          <w:rFonts w:ascii="Montserrat" w:hAnsi="Montserrat" w:eastAsia="Arial" w:cs="Arial"/>
        </w:rPr>
      </w:pPr>
    </w:p>
    <w:p w:rsidRPr="00EE3901" w:rsidR="00EE3901" w:rsidP="00EE3901" w:rsidRDefault="00EE3901" w14:paraId="029B701E" w14:textId="77777777">
      <w:pPr>
        <w:spacing w:after="0" w:line="240" w:lineRule="auto"/>
        <w:jc w:val="both"/>
        <w:rPr>
          <w:rFonts w:ascii="Montserrat" w:hAnsi="Montserrat" w:eastAsia="Arial" w:cs="Arial"/>
        </w:rPr>
      </w:pPr>
      <w:r w:rsidRPr="00EE3901">
        <w:rPr>
          <w:rFonts w:ascii="Montserrat" w:hAnsi="Montserrat" w:eastAsia="Arial" w:cs="Arial"/>
        </w:rPr>
        <w:t>El nacionalismo también repercutió en el ámbito educativo. Para conocer las características de la educación entre y 1920 y 1970, observa el siguiente video del minuto 06:28 a 09:52.</w:t>
      </w:r>
    </w:p>
    <w:p w:rsidRPr="00EE3901" w:rsidR="00EE3901" w:rsidP="00EE3901" w:rsidRDefault="00EE3901" w14:paraId="2028E2AD" w14:textId="77777777">
      <w:pPr>
        <w:spacing w:after="0" w:line="240" w:lineRule="auto"/>
        <w:jc w:val="both"/>
        <w:rPr>
          <w:rFonts w:ascii="Montserrat" w:hAnsi="Montserrat" w:eastAsia="Times New Roman" w:cs="Arial"/>
        </w:rPr>
      </w:pPr>
    </w:p>
    <w:p w:rsidRPr="00EE3901" w:rsidR="00EE3901" w:rsidP="00EE3901" w:rsidRDefault="00EE3901" w14:paraId="5B8CCE08" w14:textId="77777777">
      <w:pPr>
        <w:pStyle w:val="Prrafodelista"/>
        <w:numPr>
          <w:ilvl w:val="0"/>
          <w:numId w:val="8"/>
        </w:numPr>
        <w:pBdr>
          <w:top w:val="nil"/>
          <w:left w:val="nil"/>
          <w:bottom w:val="nil"/>
          <w:right w:val="nil"/>
          <w:between w:val="nil"/>
        </w:pBdr>
        <w:spacing w:after="0" w:line="240" w:lineRule="auto"/>
        <w:jc w:val="both"/>
        <w:rPr>
          <w:rFonts w:ascii="Montserrat" w:hAnsi="Montserrat" w:eastAsia="Arial" w:cs="Arial"/>
          <w:b/>
          <w:color w:val="000000"/>
          <w:lang w:val="es-MX"/>
        </w:rPr>
      </w:pPr>
      <w:r w:rsidRPr="00EE3901">
        <w:rPr>
          <w:rFonts w:ascii="Montserrat" w:hAnsi="Montserrat" w:eastAsia="Arial" w:cs="Arial"/>
          <w:b/>
          <w:color w:val="000000"/>
          <w:lang w:val="es-MX"/>
        </w:rPr>
        <w:t>La educación en México, 1920-1970</w:t>
      </w:r>
    </w:p>
    <w:p w:rsidRPr="00EE3901" w:rsidR="00EE3901" w:rsidP="00EE3901" w:rsidRDefault="007A0C10" w14:paraId="43C8E8D1" w14:textId="77777777">
      <w:pPr>
        <w:pStyle w:val="Prrafodelista"/>
        <w:pBdr>
          <w:top w:val="nil"/>
          <w:left w:val="nil"/>
          <w:bottom w:val="nil"/>
          <w:right w:val="nil"/>
          <w:between w:val="nil"/>
        </w:pBdr>
        <w:spacing w:after="0" w:line="240" w:lineRule="auto"/>
        <w:jc w:val="both"/>
        <w:rPr>
          <w:rFonts w:ascii="Montserrat" w:hAnsi="Montserrat" w:eastAsia="Arial" w:cs="Arial"/>
          <w:b/>
          <w:color w:val="000000"/>
          <w:lang w:val="es-MX"/>
        </w:rPr>
      </w:pPr>
      <w:hyperlink w:history="1" r:id="rId12">
        <w:r w:rsidRPr="00EE3901" w:rsidR="00EE3901">
          <w:rPr>
            <w:rStyle w:val="Hipervnculo"/>
            <w:rFonts w:ascii="Montserrat" w:hAnsi="Montserrat" w:cs="Arial"/>
            <w:lang w:val="es-MX"/>
          </w:rPr>
          <w:t>https://youtu.be/aXrSGp_u6BE</w:t>
        </w:r>
      </w:hyperlink>
    </w:p>
    <w:p w:rsidRPr="00EE3901" w:rsidR="00EE3901" w:rsidP="00EE3901" w:rsidRDefault="00EE3901" w14:paraId="0D986096" w14:textId="77777777">
      <w:pPr>
        <w:spacing w:after="0" w:line="240" w:lineRule="auto"/>
        <w:jc w:val="both"/>
        <w:rPr>
          <w:rFonts w:ascii="Montserrat" w:hAnsi="Montserrat" w:eastAsia="Arial" w:cs="Arial"/>
        </w:rPr>
      </w:pPr>
    </w:p>
    <w:p w:rsidRPr="00EE3901" w:rsidR="00EE3901" w:rsidP="00EE3901" w:rsidRDefault="00EE3901" w14:paraId="29BE18FC" w14:textId="77777777">
      <w:pPr>
        <w:spacing w:after="0" w:line="240" w:lineRule="auto"/>
        <w:jc w:val="both"/>
        <w:rPr>
          <w:rFonts w:ascii="Montserrat" w:hAnsi="Montserrat" w:eastAsia="Arial" w:cs="Arial"/>
        </w:rPr>
      </w:pPr>
      <w:r w:rsidRPr="00EE3901">
        <w:rPr>
          <w:rFonts w:ascii="Montserrat" w:hAnsi="Montserrat" w:eastAsia="Arial" w:cs="Arial"/>
        </w:rPr>
        <w:t xml:space="preserve">Como se aprecia en el video, las medidas que tomaron los gobiernos del periodo posterior a la revolución para solucionar los problemas educativos estuvieron marcadas por el nacionalismo. </w:t>
      </w:r>
    </w:p>
    <w:p w:rsidRPr="00EE3901" w:rsidR="00EE3901" w:rsidP="00EE3901" w:rsidRDefault="00EE3901" w14:paraId="7CD141C0" w14:textId="77777777">
      <w:pPr>
        <w:spacing w:after="0" w:line="240" w:lineRule="auto"/>
        <w:jc w:val="both"/>
        <w:rPr>
          <w:rFonts w:ascii="Montserrat" w:hAnsi="Montserrat" w:eastAsia="Arial" w:cs="Arial"/>
        </w:rPr>
      </w:pPr>
    </w:p>
    <w:p w:rsidRPr="00EE3901" w:rsidR="00EE3901" w:rsidP="00EE3901" w:rsidRDefault="00EE3901" w14:paraId="02D46A86"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Cabe recordar que en esas décadas prevalecía un discurso de identidad nacional basado en el origen histórico de los mexicanos, principalmente reconociendo su descendencia de las culturas prehispánicas, sobre todo la mexica.</w:t>
      </w:r>
    </w:p>
    <w:p w:rsidRPr="00EE3901" w:rsidR="00EE3901" w:rsidP="00EE3901" w:rsidRDefault="00EE3901" w14:paraId="2A074F41" w14:textId="77777777">
      <w:pPr>
        <w:spacing w:after="0" w:line="240" w:lineRule="auto"/>
        <w:jc w:val="both"/>
        <w:rPr>
          <w:rFonts w:ascii="Montserrat" w:hAnsi="Montserrat" w:eastAsia="Arial" w:cs="Arial"/>
        </w:rPr>
      </w:pPr>
    </w:p>
    <w:p w:rsidRPr="00EE3901" w:rsidR="00EE3901" w:rsidP="00EE3901" w:rsidRDefault="00EE3901" w14:paraId="75782969" w14:textId="77777777">
      <w:pPr>
        <w:spacing w:after="0" w:line="240" w:lineRule="auto"/>
        <w:jc w:val="both"/>
        <w:rPr>
          <w:rFonts w:ascii="Montserrat" w:hAnsi="Montserrat" w:eastAsia="Arial" w:cs="Arial"/>
          <w:color w:val="000000"/>
        </w:rPr>
      </w:pPr>
      <w:r w:rsidRPr="00EE3901">
        <w:rPr>
          <w:rFonts w:ascii="Montserrat" w:hAnsi="Montserrat" w:eastAsia="Arial" w:cs="Arial"/>
        </w:rPr>
        <w:t xml:space="preserve">En este periodo las condiciones políticas, económicas y sociales no permitían el acceso de todos los mexicanos a la educación. A partir de los años veinte México entró en </w:t>
      </w:r>
      <w:r w:rsidRPr="00EE3901">
        <w:rPr>
          <w:rFonts w:ascii="Montserrat" w:hAnsi="Montserrat" w:eastAsia="Arial" w:cs="Arial"/>
          <w:color w:val="000000"/>
        </w:rPr>
        <w:t xml:space="preserve">la etapa de reconstrucción tratando de resolver los principales problemas, incluyendo la educación que había sido una de las áreas más descuidadas. </w:t>
      </w:r>
    </w:p>
    <w:p w:rsidRPr="00EE3901" w:rsidR="00EE3901" w:rsidP="00EE3901" w:rsidRDefault="00EE3901" w14:paraId="1DD985DA" w14:textId="77777777">
      <w:pPr>
        <w:spacing w:after="0" w:line="240" w:lineRule="auto"/>
        <w:jc w:val="both"/>
        <w:rPr>
          <w:rFonts w:ascii="Montserrat" w:hAnsi="Montserrat" w:eastAsia="Arial" w:cs="Arial"/>
          <w:color w:val="000000"/>
        </w:rPr>
      </w:pPr>
    </w:p>
    <w:p w:rsidRPr="00EE3901" w:rsidR="00EE3901" w:rsidP="00EE3901" w:rsidRDefault="00EE3901" w14:paraId="3CF0B478"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 xml:space="preserve">En el país había un alto índice de analfabetismo, sobre todo en los campesinos; se requería un mayor número de profesores y escuelas para atender a la población. Se invirtieron una gran cantidad de recursos para cumplir con los compromisos establecidos en la Carta Magna sobre educación. </w:t>
      </w:r>
    </w:p>
    <w:p w:rsidRPr="00EE3901" w:rsidR="00EE3901" w:rsidP="00EE3901" w:rsidRDefault="00EE3901" w14:paraId="794822E0" w14:textId="77777777">
      <w:pPr>
        <w:spacing w:after="0" w:line="240" w:lineRule="auto"/>
        <w:jc w:val="both"/>
        <w:rPr>
          <w:rFonts w:ascii="Montserrat" w:hAnsi="Montserrat" w:eastAsia="Arial" w:cs="Arial"/>
          <w:color w:val="000000"/>
        </w:rPr>
      </w:pPr>
    </w:p>
    <w:p w:rsidRPr="00EE3901" w:rsidR="00EE3901" w:rsidP="00EE3901" w:rsidRDefault="00EE3901" w14:paraId="5F6EEFEC"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Según José Vasconcelos, la educación “era un arte que tenía que ser depositada en los educandos para desarrollar todas sus potencialidades, y el maestro era el artista que moldeaba el arte en ellos”. Este destacado personaje promovió un proyecto educativo que se echó a andar con la creación de la Secretaría de Educación Pública y que consideraba la integración de los aspectos materiales y espirituales de los sujetos.</w:t>
      </w:r>
    </w:p>
    <w:p w:rsidRPr="00EE3901" w:rsidR="00EE3901" w:rsidP="00EE3901" w:rsidRDefault="00EE3901" w14:paraId="3DF71703" w14:textId="77777777">
      <w:pPr>
        <w:spacing w:after="0" w:line="240" w:lineRule="auto"/>
        <w:jc w:val="both"/>
        <w:rPr>
          <w:rFonts w:ascii="Montserrat" w:hAnsi="Montserrat" w:eastAsia="Arial" w:cs="Arial"/>
          <w:color w:val="000000"/>
        </w:rPr>
      </w:pPr>
    </w:p>
    <w:p w:rsidRPr="00EE3901" w:rsidR="00EE3901" w:rsidP="00EE3901" w:rsidRDefault="00EE3901" w14:paraId="4B3AA59B"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lastRenderedPageBreak/>
        <w:t>Para lograr alfabetizar a la población, el gobierno construyó escuelas, rurales y urbanas. Más tarde creó centros para capacitar a los maestros, como el Instituto Federal de Capacitación Magisterial.</w:t>
      </w:r>
    </w:p>
    <w:p w:rsidRPr="00EE3901" w:rsidR="00EE3901" w:rsidP="00EE3901" w:rsidRDefault="00EE3901" w14:paraId="23F00B25" w14:textId="77777777">
      <w:pPr>
        <w:spacing w:after="0" w:line="240" w:lineRule="auto"/>
        <w:jc w:val="both"/>
        <w:rPr>
          <w:rFonts w:ascii="Montserrat" w:hAnsi="Montserrat" w:eastAsia="Arial" w:cs="Arial"/>
          <w:color w:val="000000"/>
        </w:rPr>
      </w:pPr>
    </w:p>
    <w:p w:rsidRPr="00EE3901" w:rsidR="00EE3901" w:rsidP="00EE3901" w:rsidRDefault="00EE3901" w14:paraId="4AE84A21"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 xml:space="preserve">En 1934, el presidente Lázaro Cárdenas impulsó una reforma al artículo tercero constitucional en la que se establecía la </w:t>
      </w:r>
      <w:r w:rsidRPr="00EE3901">
        <w:rPr>
          <w:rFonts w:ascii="Montserrat" w:hAnsi="Montserrat" w:eastAsia="Arial" w:cs="Arial"/>
          <w:i/>
          <w:iCs/>
          <w:color w:val="000000"/>
        </w:rPr>
        <w:t>educación socialista</w:t>
      </w:r>
      <w:r w:rsidRPr="00EE3901">
        <w:rPr>
          <w:rFonts w:ascii="Montserrat" w:hAnsi="Montserrat" w:eastAsia="Arial" w:cs="Arial"/>
          <w:color w:val="000000"/>
        </w:rPr>
        <w:t xml:space="preserve">. Así, depositaba en la escuela la esperanza de que sería un auténtico instrumento que iría más allá de sus aspectos pedagógicos y académicos, y que favorecería la reestructuración económica y social de la nación. </w:t>
      </w:r>
    </w:p>
    <w:p w:rsidRPr="00EE3901" w:rsidR="00EE3901" w:rsidP="00EE3901" w:rsidRDefault="00EE3901" w14:paraId="4C70BCF6" w14:textId="77777777">
      <w:pPr>
        <w:spacing w:after="0" w:line="240" w:lineRule="auto"/>
        <w:jc w:val="both"/>
        <w:rPr>
          <w:rFonts w:ascii="Montserrat" w:hAnsi="Montserrat" w:eastAsia="Arial" w:cs="Arial"/>
          <w:color w:val="000000"/>
        </w:rPr>
      </w:pPr>
    </w:p>
    <w:p w:rsidRPr="00EE3901" w:rsidR="00EE3901" w:rsidP="00EE3901" w:rsidRDefault="00EE3901" w14:paraId="1C0E1591"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La escuela procuraría una sociedad más igualitaria; además, dentro de un sentido de solidaridad y acción combativa, se encauzarían las masas para eliminar el individualismo dominante. Esta visión de la educación no continuó en el siguiente sexenio, el presidente Manuel Ávila Camacho eliminó el carácter socialista de la Constitución.</w:t>
      </w:r>
    </w:p>
    <w:p w:rsidRPr="00EE3901" w:rsidR="00EE3901" w:rsidP="00EE3901" w:rsidRDefault="00EE3901" w14:paraId="635E1A3D" w14:textId="77777777">
      <w:pPr>
        <w:spacing w:after="0" w:line="240" w:lineRule="auto"/>
        <w:jc w:val="both"/>
        <w:rPr>
          <w:rFonts w:ascii="Montserrat" w:hAnsi="Montserrat" w:eastAsia="Arial" w:cs="Arial"/>
          <w:color w:val="000000"/>
        </w:rPr>
      </w:pPr>
    </w:p>
    <w:p w:rsidRPr="00EE3901" w:rsidR="00EE3901" w:rsidP="00EE3901" w:rsidRDefault="00EE3901" w14:paraId="2C2189B3"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En 1940, el porcentaje de analfabetismo seguía siendo alto, apenas se había reducido 8% respecto a 1921, cuando se creó la SEP. Aunque en los siguientes 30 años el índice de analfabetismo disminuyó, ya que para los años 70 alrededor de 73% de los ciudadanos sabían leer y escribir.</w:t>
      </w:r>
    </w:p>
    <w:p w:rsidRPr="00EE3901" w:rsidR="00EE3901" w:rsidP="00EE3901" w:rsidRDefault="00EE3901" w14:paraId="1DAC7551" w14:textId="77777777">
      <w:pPr>
        <w:spacing w:after="0" w:line="240" w:lineRule="auto"/>
        <w:jc w:val="both"/>
        <w:rPr>
          <w:rFonts w:ascii="Montserrat" w:hAnsi="Montserrat" w:eastAsia="Arial" w:cs="Arial"/>
          <w:color w:val="000000"/>
        </w:rPr>
      </w:pPr>
    </w:p>
    <w:p w:rsidRPr="00EE3901" w:rsidR="00EE3901" w:rsidP="00EE3901" w:rsidRDefault="00EE3901" w14:paraId="7C1D5D5E" w14:textId="77777777">
      <w:pPr>
        <w:spacing w:after="0" w:line="240" w:lineRule="auto"/>
        <w:jc w:val="both"/>
        <w:rPr>
          <w:rFonts w:ascii="Montserrat" w:hAnsi="Montserrat" w:eastAsia="Arial" w:cs="Arial"/>
        </w:rPr>
      </w:pPr>
      <w:r w:rsidRPr="00EE3901">
        <w:rPr>
          <w:rFonts w:ascii="Montserrat" w:hAnsi="Montserrat" w:eastAsia="Arial" w:cs="Arial"/>
        </w:rPr>
        <w:t>Respecto a la educación superior, se fundaron instituciones y universidades, como el Instituto Politécnico Nacional, durante el periodo cardenista. Se crearon carreras afines a las necesidades del proceso de industrialización y se establecieron planteles de nivel superior en los diversos estados de la República, lo que contribuyó a ampliar la oferta educativa y a descentralizar la educación en torno a la capital del país.</w:t>
      </w:r>
    </w:p>
    <w:p w:rsidRPr="00EE3901" w:rsidR="00EE3901" w:rsidP="00EE3901" w:rsidRDefault="00EE3901" w14:paraId="0D93E127" w14:textId="77777777">
      <w:pPr>
        <w:spacing w:after="0" w:line="240" w:lineRule="auto"/>
        <w:jc w:val="both"/>
        <w:rPr>
          <w:rFonts w:ascii="Montserrat" w:hAnsi="Montserrat" w:eastAsia="Times New Roman" w:cs="Arial"/>
        </w:rPr>
      </w:pPr>
    </w:p>
    <w:p w:rsidRPr="00EE3901" w:rsidR="00EE3901" w:rsidP="00EE3901" w:rsidRDefault="00EE3901" w14:paraId="7D314E56" w14:textId="77777777">
      <w:pPr>
        <w:spacing w:after="0" w:line="240" w:lineRule="auto"/>
        <w:jc w:val="both"/>
        <w:rPr>
          <w:rFonts w:ascii="Montserrat" w:hAnsi="Montserrat" w:eastAsia="Arial" w:cs="Arial"/>
        </w:rPr>
      </w:pPr>
      <w:r w:rsidRPr="00EE3901">
        <w:rPr>
          <w:rFonts w:ascii="Montserrat" w:hAnsi="Montserrat" w:eastAsia="Arial" w:cs="Arial"/>
        </w:rPr>
        <w:t xml:space="preserve">Cómo has aprendido en las sesiones anteriores, la Revolución mexicana fue un proceso histórico que transformó la estructura política, social y económica del país. </w:t>
      </w:r>
    </w:p>
    <w:p w:rsidRPr="00EE3901" w:rsidR="00EE3901" w:rsidP="00EE3901" w:rsidRDefault="00EE3901" w14:paraId="679729C8" w14:textId="77777777">
      <w:pPr>
        <w:spacing w:after="0" w:line="240" w:lineRule="auto"/>
        <w:jc w:val="both"/>
        <w:rPr>
          <w:rFonts w:ascii="Montserrat" w:hAnsi="Montserrat" w:eastAsia="Arial" w:cs="Arial"/>
        </w:rPr>
      </w:pPr>
    </w:p>
    <w:p w:rsidRPr="00EE3901" w:rsidR="00EE3901" w:rsidP="00EE3901" w:rsidRDefault="00EE3901" w14:paraId="2D2AD744" w14:textId="77777777">
      <w:pPr>
        <w:spacing w:after="0" w:line="240" w:lineRule="auto"/>
        <w:jc w:val="both"/>
        <w:rPr>
          <w:rFonts w:ascii="Montserrat" w:hAnsi="Montserrat" w:eastAsia="Arial" w:cs="Arial"/>
        </w:rPr>
      </w:pPr>
      <w:r w:rsidRPr="00EE3901">
        <w:rPr>
          <w:rFonts w:ascii="Montserrat" w:hAnsi="Montserrat" w:eastAsia="Arial" w:cs="Arial"/>
        </w:rPr>
        <w:t>Estos cambios se reflejaron también en el ámbito cultural. En esta sesión abordamos lo relacionado con algunas manifestaciones del arte y la educación, así como su relación con el nacionalismo revolucionario.</w:t>
      </w:r>
    </w:p>
    <w:p w:rsidRPr="00EE3901" w:rsidR="00EE3901" w:rsidP="00EE3901" w:rsidRDefault="00EE3901" w14:paraId="5F911DF9" w14:textId="77777777">
      <w:pPr>
        <w:spacing w:after="0" w:line="240" w:lineRule="auto"/>
        <w:jc w:val="both"/>
        <w:rPr>
          <w:rFonts w:ascii="Montserrat" w:hAnsi="Montserrat" w:eastAsia="Arial" w:cs="Arial"/>
        </w:rPr>
      </w:pPr>
    </w:p>
    <w:p w:rsidRPr="00EE3901" w:rsidR="00EE3901" w:rsidP="00EE3901" w:rsidRDefault="00EE3901" w14:paraId="5D37C43A"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 xml:space="preserve">Como ustedes recordarán, el nacionalismo es el sentimiento de pertenencia que comparten los habitantes de una nación. Este sentimiento suele fomentarse para fortalecer los lazos de unión en la población y se difunde desde los grupos en el poder mediante su discurso y una serie de políticas públicas. </w:t>
      </w:r>
    </w:p>
    <w:p w:rsidRPr="00EE3901" w:rsidR="00EE3901" w:rsidP="00EE3901" w:rsidRDefault="00EE3901" w14:paraId="3F6FDF0E" w14:textId="77777777">
      <w:pPr>
        <w:spacing w:after="0" w:line="240" w:lineRule="auto"/>
        <w:jc w:val="both"/>
        <w:rPr>
          <w:rFonts w:ascii="Montserrat" w:hAnsi="Montserrat" w:eastAsia="Arial" w:cs="Arial"/>
          <w:color w:val="000000"/>
        </w:rPr>
      </w:pPr>
    </w:p>
    <w:p w:rsidRPr="00EE3901" w:rsidR="00EE3901" w:rsidP="00EE3901" w:rsidRDefault="00EE3901" w14:paraId="41CCEAD6"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Por ejemplo, a través de las manifestaciones culturales, artísticas o educativas, el nacionalismo exalta los rasgos de una nación, lo que la hace única y le distingue de las demás.</w:t>
      </w:r>
    </w:p>
    <w:p w:rsidRPr="00EE3901" w:rsidR="00EE3901" w:rsidP="00EE3901" w:rsidRDefault="00EE3901" w14:paraId="6D59E9E8" w14:textId="77777777">
      <w:pPr>
        <w:spacing w:after="0" w:line="240" w:lineRule="auto"/>
        <w:jc w:val="both"/>
        <w:rPr>
          <w:rFonts w:ascii="Montserrat" w:hAnsi="Montserrat" w:eastAsia="Arial" w:cs="Arial"/>
          <w:color w:val="000000"/>
        </w:rPr>
      </w:pPr>
    </w:p>
    <w:p w:rsidRPr="00EE3901" w:rsidR="00EE3901" w:rsidP="00EE3901" w:rsidRDefault="00EE3901" w14:paraId="2D6F6524"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 xml:space="preserve">En México el nacionalismo revalorizó el pasado prehispánico. Además, destacó las características del territorio y fomentó el culto a ciertos episodios o personajes de nuestra historia. De manera particular, el nacionalismo que surgió después de la </w:t>
      </w:r>
      <w:r w:rsidRPr="00EE3901">
        <w:rPr>
          <w:rFonts w:ascii="Montserrat" w:hAnsi="Montserrat" w:eastAsia="Arial" w:cs="Arial"/>
          <w:color w:val="000000"/>
        </w:rPr>
        <w:lastRenderedPageBreak/>
        <w:t>Revolución mexicana destacó la presencia de los indígenas, los campesinos y los trabajadores, así como el legado revolucionario.</w:t>
      </w:r>
    </w:p>
    <w:p w:rsidRPr="00EE3901" w:rsidR="00EE3901" w:rsidP="00EE3901" w:rsidRDefault="00EE3901" w14:paraId="2587D34C" w14:textId="77777777">
      <w:pPr>
        <w:spacing w:after="0" w:line="240" w:lineRule="auto"/>
        <w:jc w:val="both"/>
        <w:rPr>
          <w:rFonts w:ascii="Montserrat" w:hAnsi="Montserrat" w:eastAsia="Arial" w:cs="Arial"/>
        </w:rPr>
      </w:pPr>
    </w:p>
    <w:p w:rsidRPr="00EE3901" w:rsidR="00EE3901" w:rsidP="00EE3901" w:rsidRDefault="00EE3901" w14:paraId="66C1CD72" w14:textId="77777777">
      <w:pPr>
        <w:spacing w:after="0" w:line="240" w:lineRule="auto"/>
        <w:jc w:val="both"/>
        <w:rPr>
          <w:rFonts w:ascii="Montserrat" w:hAnsi="Montserrat" w:eastAsia="Arial" w:cs="Arial"/>
          <w:color w:val="000000"/>
        </w:rPr>
      </w:pPr>
      <w:r w:rsidRPr="00EE3901">
        <w:rPr>
          <w:rFonts w:ascii="Montserrat" w:hAnsi="Montserrat" w:eastAsia="Arial" w:cs="Arial"/>
          <w:color w:val="000000"/>
        </w:rPr>
        <w:t>El nacionalismo se alimentó del rechazo a la intervención extranjera, en particular la estadounidense, en asuntos internos. Defendía los recursos nacionales, la soberanía y exaltaba lo que se consideraba lo mexicano.</w:t>
      </w:r>
    </w:p>
    <w:p w:rsidRPr="00EE3901" w:rsidR="00E4016A" w:rsidP="00061680" w:rsidRDefault="00E4016A" w14:paraId="2F24C5A7" w14:textId="6E3CB70C">
      <w:pPr>
        <w:spacing w:after="0" w:line="240" w:lineRule="auto"/>
        <w:rPr>
          <w:rFonts w:ascii="Montserrat" w:hAnsi="Montserrat" w:eastAsia="Times New Roman" w:cs="Times New Roman"/>
          <w:bCs/>
          <w:lang w:eastAsia="es-MX"/>
        </w:rPr>
      </w:pPr>
    </w:p>
    <w:p w:rsidRPr="00EE3901" w:rsidR="00743928" w:rsidP="00061680" w:rsidRDefault="00743928" w14:paraId="2A4733DB" w14:textId="77777777">
      <w:pPr>
        <w:spacing w:after="0" w:line="240" w:lineRule="auto"/>
        <w:rPr>
          <w:rFonts w:ascii="Montserrat" w:hAnsi="Montserrat" w:eastAsia="Times New Roman" w:cs="Times New Roman"/>
          <w:bCs/>
          <w:lang w:eastAsia="es-MX"/>
        </w:rPr>
      </w:pPr>
    </w:p>
    <w:p w:rsidRPr="00EE3901" w:rsidR="003E2740" w:rsidP="00061680" w:rsidRDefault="003E2740" w14:paraId="64C961AC" w14:textId="5D51EE26">
      <w:pPr>
        <w:spacing w:after="0" w:line="240" w:lineRule="auto"/>
        <w:rPr>
          <w:rFonts w:ascii="Montserrat" w:hAnsi="Montserrat" w:eastAsia="Times New Roman" w:cs="Times New Roman"/>
          <w:b w:val="1"/>
          <w:bCs w:val="1"/>
          <w:sz w:val="28"/>
          <w:szCs w:val="28"/>
          <w:lang w:eastAsia="es-MX"/>
        </w:rPr>
      </w:pPr>
      <w:r w:rsidRPr="20ED9207" w:rsidR="003E2740">
        <w:rPr>
          <w:rFonts w:ascii="Montserrat" w:hAnsi="Montserrat" w:eastAsia="Times New Roman" w:cs="Times New Roman"/>
          <w:b w:val="1"/>
          <w:bCs w:val="1"/>
          <w:sz w:val="28"/>
          <w:szCs w:val="28"/>
          <w:lang w:eastAsia="es-MX"/>
        </w:rPr>
        <w:t>El r</w:t>
      </w:r>
      <w:r w:rsidRPr="20ED9207" w:rsidR="003E2740">
        <w:rPr>
          <w:rFonts w:ascii="Montserrat" w:hAnsi="Montserrat" w:eastAsia="Times New Roman" w:cs="Times New Roman"/>
          <w:b w:val="1"/>
          <w:bCs w:val="1"/>
          <w:sz w:val="28"/>
          <w:szCs w:val="28"/>
          <w:lang w:eastAsia="es-MX"/>
        </w:rPr>
        <w:t>eto de h</w:t>
      </w:r>
      <w:r w:rsidRPr="20ED9207" w:rsidR="003E2740">
        <w:rPr>
          <w:rFonts w:ascii="Montserrat" w:hAnsi="Montserrat" w:eastAsia="Times New Roman" w:cs="Times New Roman"/>
          <w:b w:val="1"/>
          <w:bCs w:val="1"/>
          <w:sz w:val="28"/>
          <w:szCs w:val="28"/>
          <w:lang w:eastAsia="es-MX"/>
        </w:rPr>
        <w:t>oy</w:t>
      </w:r>
      <w:r w:rsidRPr="20ED9207" w:rsidR="006E0307">
        <w:rPr>
          <w:rFonts w:ascii="Montserrat" w:hAnsi="Montserrat" w:eastAsia="Times New Roman" w:cs="Times New Roman"/>
          <w:b w:val="1"/>
          <w:bCs w:val="1"/>
          <w:sz w:val="28"/>
          <w:szCs w:val="28"/>
          <w:lang w:eastAsia="es-MX"/>
        </w:rPr>
        <w:t>:</w:t>
      </w:r>
    </w:p>
    <w:p w:rsidRPr="00EE3901" w:rsidR="003E2740" w:rsidP="00061680" w:rsidRDefault="003E2740" w14:paraId="1CB4DD67" w14:textId="772DAD82">
      <w:pPr>
        <w:spacing w:after="0" w:line="240" w:lineRule="auto"/>
        <w:jc w:val="both"/>
        <w:rPr>
          <w:rFonts w:ascii="Montserrat" w:hAnsi="Montserrat" w:cs="Arial"/>
        </w:rPr>
      </w:pPr>
    </w:p>
    <w:p w:rsidRPr="00EE3901" w:rsidR="00EE3901" w:rsidP="00EE3901" w:rsidRDefault="00EE3901" w14:paraId="1D28EF98" w14:textId="7C183DA4">
      <w:pPr>
        <w:spacing w:after="0" w:line="240" w:lineRule="auto"/>
        <w:jc w:val="both"/>
        <w:rPr>
          <w:rFonts w:ascii="Montserrat" w:hAnsi="Montserrat" w:eastAsia="Arial" w:cs="Arial"/>
          <w:color w:val="000000"/>
        </w:rPr>
      </w:pPr>
      <w:r w:rsidRPr="00EE3901">
        <w:rPr>
          <w:rFonts w:ascii="Montserrat" w:hAnsi="Montserrat" w:eastAsia="Arial" w:cs="Arial"/>
          <w:color w:val="000000"/>
        </w:rPr>
        <w:t xml:space="preserve">Realiza un </w:t>
      </w:r>
      <w:r w:rsidRPr="00EE3901">
        <w:rPr>
          <w:rFonts w:ascii="Montserrat" w:hAnsi="Montserrat" w:eastAsia="Arial" w:cs="Arial"/>
          <w:i/>
          <w:iCs/>
          <w:color w:val="000000"/>
        </w:rPr>
        <w:t>collage</w:t>
      </w:r>
      <w:r w:rsidRPr="00EE3901">
        <w:rPr>
          <w:rFonts w:ascii="Montserrat" w:hAnsi="Montserrat" w:eastAsia="Arial" w:cs="Arial"/>
          <w:color w:val="000000"/>
        </w:rPr>
        <w:t xml:space="preserve"> o un dibujo con elementos que te hagan sentirte orgulloso de ser mexicanos y mexicanas. Puede ser la grandeza de la arquitectura de las ciudades mesoamericanas, la música y los bailes, las tradiciones, la variedad de la gastronomía o la diversidad natural. También puedes inspirarte en el contenido de los murales que conociste en esta sesión y los elementos nacionalistas que están representados en ellos. </w:t>
      </w:r>
    </w:p>
    <w:p w:rsidRPr="00EE3901" w:rsidR="00EE3901" w:rsidP="00EE3901" w:rsidRDefault="00EE3901" w14:paraId="467C4980" w14:textId="77777777">
      <w:pPr>
        <w:spacing w:after="0" w:line="240" w:lineRule="auto"/>
        <w:jc w:val="both"/>
        <w:rPr>
          <w:rFonts w:ascii="Montserrat" w:hAnsi="Montserrat" w:eastAsia="Arial" w:cs="Arial"/>
          <w:color w:val="000000"/>
        </w:rPr>
      </w:pPr>
    </w:p>
    <w:p w:rsidRPr="00EE3901" w:rsidR="00EE3901" w:rsidP="00EE3901" w:rsidRDefault="00EE3901" w14:paraId="291C7E94" w14:textId="75B43CF3">
      <w:pPr>
        <w:spacing w:after="0" w:line="240" w:lineRule="auto"/>
        <w:jc w:val="both"/>
        <w:rPr>
          <w:rFonts w:ascii="Montserrat" w:hAnsi="Montserrat" w:eastAsia="Arial" w:cs="Arial"/>
          <w:color w:val="000000"/>
        </w:rPr>
      </w:pPr>
      <w:r w:rsidRPr="00EE3901">
        <w:rPr>
          <w:rFonts w:ascii="Montserrat" w:hAnsi="Montserrat" w:eastAsia="Arial" w:cs="Arial"/>
          <w:color w:val="000000"/>
        </w:rPr>
        <w:t>Usa el material que se te sugirió al inicio de la sesión. Puedes hacerlo junto con tu familia o mostrárselo cuando lo termines.</w:t>
      </w:r>
    </w:p>
    <w:p w:rsidRPr="00EE3901" w:rsidR="00EE3901" w:rsidP="00EE3901" w:rsidRDefault="00EE3901" w14:paraId="4530CDC1" w14:textId="77777777">
      <w:pPr>
        <w:spacing w:after="0" w:line="240" w:lineRule="auto"/>
        <w:jc w:val="both"/>
        <w:rPr>
          <w:rFonts w:ascii="Montserrat" w:hAnsi="Montserrat" w:eastAsia="Arial" w:cs="Arial"/>
          <w:color w:val="000000"/>
        </w:rPr>
      </w:pPr>
    </w:p>
    <w:p w:rsidRPr="00EE3901" w:rsidR="00EE3901" w:rsidP="00EE3901" w:rsidRDefault="00EE3901" w14:paraId="7C5244B8" w14:textId="2D8B3629">
      <w:pPr>
        <w:spacing w:after="0" w:line="240" w:lineRule="auto"/>
        <w:jc w:val="both"/>
        <w:rPr>
          <w:rFonts w:ascii="Montserrat" w:hAnsi="Montserrat" w:eastAsia="Arial" w:cs="Arial"/>
          <w:color w:val="000000"/>
        </w:rPr>
      </w:pPr>
      <w:r w:rsidRPr="00EE3901">
        <w:rPr>
          <w:rFonts w:ascii="Montserrat" w:hAnsi="Montserrat" w:eastAsia="Arial" w:cs="Arial"/>
          <w:color w:val="000000"/>
        </w:rPr>
        <w:t>Este tema lo encontrarás en tu libro de texto. También podrás consultar otras fuentes bibliográficas, digitales y audiovisuales que tengas a la mano.</w:t>
      </w:r>
    </w:p>
    <w:p w:rsidRPr="00EE3901" w:rsidR="00EE3901" w:rsidP="00EE3901" w:rsidRDefault="00EE3901" w14:paraId="7B233E5A" w14:textId="77777777">
      <w:pPr>
        <w:spacing w:after="0" w:line="240" w:lineRule="auto"/>
        <w:jc w:val="both"/>
        <w:rPr>
          <w:rFonts w:ascii="Montserrat" w:hAnsi="Montserrat" w:eastAsia="Arial" w:cs="Arial"/>
          <w:color w:val="000000"/>
        </w:rPr>
      </w:pPr>
    </w:p>
    <w:p w:rsidRPr="00EE3901" w:rsidR="00743928" w:rsidP="00743928" w:rsidRDefault="00743928" w14:paraId="31C3BC16" w14:textId="7FBC397E">
      <w:pPr>
        <w:spacing w:after="0" w:line="240" w:lineRule="auto"/>
        <w:jc w:val="both"/>
        <w:rPr>
          <w:rFonts w:ascii="Montserrat" w:hAnsi="Montserrat" w:cs="Arial"/>
        </w:rPr>
      </w:pPr>
    </w:p>
    <w:p w:rsidRPr="00EE3901" w:rsidR="00743928" w:rsidP="00743928" w:rsidRDefault="00743928" w14:paraId="3D136937" w14:textId="77777777">
      <w:pPr>
        <w:spacing w:after="0" w:line="240" w:lineRule="auto"/>
        <w:jc w:val="both"/>
        <w:rPr>
          <w:rFonts w:ascii="Montserrat" w:hAnsi="Montserrat" w:eastAsia="Times New Roman" w:cs="Arial"/>
        </w:rPr>
      </w:pPr>
    </w:p>
    <w:p w:rsidRPr="00EE3901"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EE3901"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EE3901">
        <w:rPr>
          <w:rFonts w:ascii="Montserrat" w:hAnsi="Montserrat" w:eastAsia="Times New Roman" w:cs="Times New Roman"/>
          <w:b/>
          <w:bCs/>
          <w:sz w:val="24"/>
          <w:szCs w:val="20"/>
          <w:lang w:eastAsia="es-MX"/>
        </w:rPr>
        <w:t>¡Buen trabajo!</w:t>
      </w:r>
    </w:p>
    <w:p w:rsidRPr="00EE3901"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EE3901"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EE3901">
        <w:rPr>
          <w:rFonts w:ascii="Montserrat" w:hAnsi="Montserrat" w:eastAsia="Times New Roman" w:cs="Times New Roman"/>
          <w:b/>
          <w:bCs/>
          <w:sz w:val="24"/>
          <w:szCs w:val="20"/>
          <w:lang w:eastAsia="es-MX"/>
        </w:rPr>
        <w:t>Gracias por tu esfuerzo.</w:t>
      </w:r>
      <w:bookmarkEnd w:id="1"/>
    </w:p>
    <w:sectPr w:rsidRPr="00EE3901"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C10" w:rsidP="00387B5C" w:rsidRDefault="007A0C10" w14:paraId="3F578486" w14:textId="77777777">
      <w:pPr>
        <w:spacing w:after="0" w:line="240" w:lineRule="auto"/>
      </w:pPr>
      <w:r>
        <w:separator/>
      </w:r>
    </w:p>
  </w:endnote>
  <w:endnote w:type="continuationSeparator" w:id="0">
    <w:p w:rsidR="007A0C10" w:rsidP="00387B5C" w:rsidRDefault="007A0C10" w14:paraId="2CE0C2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GothamNarrow-Medium">
    <w:altName w:val="Times New Roman"/>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C10" w:rsidP="00387B5C" w:rsidRDefault="007A0C10" w14:paraId="7A31E9CC" w14:textId="77777777">
      <w:pPr>
        <w:spacing w:after="0" w:line="240" w:lineRule="auto"/>
      </w:pPr>
      <w:r>
        <w:separator/>
      </w:r>
    </w:p>
  </w:footnote>
  <w:footnote w:type="continuationSeparator" w:id="0">
    <w:p w:rsidR="007A0C10" w:rsidP="00387B5C" w:rsidRDefault="007A0C10" w14:paraId="0FD6EBF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3B7"/>
    <w:multiLevelType w:val="multilevel"/>
    <w:tmpl w:val="DD8849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0D0A9B"/>
    <w:multiLevelType w:val="hybridMultilevel"/>
    <w:tmpl w:val="ECB2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83A64"/>
    <w:multiLevelType w:val="hybridMultilevel"/>
    <w:tmpl w:val="B27235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EC660AB"/>
    <w:multiLevelType w:val="hybridMultilevel"/>
    <w:tmpl w:val="5DC6E0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7AF7C62"/>
    <w:multiLevelType w:val="hybridMultilevel"/>
    <w:tmpl w:val="D92281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0"/>
  </w:num>
  <w:num w:numId="5">
    <w:abstractNumId w:val="6"/>
  </w:num>
  <w:num w:numId="6">
    <w:abstractNumId w:val="3"/>
  </w:num>
  <w:num w:numId="7">
    <w:abstractNumId w:val="2"/>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5627"/>
    <w:rsid w:val="00171906"/>
    <w:rsid w:val="00171C6F"/>
    <w:rsid w:val="00183B33"/>
    <w:rsid w:val="001850C3"/>
    <w:rsid w:val="00187173"/>
    <w:rsid w:val="0019696B"/>
    <w:rsid w:val="001A1C93"/>
    <w:rsid w:val="001A2247"/>
    <w:rsid w:val="001A23D4"/>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983"/>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3F8C"/>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268"/>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05BE"/>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0C10"/>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1AA"/>
    <w:rsid w:val="008244F9"/>
    <w:rsid w:val="00830B64"/>
    <w:rsid w:val="008339C6"/>
    <w:rsid w:val="0083614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1D04"/>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901"/>
    <w:rsid w:val="00EE45CE"/>
    <w:rsid w:val="00EE5A67"/>
    <w:rsid w:val="00EE6C57"/>
    <w:rsid w:val="00EE79F9"/>
    <w:rsid w:val="00EF25F3"/>
    <w:rsid w:val="00EF2C6F"/>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4600D"/>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20ED9207"/>
    <w:rsid w:val="4E665112"/>
    <w:rsid w:val="5896CB1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aXrSGp_u6BE"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1LQyBrJmbys"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F9090-8AAA-462C-8D37-F5D06F41CB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Arroyo Rodríguez</lastModifiedBy>
  <revision>4</revision>
  <dcterms:created xsi:type="dcterms:W3CDTF">2021-05-02T20:45:00.0000000Z</dcterms:created>
  <dcterms:modified xsi:type="dcterms:W3CDTF">2022-05-26T14:46:34.3705082Z</dcterms:modified>
</coreProperties>
</file>