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1925" w:rsidR="004F5C54" w:rsidP="00DD1925" w:rsidRDefault="00A3684D" w14:paraId="24E37833" w14:textId="3382C3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:rsidRPr="00DD1925" w:rsidR="004F5C54" w:rsidP="00DD1925" w:rsidRDefault="00F25469" w14:paraId="2CA39E9E" w14:textId="37B3CA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17</w:t>
      </w:r>
    </w:p>
    <w:p w:rsidRPr="00DD1925" w:rsidR="004F5C54" w:rsidP="00DD1925" w:rsidRDefault="004F5C54" w14:paraId="247ACE8E" w14:textId="439FE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DD1925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827774">
        <w:rPr>
          <w:rFonts w:ascii="Montserrat" w:hAnsi="Montserrat" w:cstheme="minorBidi"/>
          <w:b/>
          <w:kern w:val="24"/>
          <w:sz w:val="48"/>
          <w:szCs w:val="52"/>
        </w:rPr>
        <w:t>dic</w:t>
      </w:r>
      <w:r w:rsidR="00D265EB">
        <w:rPr>
          <w:rFonts w:ascii="Montserrat" w:hAnsi="Montserrat" w:cstheme="minorBidi"/>
          <w:b/>
          <w:kern w:val="24"/>
          <w:sz w:val="48"/>
          <w:szCs w:val="52"/>
        </w:rPr>
        <w:t>iem</w:t>
      </w:r>
      <w:r w:rsidR="006C65B7">
        <w:rPr>
          <w:rFonts w:ascii="Montserrat" w:hAnsi="Montserrat" w:cstheme="minorBidi"/>
          <w:b/>
          <w:kern w:val="24"/>
          <w:sz w:val="48"/>
          <w:szCs w:val="52"/>
        </w:rPr>
        <w:t>bre</w:t>
      </w:r>
    </w:p>
    <w:p w:rsidRPr="00DD1925" w:rsidR="00B131F1" w:rsidP="00DD1925" w:rsidRDefault="00B131F1" w14:paraId="2DB2CCA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DD1925" w:rsidR="007C380A" w:rsidP="00DD1925" w:rsidRDefault="00F45EA0" w14:paraId="4E4CFDFF" w14:textId="27D729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DD192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F25469" w:rsidR="005003B6" w:rsidP="00DD1925" w:rsidRDefault="00F25469" w14:paraId="6C77D9A1" w14:textId="5B1E9908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52"/>
          <w:lang w:val="es-MX" w:eastAsia="es-MX"/>
        </w:rPr>
      </w:pPr>
      <w:r w:rsidRPr="00F25469">
        <w:rPr>
          <w:rFonts w:ascii="Montserrat" w:hAnsi="Montserrat" w:eastAsiaTheme="minorEastAsia"/>
          <w:b/>
          <w:kern w:val="24"/>
          <w:sz w:val="52"/>
          <w:szCs w:val="52"/>
          <w:lang w:val="es-MX" w:eastAsia="es-MX"/>
        </w:rPr>
        <w:t>Exploración, curiosidad y creatividad (Experiencias artísticas)</w:t>
      </w:r>
    </w:p>
    <w:p w:rsidRPr="00F25469" w:rsidR="00F25469" w:rsidP="00DD1925" w:rsidRDefault="00F25469" w14:paraId="3FE1B886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52"/>
          <w:lang w:val="es-MX" w:eastAsia="es-MX"/>
        </w:rPr>
      </w:pPr>
    </w:p>
    <w:p w:rsidR="00A60C7F" w:rsidP="002D19B9" w:rsidRDefault="00DC2A07" w14:paraId="06F64D20" w14:textId="5170C6BE">
      <w:pPr>
        <w:spacing w:after="0" w:line="240" w:lineRule="auto"/>
        <w:jc w:val="center"/>
        <w:rPr>
          <w:rFonts w:ascii="Montserrat" w:hAnsi="Montserrat" w:eastAsiaTheme="minorEastAsia"/>
          <w:i/>
          <w:kern w:val="24"/>
          <w:sz w:val="48"/>
          <w:szCs w:val="40"/>
          <w:lang w:val="es-MX" w:eastAsia="es-MX"/>
        </w:rPr>
      </w:pPr>
      <w:r w:rsidRPr="00DC2A07">
        <w:rPr>
          <w:rFonts w:ascii="Montserrat" w:hAnsi="Montserrat" w:eastAsiaTheme="minorEastAsia"/>
          <w:i/>
          <w:kern w:val="24"/>
          <w:sz w:val="48"/>
          <w:szCs w:val="40"/>
          <w:lang w:val="es-MX" w:eastAsia="es-MX"/>
        </w:rPr>
        <w:t>Los juguetes como objetos de transformación</w:t>
      </w:r>
    </w:p>
    <w:p w:rsidR="00F25469" w:rsidP="002D19B9" w:rsidRDefault="00F25469" w14:paraId="6E854D99" w14:textId="77777777">
      <w:pPr>
        <w:spacing w:after="0" w:line="240" w:lineRule="auto"/>
        <w:jc w:val="center"/>
        <w:rPr>
          <w:rFonts w:ascii="Montserrat" w:hAnsi="Montserrat" w:eastAsiaTheme="minorEastAsia"/>
          <w:i/>
          <w:kern w:val="24"/>
          <w:sz w:val="48"/>
          <w:szCs w:val="40"/>
          <w:lang w:val="es-MX" w:eastAsia="es-MX"/>
        </w:rPr>
      </w:pPr>
    </w:p>
    <w:p w:rsidR="00DC2A07" w:rsidP="639CACD5" w:rsidRDefault="004E77BB" w14:paraId="1025EB5A" w14:textId="6B5B224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39CACD5" w:rsidR="004E77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639CACD5" w:rsidR="00D265EB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639CACD5" w:rsidR="496F45EB">
        <w:rPr>
          <w:rFonts w:ascii="Montserrat" w:hAnsi="Montserrat"/>
          <w:i w:val="1"/>
          <w:iCs w:val="1"/>
          <w:lang w:val="es-MX"/>
        </w:rPr>
        <w:t>d</w:t>
      </w:r>
      <w:r w:rsidRPr="639CACD5" w:rsidR="00DC2A07">
        <w:rPr>
          <w:rFonts w:ascii="Montserrat" w:hAnsi="Montserrat"/>
          <w:i w:val="1"/>
          <w:iCs w:val="1"/>
          <w:lang w:val="es-MX"/>
        </w:rPr>
        <w:t>esarrollar la curiosidad, la exploración, la imaginación y la creatividad.</w:t>
      </w:r>
    </w:p>
    <w:p w:rsidR="639CACD5" w:rsidP="639CACD5" w:rsidRDefault="639CACD5" w14:paraId="7D2F803E" w14:textId="0A27FB07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4E77BB" w:rsidP="639CACD5" w:rsidRDefault="00161E27" w14:paraId="798D8BF9" w14:textId="62EE3FF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39CACD5" w:rsidR="00161E27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39CACD5" w:rsidR="00161E27">
        <w:rPr>
          <w:rFonts w:ascii="Montserrat" w:hAnsi="Montserrat"/>
          <w:i w:val="1"/>
          <w:iCs w:val="1"/>
          <w:lang w:val="es-MX"/>
        </w:rPr>
        <w:t xml:space="preserve"> </w:t>
      </w:r>
      <w:r w:rsidRPr="639CACD5" w:rsidR="00ED03A2">
        <w:rPr>
          <w:rFonts w:ascii="Montserrat" w:hAnsi="Montserrat"/>
          <w:i w:val="1"/>
          <w:iCs w:val="1"/>
          <w:lang w:val="es-MX"/>
        </w:rPr>
        <w:t>l</w:t>
      </w:r>
      <w:r w:rsidRPr="639CACD5" w:rsidR="00DC2A07">
        <w:rPr>
          <w:rFonts w:ascii="Montserrat" w:hAnsi="Montserrat"/>
          <w:i w:val="1"/>
          <w:iCs w:val="1"/>
          <w:lang w:val="es-MX"/>
        </w:rPr>
        <w:t xml:space="preserve">os juguetes útiles para el desarrollo de </w:t>
      </w:r>
      <w:r w:rsidRPr="639CACD5" w:rsidR="00DC2A07">
        <w:rPr>
          <w:rFonts w:ascii="Montserrat" w:hAnsi="Montserrat"/>
          <w:i w:val="1"/>
          <w:iCs w:val="1"/>
          <w:lang w:val="es-MX"/>
        </w:rPr>
        <w:t>las niñas y niños</w:t>
      </w:r>
      <w:r w:rsidRPr="639CACD5" w:rsidR="00DC2A07">
        <w:rPr>
          <w:rFonts w:ascii="Montserrat" w:hAnsi="Montserrat"/>
          <w:i w:val="1"/>
          <w:iCs w:val="1"/>
          <w:lang w:val="es-MX"/>
        </w:rPr>
        <w:t>.</w:t>
      </w:r>
    </w:p>
    <w:p w:rsidR="00B561AE" w:rsidP="00DD1925" w:rsidRDefault="00B561AE" w14:paraId="5A9F406B" w14:textId="0AFED9F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DD1925" w:rsidR="00F25469" w:rsidP="00DD1925" w:rsidRDefault="00F25469" w14:paraId="6DFCF4CE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DD1925" w:rsidR="005C2FF3" w:rsidP="00DD1925" w:rsidRDefault="00FC133B" w14:paraId="0FDFFA75" w14:textId="0927D9E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DD1925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DD1925" w:rsidR="004E77BB" w:rsidP="00DD1925" w:rsidRDefault="004E77BB" w14:paraId="58DF991C" w14:textId="7B2B8D5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D1925" w:rsidR="00724C48" w:rsidP="00DD1925" w:rsidRDefault="00724C48" w14:paraId="61FE58F9" w14:textId="50F50B91">
      <w:pPr>
        <w:pStyle w:val="TableParagraph"/>
        <w:ind w:left="0"/>
        <w:jc w:val="both"/>
        <w:rPr>
          <w:rFonts w:ascii="Montserrat" w:hAnsi="Montserrat"/>
        </w:rPr>
      </w:pPr>
      <w:r w:rsidRPr="00DD1925">
        <w:rPr>
          <w:rFonts w:ascii="Montserrat" w:hAnsi="Montserrat"/>
        </w:rPr>
        <w:t>Hola</w:t>
      </w:r>
      <w:r w:rsidR="002D19B9">
        <w:rPr>
          <w:rFonts w:ascii="Montserrat" w:hAnsi="Montserrat"/>
        </w:rPr>
        <w:t>,</w:t>
      </w:r>
      <w:r w:rsidRPr="00DD1925">
        <w:rPr>
          <w:rFonts w:ascii="Montserrat" w:hAnsi="Montserrat"/>
        </w:rPr>
        <w:t xml:space="preserve"> papás, mamás, </w:t>
      </w:r>
      <w:proofErr w:type="gramStart"/>
      <w:r w:rsidRPr="00DD1925">
        <w:rPr>
          <w:rFonts w:ascii="Montserrat" w:hAnsi="Montserrat"/>
        </w:rPr>
        <w:t>cuidadores y cuidadoras</w:t>
      </w:r>
      <w:proofErr w:type="gramEnd"/>
      <w:r w:rsidRPr="00DD1925">
        <w:rPr>
          <w:rFonts w:ascii="Montserrat" w:hAnsi="Montserrat"/>
        </w:rPr>
        <w:t xml:space="preserve">. En esta sección se ha preparado información relevante para Ustedes que les auxilie en la crianza de sus hijas o hijos. </w:t>
      </w:r>
    </w:p>
    <w:p w:rsidRPr="00DD1925" w:rsidR="0017282E" w:rsidP="00DD1925" w:rsidRDefault="0017282E" w14:paraId="7826E355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DD1925" w:rsidR="0017282E" w:rsidP="00DD1925" w:rsidRDefault="0017282E" w14:paraId="06EC373B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DD1925">
        <w:rPr>
          <w:rFonts w:ascii="Montserrat" w:hAnsi="Montserrat" w:eastAsia="Arial" w:cs="Arial"/>
          <w:i/>
          <w:lang w:val="es-MX" w:eastAsia="es-ES" w:bidi="es-ES"/>
        </w:rPr>
        <w:t xml:space="preserve">La Educación Inicial es el servicio educativo que se brinda a </w:t>
      </w:r>
      <w:proofErr w:type="gramStart"/>
      <w:r w:rsidRPr="00DD1925">
        <w:rPr>
          <w:rFonts w:ascii="Montserrat" w:hAnsi="Montserrat" w:eastAsia="Arial" w:cs="Arial"/>
          <w:i/>
          <w:lang w:val="es-MX" w:eastAsia="es-ES" w:bidi="es-ES"/>
        </w:rPr>
        <w:t>niñas y niños</w:t>
      </w:r>
      <w:proofErr w:type="gramEnd"/>
      <w:r w:rsidRPr="00DD1925">
        <w:rPr>
          <w:rFonts w:ascii="Montserrat" w:hAnsi="Montserrat" w:eastAsia="Arial" w:cs="Arial"/>
          <w:i/>
          <w:lang w:val="es-MX" w:eastAsia="es-ES" w:bidi="es-ES"/>
        </w:rPr>
        <w:t xml:space="preserve">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="001F3070" w:rsidP="00DD1925" w:rsidRDefault="001F3070" w14:paraId="73F75D2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46540B" w:rsidP="0046540B" w:rsidRDefault="002D19B9" w14:paraId="41321EE4" w14:textId="01E06D7D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2D19B9">
        <w:rPr>
          <w:rFonts w:ascii="Montserrat" w:hAnsi="Montserrat" w:eastAsia="Times New Roman" w:cs="Arial"/>
          <w:iCs/>
          <w:lang w:val="es-MX"/>
        </w:rPr>
        <w:t>Recuerden que todas las orientaciones están sustentadas en el Programa de Educación Inicial. Un buen comienzo</w:t>
      </w:r>
      <w:r w:rsidRPr="006C65B7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y l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a información que se compartirá en esta </w:t>
      </w:r>
      <w:r w:rsidRPr="006C65B7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sesión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lastRenderedPageBreak/>
        <w:t xml:space="preserve">retoma algunas ideas de la Guía para madres y padres de familia.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“</w:t>
      </w:r>
      <w:r w:rsidRPr="00827774" w:rsidR="00827774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Un buen comienzo”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; y del manual </w:t>
      </w:r>
      <w:r w:rsidRPr="00827774" w:rsidR="00827774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“Jugando se aprende, se aprende jugando”.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Sino la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tiene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no 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 preocupes, la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puede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6C65B7" w:rsid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encontrar en la página de Plan y programas de estudio de la Secretaría de Educación Pública, en el apartado de materiales de Educación Inicial:</w:t>
      </w:r>
    </w:p>
    <w:p w:rsidR="0046540B" w:rsidP="0046540B" w:rsidRDefault="0046540B" w14:paraId="6B1701BE" w14:textId="41796E4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2D19B9" w:rsidP="002D19B9" w:rsidRDefault="001B04C6" w14:paraId="6A8848B2" w14:textId="1BD6F13B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hyperlink w:history="1" r:id="rId7">
        <w:r w:rsidRPr="00091366" w:rsidR="002D19B9">
          <w:rPr>
            <w:rStyle w:val="Hipervnculo"/>
            <w:rFonts w:ascii="Montserrat" w:hAnsi="Montserrat" w:eastAsia="Arial" w:cs="Arial"/>
            <w:lang w:val="es-MX" w:eastAsia="es-ES" w:bidi="es-ES"/>
          </w:rPr>
          <w:t>https://www.planyprogramasdestudio.sep.gob.mx/inicial-ae-programa.html</w:t>
        </w:r>
      </w:hyperlink>
    </w:p>
    <w:p w:rsidRPr="0046540B" w:rsidR="002D19B9" w:rsidP="0046540B" w:rsidRDefault="002D19B9" w14:paraId="1F7ED586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0103B7" w:rsidP="000103B7" w:rsidRDefault="000103B7" w14:paraId="6590F430" w14:textId="1E964A61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Estas guías fueron pensadas por la SEP para brindarte acompañamiento en la crianza de </w:t>
      </w:r>
      <w:r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46540B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u hijo.</w:t>
      </w:r>
    </w:p>
    <w:p w:rsidR="0046540B" w:rsidP="0046540B" w:rsidRDefault="0046540B" w14:paraId="6CAAD7A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46540B" w:rsidR="0046540B" w:rsidP="0046540B" w:rsidRDefault="000103B7" w14:paraId="6EA52E26" w14:textId="33D114A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-MX"/>
        </w:rPr>
        <w:t>L</w:t>
      </w:r>
      <w:r w:rsidRPr="0046540B" w:rsidR="0046540B">
        <w:rPr>
          <w:rFonts w:ascii="Montserrat" w:hAnsi="Montserrat" w:eastAsia="Times New Roman" w:cs="Arial"/>
          <w:iCs/>
          <w:lang w:val="es"/>
        </w:rPr>
        <w:t>e</w:t>
      </w:r>
      <w:r>
        <w:rPr>
          <w:rFonts w:ascii="Montserrat" w:hAnsi="Montserrat" w:eastAsia="Times New Roman" w:cs="Arial"/>
          <w:iCs/>
          <w:lang w:val="es"/>
        </w:rPr>
        <w:t>s</w:t>
      </w:r>
      <w:r w:rsidRPr="0046540B" w:rsidR="0046540B">
        <w:rPr>
          <w:rFonts w:ascii="Montserrat" w:hAnsi="Montserrat" w:eastAsia="Times New Roman" w:cs="Arial"/>
          <w:iCs/>
          <w:lang w:val="es"/>
        </w:rPr>
        <w:t xml:space="preserve"> sugerimos tener a la mano un cuaderno o algunas hojas y lápices para escribir lo que te parezca más interesante.</w:t>
      </w:r>
    </w:p>
    <w:p w:rsidR="0046540B" w:rsidP="0046540B" w:rsidRDefault="0046540B" w14:paraId="51E8625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827774" w:rsidR="00827774" w:rsidP="00827774" w:rsidRDefault="00827774" w14:paraId="5E1F6BAB" w14:textId="090A7574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En esta sesión se va a tratar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el tema de “Los juguetes como objeto de transformación”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. </w:t>
      </w:r>
    </w:p>
    <w:p w:rsidRPr="00827774" w:rsidR="00827774" w:rsidP="00827774" w:rsidRDefault="00827774" w14:paraId="3763064F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7190112D" w14:textId="29DB984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Han escuchado y leído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mucho de la importancia del juego en la primera infancia. Pero ahora,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enfocar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án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 los juguetes, en aquellos que son útiles para el desarrollo de los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.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uanto más atractivos son los juguetes, menos útiles son para jugar. </w:t>
      </w:r>
    </w:p>
    <w:p w:rsidRPr="00827774" w:rsidR="00827774" w:rsidP="00827774" w:rsidRDefault="00827774" w14:paraId="3EEFDFA3" w14:textId="686C8C64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35B42D1D" w14:textId="3DEEEED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 la siguiente capsula se van a dar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claridad a la información.</w:t>
      </w:r>
    </w:p>
    <w:p w:rsidRPr="00827774" w:rsidR="00827774" w:rsidP="00827774" w:rsidRDefault="00827774" w14:paraId="5C339424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F25469" w:rsidP="00F25469" w:rsidRDefault="00827774" w14:paraId="20B83DE3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  <w:t>Lego: Los juguetes</w:t>
      </w:r>
    </w:p>
    <w:p w:rsidRPr="00F25469" w:rsidR="00827774" w:rsidP="00F25469" w:rsidRDefault="00F25469" w14:paraId="024320F3" w14:textId="16B48F93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 w:eastAsia="es-ES" w:bidi="es-ES"/>
        </w:rPr>
      </w:pPr>
      <w:hyperlink w:history="1" r:id="rId8">
        <w:r w:rsidRPr="00E85F8C">
          <w:rPr>
            <w:rStyle w:val="Hipervnculo"/>
            <w:rFonts w:ascii="Montserrat" w:hAnsi="Montserrat"/>
            <w:lang w:val="es-MX"/>
          </w:rPr>
          <w:t>https://youtu.be/k-eUH8K-XlU</w:t>
        </w:r>
      </w:hyperlink>
    </w:p>
    <w:p w:rsidRPr="00CE004A" w:rsidR="00CE004A" w:rsidP="00827774" w:rsidRDefault="00CE004A" w14:paraId="7B13E49D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56B10EF" w14:textId="35E25363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Seguramente conoce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mamás y papás que se dedicaron amorosamente a preparar todo para la llegada de su bebé. Pensaron en la ropa, los pañales, la tina para bañarlo, quizá también en biberones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y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 los juguetes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.</w:t>
      </w:r>
    </w:p>
    <w:p w:rsidRPr="00827774" w:rsidR="00827774" w:rsidP="00827774" w:rsidRDefault="00827774" w14:paraId="377576B1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30574449" w14:textId="46A5CC2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Los cuidadores asocian el juego a los objetos, por eso buscan juguetes de formas y colores llamativos, los que sean seguros para los bebés, incluso buscan los que son adecuados para determinadas edades.</w:t>
      </w:r>
    </w:p>
    <w:p w:rsidRPr="00827774" w:rsidR="00827774" w:rsidP="00827774" w:rsidRDefault="00827774" w14:paraId="1EE37226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0793825A" w14:textId="4F62907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Luego con tanta variedad en el mercado, ya no sabe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cuál es más bonito o el más divertido.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P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ero ¿qué cree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? Hay algo que comúnmente, las mamás y papás olvidan cuando se trata del juego. ¿cuál es el primer juguete de un bebé?</w:t>
      </w:r>
    </w:p>
    <w:p w:rsidRPr="00827774" w:rsidR="00827774" w:rsidP="00827774" w:rsidRDefault="00827774" w14:paraId="40FC5AA9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359CD47D" w14:textId="2A43D772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El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primer elemento que un bebé utiliza para jugar son sus manos y sus pies.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Aunque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el propio cuerpo del bebé llega a convertirse en su primer medio de juego. Por ejemplo,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pueden observar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continuamente cómo disfruta llevarse la mano a la boca para chuparla. Esa actividad ya es un juego, creado por ellos mismos, porque es lo más próximo con lo que pueden experimentar en los juegos que van creando y que les satisface y crean experiencias de agrado.</w:t>
      </w:r>
    </w:p>
    <w:p w:rsidRPr="00827774" w:rsidR="00827774" w:rsidP="00827774" w:rsidRDefault="00827774" w14:paraId="5C908B3C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03BBA3F0" w14:textId="5DCC121E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Y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conforme van experimentando mayores posibilidades de movimiento, exploran, encuentran y experimentan con nuevos objetos, también en una actividad de juego.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lastRenderedPageBreak/>
        <w:t xml:space="preserve">¿Y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 ha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dado la oportunidad de observar cómo juegan? Por ejemplo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,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con una mantita.</w:t>
      </w:r>
    </w:p>
    <w:p w:rsidRPr="00827774" w:rsidR="00827774" w:rsidP="00827774" w:rsidRDefault="00827774" w14:paraId="508CD9F2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691F5C0" w14:textId="78DFF3D1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 esconden, a veces tapan a sus muñecos, o parece que limpian porque van deslizando la mantita por el piso.</w:t>
      </w:r>
    </w:p>
    <w:p w:rsidRPr="00827774" w:rsidR="00827774" w:rsidP="00827774" w:rsidRDefault="00827774" w14:paraId="688DA29C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827774" w:rsidP="00827774" w:rsidRDefault="00827774" w14:paraId="1CA42F0A" w14:textId="2038ACD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P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ueden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dars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cuenta como convierten los objetos en sus juguetes. Ahora va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observar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 los siguientes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niñas y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 el video jugando con distintos objetos. Observ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lo que hacen y cómo reaccionan.</w:t>
      </w:r>
    </w:p>
    <w:p w:rsidRPr="00827774" w:rsidR="00827774" w:rsidP="00827774" w:rsidRDefault="00827774" w14:paraId="394B3D79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F25469" w:rsidP="00F25469" w:rsidRDefault="00827774" w14:paraId="4A5CB095" w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00827774">
        <w:rPr>
          <w:rFonts w:ascii="Montserrat" w:hAnsi="Montserrat" w:eastAsia="Arial" w:cs="Arial"/>
          <w:b/>
          <w:color w:val="000000" w:themeColor="text1"/>
          <w:lang w:val="es-MX"/>
        </w:rPr>
        <w:t xml:space="preserve">Video bebés, </w:t>
      </w:r>
      <w:proofErr w:type="gramStart"/>
      <w:r w:rsidRPr="00827774">
        <w:rPr>
          <w:rFonts w:ascii="Montserrat" w:hAnsi="Montserrat" w:eastAsia="Arial" w:cs="Arial"/>
          <w:b/>
          <w:color w:val="000000" w:themeColor="text1"/>
          <w:lang w:val="es-MX"/>
        </w:rPr>
        <w:t>niñas y niños</w:t>
      </w:r>
      <w:proofErr w:type="gramEnd"/>
      <w:r w:rsidRPr="00827774">
        <w:rPr>
          <w:rFonts w:ascii="Montserrat" w:hAnsi="Montserrat" w:eastAsia="Arial" w:cs="Arial"/>
          <w:b/>
          <w:color w:val="000000" w:themeColor="text1"/>
          <w:lang w:val="es-MX"/>
        </w:rPr>
        <w:t xml:space="preserve"> jugando con juguetes estructurados y desestructurados.</w:t>
      </w:r>
      <w:r w:rsidR="00B92581">
        <w:rPr>
          <w:rFonts w:ascii="Montserrat" w:hAnsi="Montserrat" w:eastAsia="Arial" w:cs="Arial"/>
          <w:b/>
          <w:color w:val="000000" w:themeColor="text1"/>
          <w:lang w:val="es-MX"/>
        </w:rPr>
        <w:t xml:space="preserve"> </w:t>
      </w:r>
    </w:p>
    <w:p w:rsidRPr="00F25469" w:rsidR="00827774" w:rsidP="00F25469" w:rsidRDefault="00F25469" w14:paraId="1428367C" w14:textId="154C2936">
      <w:pPr>
        <w:spacing w:after="0" w:line="240" w:lineRule="auto"/>
        <w:ind w:left="360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hyperlink w:history="1" r:id="rId9">
        <w:r w:rsidRPr="00E85F8C">
          <w:rPr>
            <w:rStyle w:val="Hipervnculo"/>
            <w:rFonts w:ascii="Montserrat" w:hAnsi="Montserrat"/>
            <w:lang w:val="es-MX"/>
          </w:rPr>
          <w:t>https://youtu.be/qiRwsLrJ4qo</w:t>
        </w:r>
      </w:hyperlink>
    </w:p>
    <w:p w:rsidRPr="00827774" w:rsidR="00B92581" w:rsidP="00827774" w:rsidRDefault="00B92581" w14:paraId="57932A4A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FE8CC06" w14:textId="0024F879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tienen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diferentes objetos con los cuales estaban jugando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y todos estaban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muy divertidos por igual.</w:t>
      </w:r>
    </w:p>
    <w:p w:rsidRPr="00827774" w:rsidR="00827774" w:rsidP="00827774" w:rsidRDefault="00827774" w14:paraId="30E7E1F0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AD39345" w14:textId="39A60B3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H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ay una diferencia que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se puede se puede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rescatar de estas experiencias de juego.</w:t>
      </w:r>
    </w:p>
    <w:p w:rsidRPr="00827774" w:rsidR="00827774" w:rsidP="00827774" w:rsidRDefault="00827774" w14:paraId="31C5AB2A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03BD670A" w14:textId="7B6A3831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Imaginen que tienen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dos objetos, un teléfono de juguete, con muchos botones y luces, y también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una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mantita que se siente suave y calientita. ¿Con cuál quiere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jugar?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Con la mantita pueden jugar a que es su capa de superheroína y con el teléfono pueden hacer una llamada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.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Ahora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jueguen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 que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la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mantita es un sombrero, ¿y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el teléfono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?</w:t>
      </w:r>
    </w:p>
    <w:p w:rsidRPr="00827774" w:rsidR="00827774" w:rsidP="00827774" w:rsidRDefault="00827774" w14:paraId="1426A5FB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61D51770" w14:textId="7EFCC23C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¿Se dan cuenta?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Cuando un juguete está dirigido y estructurado a un fin específico, menores son las posibilidades de darle otros usos.</w:t>
      </w:r>
    </w:p>
    <w:p w:rsidRPr="00827774" w:rsidR="00827774" w:rsidP="00827774" w:rsidRDefault="00827774" w14:paraId="46F0FD4D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2632561B" w14:textId="72FB92F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Con la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mantita puede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decidir qué será, de acuerdo con lo que imagina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mientras que 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con el teléfono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solo pu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de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hacer unas cuantas cosas porque no pued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doblarlo o usarlo de otras maneras.</w:t>
      </w:r>
    </w:p>
    <w:p w:rsidRPr="00827774" w:rsidR="00827774" w:rsidP="00827774" w:rsidRDefault="00827774" w14:paraId="741E0932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3F53B6A1" w14:textId="38421859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Así sucede con los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, cuando tienen al alcance juguetes y objetos distintos, pueden darles significados diferentes de acuerdo con lo que saben, lo que imaginan y lo que quieren.</w:t>
      </w:r>
    </w:p>
    <w:p w:rsidRPr="00827774" w:rsidR="00827774" w:rsidP="00827774" w:rsidRDefault="00827774" w14:paraId="099214E2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0E8EEBEB" w14:textId="27CB8FB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 como si los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transformaran lo que tienen en sus manos</w:t>
      </w:r>
      <w:r w:rsidR="001B1D8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jugando a crear, imaginando mundos, inventando y dando continuidad a sus propias emociones.</w:t>
      </w:r>
    </w:p>
    <w:p w:rsidRPr="00827774" w:rsidR="00827774" w:rsidP="00827774" w:rsidRDefault="00827774" w14:paraId="1BFD444E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1B1D84" w:rsidRDefault="001B1D84" w14:paraId="44C52158" w14:textId="45F8035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 les pregunto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 las mamás, papás y cuidadores de nuestro país ¿Con qué juega tu hija o hijo? ¿Qué juguetes les gustan más?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Observen el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siguiente vídeo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para conocer sus respuestas.</w:t>
      </w:r>
    </w:p>
    <w:p w:rsidRPr="00827774" w:rsidR="00827774" w:rsidP="00827774" w:rsidRDefault="00827774" w14:paraId="599D05D5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F25469" w:rsidP="00F25469" w:rsidRDefault="001B1D84" w14:paraId="5BC6046B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</w:pPr>
      <w:r w:rsidRPr="001B1D84"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  <w:t>Experiencias de madres, padres y cuidadores sobre ¿con qué juega tu hija o hijo? ¿qué tipo de juguetes les gustan más (estructurados o desestructurados)? ¿su juguete preferido fue comprado o él lo descubrió?</w:t>
      </w:r>
    </w:p>
    <w:p w:rsidRPr="00F25469" w:rsidR="001B1D84" w:rsidP="00F25469" w:rsidRDefault="00F25469" w14:paraId="63571447" w14:textId="178E8850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 w:eastAsia="es-ES" w:bidi="es-ES"/>
        </w:rPr>
      </w:pPr>
      <w:hyperlink w:history="1" r:id="rId10">
        <w:r w:rsidRPr="00E85F8C">
          <w:rPr>
            <w:rStyle w:val="Hipervnculo"/>
            <w:rFonts w:ascii="Montserrat" w:hAnsi="Montserrat"/>
            <w:lang w:val="es-MX"/>
          </w:rPr>
          <w:t>https://youtu.be/W7XkRYv_B9A</w:t>
        </w:r>
      </w:hyperlink>
    </w:p>
    <w:p w:rsidRPr="00827774" w:rsidR="003E13A0" w:rsidP="001B1D84" w:rsidRDefault="003E13A0" w14:paraId="6608C227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694D0301" w14:textId="37DD8F2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con estas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respuestas que comparten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los padres de familia,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no cabe duda de que los bebés, </w:t>
      </w:r>
      <w:proofErr w:type="gramStart"/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siempre sorprenden a los adultos cuando de jugar se trata.</w:t>
      </w:r>
    </w:p>
    <w:p w:rsidRPr="00827774" w:rsidR="00827774" w:rsidP="00827774" w:rsidRDefault="00827774" w14:paraId="4A7936E6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273BE0DC" w14:textId="4A93491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Pero esto que tiene que ver con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¿juguetes más útiles o menos útiles?</w:t>
      </w:r>
    </w:p>
    <w:p w:rsidRPr="00827774" w:rsidR="00827774" w:rsidP="00827774" w:rsidRDefault="00827774" w14:paraId="3F2E2074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56D12D92" w14:textId="5C750713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¿Recuerdan el ejemplo de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 teléfono y la mantita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?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Un juguete menos útil para jugar es aquel que ya está dirigido a una acción específica, limita, en cierta forma, la creatividad de la niña o el niño para darle nuevos significados. </w:t>
      </w:r>
    </w:p>
    <w:p w:rsidRPr="00827774" w:rsidR="00827774" w:rsidP="00827774" w:rsidRDefault="00827774" w14:paraId="31CE0DBC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8F1BB04" w14:textId="41F194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Pero eso no indica que los juguetes sean malos por su diseño o función. Sino que, para favorecer una experiencia de juego libre, llena de oportunidades para crear e imaginar, es recomendable poner al alcance de los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, juguetes, objetos y materiales desestructurados.</w:t>
      </w:r>
    </w:p>
    <w:p w:rsidRPr="00827774" w:rsidR="00827774" w:rsidP="00827774" w:rsidRDefault="00827774" w14:paraId="7CA05A7F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2EBCB65F" w14:textId="669B7D21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Además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de promover la creatividad ¿qué otro beneficio hay de utilizar elementos?</w:t>
      </w:r>
    </w:p>
    <w:p w:rsidRPr="00827774" w:rsidR="00827774" w:rsidP="00827774" w:rsidRDefault="00827774" w14:paraId="18AD1449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42EFE9B8" w14:textId="5AA60E5C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Para dar respuesta a esta pregunta observen el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siguiente video, donde un agente educativo de educación inicial comparte un poco más del tema.</w:t>
      </w:r>
    </w:p>
    <w:p w:rsidR="001B1D84" w:rsidP="001B1D84" w:rsidRDefault="001B1D84" w14:paraId="012722D6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F25469" w:rsidP="00F25469" w:rsidRDefault="001B1D84" w14:paraId="4F826DF8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</w:pPr>
      <w:r w:rsidRPr="001B1D84"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  <w:t>Agente educativo</w:t>
      </w:r>
    </w:p>
    <w:p w:rsidRPr="00F25469" w:rsidR="001B1D84" w:rsidP="00F25469" w:rsidRDefault="00F25469" w14:paraId="33D1BF84" w14:textId="182726CC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 w:eastAsia="es-ES" w:bidi="es-ES"/>
        </w:rPr>
      </w:pPr>
      <w:hyperlink w:history="1" r:id="rId11">
        <w:r w:rsidRPr="00E85F8C">
          <w:rPr>
            <w:rStyle w:val="Hipervnculo"/>
            <w:rFonts w:ascii="Montserrat" w:hAnsi="Montserrat"/>
          </w:rPr>
          <w:t>https://youtu.be/KZkivTD1K6E</w:t>
        </w:r>
      </w:hyperlink>
    </w:p>
    <w:p w:rsidRPr="00827774" w:rsidR="00CE004A" w:rsidP="001B1D84" w:rsidRDefault="00CE004A" w14:paraId="1C5AD0ED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4C5BA871" w14:textId="34FAA1FE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 impresionante cómo un juguete impacta el desarrollo de los bebés,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, así sea el objeto más simple del mundo.</w:t>
      </w:r>
    </w:p>
    <w:p w:rsidRPr="00827774" w:rsidR="00827774" w:rsidP="00827774" w:rsidRDefault="00827774" w14:paraId="7359E2CB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5A5E8D97" w14:textId="63E07BBD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maravilloso cómo es que toda la inteligencia, la sensibilidad y el lenguaje de los bebés, </w:t>
      </w:r>
      <w:proofErr w:type="gramStart"/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las niñas y los niños</w:t>
      </w:r>
      <w:proofErr w:type="gramEnd"/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se ponen en juego. Allí es donde ocurren los verdaderos aprendizajes. Es una transformación.</w:t>
      </w:r>
    </w:p>
    <w:p w:rsidRPr="00827774" w:rsidR="00827774" w:rsidP="00827774" w:rsidRDefault="00827774" w14:paraId="786ABFD4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7CA30FEA" w14:textId="23AB438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 por eso </w:t>
      </w:r>
      <w:proofErr w:type="gramStart"/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que</w:t>
      </w:r>
      <w:proofErr w:type="gramEnd"/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se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les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recomienda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a todas las familias, que para brindar experiencias de juego basta con permitir que los bebés, las niñas y los niños tengan libertad de elegir con qué jugar, y claro, siempre bajo la mirada de mamá, papá o cuidador.</w:t>
      </w:r>
    </w:p>
    <w:p w:rsidRPr="00827774" w:rsidR="00827774" w:rsidP="00827774" w:rsidRDefault="00827774" w14:paraId="16A68EED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1B1D84" w14:paraId="0EC5EAF3" w14:textId="1C942BB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Deben darse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la oportunidad de jugar con todo lo que 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u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hija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o hijo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tiene al alcance, siempre y cuando no represente un riesgo para su integridad, observ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qué usos le da a los juguetes y objetos, 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intégrense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en el juego, 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háblenle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de lo que ve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que hace, nombr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las cosas y disfrut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en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de sus creaciones.</w:t>
      </w:r>
    </w:p>
    <w:p w:rsidRPr="00827774" w:rsidR="00827774" w:rsidP="00827774" w:rsidRDefault="00827774" w14:paraId="59D31F61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827774" w:rsidP="00827774" w:rsidRDefault="006A1BC3" w14:paraId="1367A16F" w14:textId="2C978FD0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Escuchen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lo que quiere expresar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seguramente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dará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cuenta de que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u bebé hija o hijo tiene una gran imaginación y </w:t>
      </w: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l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e sorprenderás con las ideas que quizá no se te habían ocurrido.</w:t>
      </w:r>
    </w:p>
    <w:p w:rsidRPr="00827774" w:rsidR="006A1BC3" w:rsidP="00827774" w:rsidRDefault="006A1BC3" w14:paraId="4D74E751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827774" w:rsidP="00827774" w:rsidRDefault="006A1BC3" w14:paraId="3D50C826" w14:textId="09041C3D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Ha llegado el momento del cuento. Pónganse cómodos para verlo y escucharlo.</w:t>
      </w:r>
    </w:p>
    <w:p w:rsidRPr="00827774" w:rsidR="00F25469" w:rsidP="00827774" w:rsidRDefault="00F25469" w14:paraId="7DBC0308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6A1BC3" w:rsidR="006A1BC3" w:rsidP="006A1BC3" w:rsidRDefault="006A1BC3" w14:paraId="040D08E3" w14:textId="754F18C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  <w:lastRenderedPageBreak/>
        <w:t>Cuento</w:t>
      </w:r>
      <w:r w:rsidR="00F25469">
        <w:rPr>
          <w:rStyle w:val="Hipervnculo"/>
          <w:rFonts w:ascii="Montserrat" w:hAnsi="Montserrat" w:eastAsia="Arial" w:cs="Arial"/>
          <w:b/>
          <w:bCs/>
          <w:color w:val="auto"/>
          <w:u w:val="none"/>
          <w:lang w:val="es-MX" w:eastAsia="es-ES" w:bidi="es-ES"/>
        </w:rPr>
        <w:t>: Pelícano Rey</w:t>
      </w:r>
    </w:p>
    <w:p w:rsidRPr="00F25469" w:rsidR="006A1BC3" w:rsidP="00F25469" w:rsidRDefault="00F25469" w14:paraId="2CD8F05B" w14:textId="5771783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2">
        <w:r w:rsidRPr="00F25469">
          <w:rPr>
            <w:rStyle w:val="Hipervnculo"/>
            <w:rFonts w:ascii="Montserrat" w:hAnsi="Montserrat"/>
          </w:rPr>
          <w:t>https://youtu.be/9rPvx5BY9eU</w:t>
        </w:r>
      </w:hyperlink>
    </w:p>
    <w:p w:rsidRPr="00F25469" w:rsidR="00CE004A" w:rsidP="006A1BC3" w:rsidRDefault="00CE004A" w14:paraId="5369D490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  <w:bCs/>
          <w:color w:val="auto"/>
          <w:u w:val="none"/>
          <w:lang w:val="es-MX" w:eastAsia="es-ES" w:bidi="es-ES"/>
        </w:rPr>
      </w:pPr>
    </w:p>
    <w:p w:rsidR="00F25469" w:rsidP="00F25469" w:rsidRDefault="006A1BC3" w14:paraId="08473A20" w14:textId="08F9CA2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color w:val="auto"/>
          <w:u w:val="none"/>
          <w:lang w:val="es-MX" w:eastAsia="es-ES" w:bidi="es-ES"/>
        </w:rPr>
      </w:pPr>
      <w:r w:rsidRPr="00A4282C">
        <w:rPr>
          <w:rStyle w:val="Hipervnculo"/>
          <w:rFonts w:ascii="Montserrat" w:hAnsi="Montserrat" w:eastAsia="Arial" w:cs="Arial"/>
          <w:b/>
          <w:color w:val="auto"/>
          <w:u w:val="none"/>
          <w:lang w:val="es-MX" w:eastAsia="es-ES" w:bidi="es-ES"/>
        </w:rPr>
        <w:t>Opción 2 cuento</w:t>
      </w:r>
      <w:r w:rsidR="00F25469">
        <w:rPr>
          <w:rStyle w:val="Hipervnculo"/>
          <w:rFonts w:ascii="Montserrat" w:hAnsi="Montserrat" w:eastAsia="Arial" w:cs="Arial"/>
          <w:b/>
          <w:color w:val="auto"/>
          <w:u w:val="none"/>
          <w:lang w:val="es-MX" w:eastAsia="es-ES" w:bidi="es-ES"/>
        </w:rPr>
        <w:t xml:space="preserve">: </w:t>
      </w:r>
      <w:r w:rsidRPr="00F25469" w:rsidR="00F25469">
        <w:rPr>
          <w:rStyle w:val="Hipervnculo"/>
          <w:rFonts w:ascii="Montserrat" w:hAnsi="Montserrat" w:eastAsia="Arial" w:cs="Arial"/>
          <w:b/>
          <w:color w:val="auto"/>
          <w:u w:val="none"/>
          <w:lang w:val="es-MX" w:eastAsia="es-ES" w:bidi="es-ES"/>
        </w:rPr>
        <w:t>Hacer Gita Wolf</w:t>
      </w:r>
    </w:p>
    <w:p w:rsidRPr="00F25469" w:rsidR="006A1BC3" w:rsidP="00F25469" w:rsidRDefault="00F25469" w14:paraId="4C20BBC0" w14:textId="059A8076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 w:eastAsia="es-ES" w:bidi="es-ES"/>
        </w:rPr>
      </w:pPr>
      <w:hyperlink w:history="1" r:id="rId13">
        <w:r w:rsidRPr="00E85F8C">
          <w:rPr>
            <w:rStyle w:val="Hipervnculo"/>
            <w:rFonts w:ascii="Montserrat" w:hAnsi="Montserrat"/>
          </w:rPr>
          <w:t>https://youtu.be/NweS6EDV0kM</w:t>
        </w:r>
      </w:hyperlink>
    </w:p>
    <w:p w:rsidR="00203E20" w:rsidP="006A1BC3" w:rsidRDefault="00203E20" w14:paraId="34C79572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6A1BC3" w:rsidRDefault="006A1BC3" w14:paraId="3801B487" w14:textId="7400A152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Los </w:t>
      </w:r>
      <w:r w:rsidRPr="00827774" w:rsid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cuentos son buenos estímulos para echar a volar la imaginación.</w:t>
      </w:r>
    </w:p>
    <w:p w:rsidRPr="00827774" w:rsidR="00827774" w:rsidP="00827774" w:rsidRDefault="00827774" w14:paraId="34777AD5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="006A1BC3" w:rsidP="006A1BC3" w:rsidRDefault="00827774" w14:paraId="765CFC80" w14:textId="2022BA75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Y a propósito del juego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, 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con las manos 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canten</w:t>
      </w: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 esta canción para que la compartan con sus bebes, </w:t>
      </w:r>
      <w:proofErr w:type="gramStart"/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niñas y niños</w:t>
      </w:r>
      <w:proofErr w:type="gramEnd"/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.</w:t>
      </w:r>
    </w:p>
    <w:p w:rsidRPr="00827774" w:rsidR="006A1BC3" w:rsidP="006A1BC3" w:rsidRDefault="006A1BC3" w14:paraId="6F57E6DA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6A1BC3" w:rsidR="00827774" w:rsidP="006A1BC3" w:rsidRDefault="00827774" w14:paraId="2C8C0B1C" w14:textId="1A403CEC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Tengo dos ojitos</w:t>
      </w:r>
    </w:p>
    <w:p w:rsidRPr="006A1BC3" w:rsidR="00827774" w:rsidP="006A1BC3" w:rsidRDefault="00827774" w14:paraId="139303E5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Dos ojitos tengo que saben mirar</w:t>
      </w:r>
    </w:p>
    <w:p w:rsidRPr="006A1BC3" w:rsidR="00827774" w:rsidP="006A1BC3" w:rsidRDefault="00827774" w14:paraId="0A09300D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Una naricita para respirar</w:t>
      </w:r>
    </w:p>
    <w:p w:rsidRPr="006A1BC3" w:rsidR="00827774" w:rsidP="006A1BC3" w:rsidRDefault="00827774" w14:paraId="1D851D9E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Una boquita que sabe cantar</w:t>
      </w:r>
    </w:p>
    <w:p w:rsidRPr="006A1BC3" w:rsidR="00827774" w:rsidP="006A1BC3" w:rsidRDefault="00827774" w14:paraId="16CE0766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Y dos manecitas que así aplaudirán.</w:t>
      </w:r>
    </w:p>
    <w:p w:rsidRPr="006A1BC3" w:rsidR="00827774" w:rsidP="006A1BC3" w:rsidRDefault="00827774" w14:paraId="78FE9517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proofErr w:type="spellStart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Lalalalalalalalalalalalala</w:t>
      </w:r>
      <w:proofErr w:type="spellEnd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.</w:t>
      </w:r>
    </w:p>
    <w:p w:rsidRPr="006A1BC3" w:rsidR="00827774" w:rsidP="006A1BC3" w:rsidRDefault="00827774" w14:paraId="59AA86AB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</w:p>
    <w:p w:rsidRPr="006A1BC3" w:rsidR="00827774" w:rsidP="006A1BC3" w:rsidRDefault="00827774" w14:paraId="7DFD3CF0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 xml:space="preserve">Dos orejitas que saben </w:t>
      </w:r>
      <w:proofErr w:type="spellStart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oir</w:t>
      </w:r>
      <w:proofErr w:type="spellEnd"/>
    </w:p>
    <w:p w:rsidRPr="006A1BC3" w:rsidR="00827774" w:rsidP="006A1BC3" w:rsidRDefault="00827774" w14:paraId="7717B5D3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 xml:space="preserve">Y dos </w:t>
      </w:r>
      <w:proofErr w:type="spellStart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piecesitos</w:t>
      </w:r>
      <w:proofErr w:type="spellEnd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 xml:space="preserve"> que </w:t>
      </w:r>
      <w:proofErr w:type="spellStart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bailaijsohcn</w:t>
      </w:r>
      <w:proofErr w:type="spellEnd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 xml:space="preserve"> así</w:t>
      </w:r>
    </w:p>
    <w:p w:rsidRPr="006A1BC3" w:rsidR="00827774" w:rsidP="006A1BC3" w:rsidRDefault="00827774" w14:paraId="63A75C8E" w14:textId="77777777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</w:pPr>
      <w:proofErr w:type="spellStart"/>
      <w:r w:rsidRPr="006A1BC3">
        <w:rPr>
          <w:rStyle w:val="Hipervnculo"/>
          <w:rFonts w:ascii="Montserrat" w:hAnsi="Montserrat" w:eastAsia="Arial" w:cs="Arial"/>
          <w:i/>
          <w:iCs/>
          <w:color w:val="auto"/>
          <w:u w:val="none"/>
          <w:lang w:val="es-MX" w:eastAsia="es-ES" w:bidi="es-ES"/>
        </w:rPr>
        <w:t>lalalaralaral</w:t>
      </w:r>
      <w:proofErr w:type="spellEnd"/>
    </w:p>
    <w:p w:rsidRPr="00827774" w:rsidR="00827774" w:rsidP="00827774" w:rsidRDefault="00827774" w14:paraId="2696ABFF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p w:rsidRPr="00827774" w:rsidR="00827774" w:rsidP="00827774" w:rsidRDefault="00827774" w14:paraId="7D512B80" w14:textId="165F232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  <w:r w:rsidRPr="00827774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 xml:space="preserve">Muchas gracias, con esto </w:t>
      </w:r>
      <w:r w:rsidR="006A1BC3"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  <w:t>se concluye la sesión.</w:t>
      </w:r>
    </w:p>
    <w:p w:rsidRPr="007F2887" w:rsidR="00BC46AB" w:rsidP="007F2887" w:rsidRDefault="007F2887" w14:paraId="57E37D24" w14:noSpellErr="1" w14:textId="478F8046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 w:eastAsia="es-ES" w:bidi="es-ES"/>
        </w:rPr>
      </w:pPr>
    </w:p>
    <w:sectPr w:rsidRPr="007F2887" w:rsidR="00BC46AB" w:rsidSect="000962CA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4C6" w:rsidP="00F43EA9" w:rsidRDefault="001B04C6" w14:paraId="2161C7A7" w14:textId="77777777">
      <w:pPr>
        <w:spacing w:after="0" w:line="240" w:lineRule="auto"/>
      </w:pPr>
      <w:r>
        <w:separator/>
      </w:r>
    </w:p>
  </w:endnote>
  <w:endnote w:type="continuationSeparator" w:id="0">
    <w:p w:rsidR="001B04C6" w:rsidP="00F43EA9" w:rsidRDefault="001B04C6" w14:paraId="6FBA12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7354D4D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28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28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4C6" w:rsidP="00F43EA9" w:rsidRDefault="001B04C6" w14:paraId="472FC348" w14:textId="77777777">
      <w:pPr>
        <w:spacing w:after="0" w:line="240" w:lineRule="auto"/>
      </w:pPr>
      <w:r>
        <w:separator/>
      </w:r>
    </w:p>
  </w:footnote>
  <w:footnote w:type="continuationSeparator" w:id="0">
    <w:p w:rsidR="001B04C6" w:rsidP="00F43EA9" w:rsidRDefault="001B04C6" w14:paraId="1A43D4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67"/>
    <w:multiLevelType w:val="hybridMultilevel"/>
    <w:tmpl w:val="286C0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614"/>
    <w:multiLevelType w:val="hybridMultilevel"/>
    <w:tmpl w:val="978C83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FDD"/>
    <w:multiLevelType w:val="hybridMultilevel"/>
    <w:tmpl w:val="3AD098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012"/>
    <w:multiLevelType w:val="hybridMultilevel"/>
    <w:tmpl w:val="131EA858"/>
    <w:lvl w:ilvl="0" w:tplc="B442EACC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6775FB"/>
    <w:multiLevelType w:val="hybridMultilevel"/>
    <w:tmpl w:val="DEC000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791987"/>
    <w:multiLevelType w:val="hybridMultilevel"/>
    <w:tmpl w:val="4740D97E"/>
    <w:lvl w:ilvl="0" w:tplc="B442EACC">
      <w:numFmt w:val="bullet"/>
      <w:lvlText w:val="•"/>
      <w:lvlJc w:val="left"/>
      <w:pPr>
        <w:ind w:left="72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3873863"/>
    <w:multiLevelType w:val="hybridMultilevel"/>
    <w:tmpl w:val="CBDAE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2BF4"/>
    <w:multiLevelType w:val="hybridMultilevel"/>
    <w:tmpl w:val="A60EE988"/>
    <w:lvl w:ilvl="0" w:tplc="A9968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5A2"/>
    <w:multiLevelType w:val="hybridMultilevel"/>
    <w:tmpl w:val="91AA9D50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71C06"/>
    <w:multiLevelType w:val="hybridMultilevel"/>
    <w:tmpl w:val="9698B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CAE156">
      <w:numFmt w:val="bullet"/>
      <w:lvlText w:val="-"/>
      <w:lvlJc w:val="left"/>
      <w:pPr>
        <w:ind w:left="1440" w:hanging="360"/>
      </w:pPr>
      <w:rPr>
        <w:rFonts w:hint="default" w:ascii="Montserrat" w:hAnsi="Montserrat" w:eastAsia="Times New Roman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F039BD"/>
    <w:multiLevelType w:val="hybridMultilevel"/>
    <w:tmpl w:val="938A80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5265"/>
    <w:multiLevelType w:val="hybridMultilevel"/>
    <w:tmpl w:val="DCC4C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1727"/>
    <w:multiLevelType w:val="hybridMultilevel"/>
    <w:tmpl w:val="B31018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951982"/>
    <w:multiLevelType w:val="hybridMultilevel"/>
    <w:tmpl w:val="AF90D1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22334C"/>
    <w:multiLevelType w:val="hybridMultilevel"/>
    <w:tmpl w:val="EBE8CFB2"/>
    <w:lvl w:ilvl="0" w:tplc="B442EACC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CD4C15"/>
    <w:multiLevelType w:val="hybridMultilevel"/>
    <w:tmpl w:val="F168A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16DA6"/>
    <w:multiLevelType w:val="hybridMultilevel"/>
    <w:tmpl w:val="B37E93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0222C"/>
    <w:multiLevelType w:val="hybridMultilevel"/>
    <w:tmpl w:val="38C43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4D36"/>
    <w:multiLevelType w:val="hybridMultilevel"/>
    <w:tmpl w:val="D8AE0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B58"/>
    <w:multiLevelType w:val="hybridMultilevel"/>
    <w:tmpl w:val="A72E2196"/>
    <w:lvl w:ilvl="0" w:tplc="B442EACC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8A465E"/>
    <w:multiLevelType w:val="hybridMultilevel"/>
    <w:tmpl w:val="9266E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F0001"/>
    <w:multiLevelType w:val="hybridMultilevel"/>
    <w:tmpl w:val="9E9C3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A144C"/>
    <w:multiLevelType w:val="hybridMultilevel"/>
    <w:tmpl w:val="5A0C0972"/>
    <w:lvl w:ilvl="0" w:tplc="B442EACC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522E37"/>
    <w:multiLevelType w:val="hybridMultilevel"/>
    <w:tmpl w:val="47E6C2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23"/>
  </w:num>
  <w:num w:numId="6">
    <w:abstractNumId w:val="5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2"/>
  </w:num>
  <w:num w:numId="19">
    <w:abstractNumId w:val="11"/>
  </w:num>
  <w:num w:numId="20">
    <w:abstractNumId w:val="13"/>
  </w:num>
  <w:num w:numId="21">
    <w:abstractNumId w:val="4"/>
  </w:num>
  <w:num w:numId="22">
    <w:abstractNumId w:val="16"/>
  </w:num>
  <w:num w:numId="23">
    <w:abstractNumId w:val="17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03B7"/>
    <w:rsid w:val="0001368C"/>
    <w:rsid w:val="00013D83"/>
    <w:rsid w:val="000252DF"/>
    <w:rsid w:val="000276C5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3BB0"/>
    <w:rsid w:val="00064D38"/>
    <w:rsid w:val="0006710E"/>
    <w:rsid w:val="000731C6"/>
    <w:rsid w:val="00075AE7"/>
    <w:rsid w:val="00076D42"/>
    <w:rsid w:val="00080688"/>
    <w:rsid w:val="00082648"/>
    <w:rsid w:val="00084477"/>
    <w:rsid w:val="00095C0E"/>
    <w:rsid w:val="000961D5"/>
    <w:rsid w:val="000962CA"/>
    <w:rsid w:val="00097C8C"/>
    <w:rsid w:val="000A3087"/>
    <w:rsid w:val="000A49EB"/>
    <w:rsid w:val="000A55BC"/>
    <w:rsid w:val="000A5E90"/>
    <w:rsid w:val="000A7998"/>
    <w:rsid w:val="000B1612"/>
    <w:rsid w:val="000B3F3C"/>
    <w:rsid w:val="000B733C"/>
    <w:rsid w:val="000C3019"/>
    <w:rsid w:val="000C791D"/>
    <w:rsid w:val="000D41C9"/>
    <w:rsid w:val="000D4208"/>
    <w:rsid w:val="000D66E4"/>
    <w:rsid w:val="000D6B2C"/>
    <w:rsid w:val="000E0DE1"/>
    <w:rsid w:val="000E4067"/>
    <w:rsid w:val="000E5273"/>
    <w:rsid w:val="000E5F29"/>
    <w:rsid w:val="000F03C8"/>
    <w:rsid w:val="000F21A4"/>
    <w:rsid w:val="000F21B6"/>
    <w:rsid w:val="000F617C"/>
    <w:rsid w:val="001160C1"/>
    <w:rsid w:val="00116F9E"/>
    <w:rsid w:val="00124523"/>
    <w:rsid w:val="00127E79"/>
    <w:rsid w:val="001452E3"/>
    <w:rsid w:val="00154301"/>
    <w:rsid w:val="00155488"/>
    <w:rsid w:val="0015652D"/>
    <w:rsid w:val="00157E17"/>
    <w:rsid w:val="00160248"/>
    <w:rsid w:val="00161E27"/>
    <w:rsid w:val="00164C10"/>
    <w:rsid w:val="00166732"/>
    <w:rsid w:val="0017282E"/>
    <w:rsid w:val="001826E3"/>
    <w:rsid w:val="00193112"/>
    <w:rsid w:val="001962C2"/>
    <w:rsid w:val="001A01A7"/>
    <w:rsid w:val="001A0335"/>
    <w:rsid w:val="001B04C6"/>
    <w:rsid w:val="001B1D84"/>
    <w:rsid w:val="001B4543"/>
    <w:rsid w:val="001C07ED"/>
    <w:rsid w:val="001C388D"/>
    <w:rsid w:val="001D696D"/>
    <w:rsid w:val="001D7D1E"/>
    <w:rsid w:val="001E36C5"/>
    <w:rsid w:val="001E46EF"/>
    <w:rsid w:val="001F13C6"/>
    <w:rsid w:val="001F1D8D"/>
    <w:rsid w:val="001F3070"/>
    <w:rsid w:val="001F424A"/>
    <w:rsid w:val="001F7DCD"/>
    <w:rsid w:val="00203DE9"/>
    <w:rsid w:val="00203E20"/>
    <w:rsid w:val="0020494F"/>
    <w:rsid w:val="00204B58"/>
    <w:rsid w:val="00205548"/>
    <w:rsid w:val="00211193"/>
    <w:rsid w:val="00217F1A"/>
    <w:rsid w:val="00222837"/>
    <w:rsid w:val="002241C2"/>
    <w:rsid w:val="0023162B"/>
    <w:rsid w:val="002350B9"/>
    <w:rsid w:val="00242458"/>
    <w:rsid w:val="00242DCF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84A59"/>
    <w:rsid w:val="0029500E"/>
    <w:rsid w:val="002A3C9A"/>
    <w:rsid w:val="002A7B7A"/>
    <w:rsid w:val="002C14AF"/>
    <w:rsid w:val="002C182B"/>
    <w:rsid w:val="002C5897"/>
    <w:rsid w:val="002D19B9"/>
    <w:rsid w:val="002D4961"/>
    <w:rsid w:val="002D7CBA"/>
    <w:rsid w:val="002E19BD"/>
    <w:rsid w:val="002E2524"/>
    <w:rsid w:val="002E4368"/>
    <w:rsid w:val="002E4C7B"/>
    <w:rsid w:val="002E763A"/>
    <w:rsid w:val="002F269A"/>
    <w:rsid w:val="00306731"/>
    <w:rsid w:val="00307134"/>
    <w:rsid w:val="003129C6"/>
    <w:rsid w:val="003131E3"/>
    <w:rsid w:val="003136E0"/>
    <w:rsid w:val="00321016"/>
    <w:rsid w:val="003343AA"/>
    <w:rsid w:val="00341284"/>
    <w:rsid w:val="003471E5"/>
    <w:rsid w:val="00353E1F"/>
    <w:rsid w:val="00360D97"/>
    <w:rsid w:val="0036349C"/>
    <w:rsid w:val="00365E43"/>
    <w:rsid w:val="00366835"/>
    <w:rsid w:val="0037066D"/>
    <w:rsid w:val="00370D35"/>
    <w:rsid w:val="00372D33"/>
    <w:rsid w:val="003740AE"/>
    <w:rsid w:val="003772EB"/>
    <w:rsid w:val="00392C3F"/>
    <w:rsid w:val="00394D4A"/>
    <w:rsid w:val="003A2DA4"/>
    <w:rsid w:val="003A31D5"/>
    <w:rsid w:val="003A6D14"/>
    <w:rsid w:val="003A79AE"/>
    <w:rsid w:val="003B0282"/>
    <w:rsid w:val="003B15E6"/>
    <w:rsid w:val="003B2CD1"/>
    <w:rsid w:val="003B3CF2"/>
    <w:rsid w:val="003B733A"/>
    <w:rsid w:val="003C4A9B"/>
    <w:rsid w:val="003C53CF"/>
    <w:rsid w:val="003C5642"/>
    <w:rsid w:val="003C7C52"/>
    <w:rsid w:val="003D2D58"/>
    <w:rsid w:val="003E0E32"/>
    <w:rsid w:val="003E13A0"/>
    <w:rsid w:val="003E2618"/>
    <w:rsid w:val="003F4097"/>
    <w:rsid w:val="003F6874"/>
    <w:rsid w:val="00402395"/>
    <w:rsid w:val="00403665"/>
    <w:rsid w:val="0040370A"/>
    <w:rsid w:val="00403F27"/>
    <w:rsid w:val="00410F54"/>
    <w:rsid w:val="004122BD"/>
    <w:rsid w:val="004155C4"/>
    <w:rsid w:val="00415B84"/>
    <w:rsid w:val="00420335"/>
    <w:rsid w:val="00423CED"/>
    <w:rsid w:val="00425013"/>
    <w:rsid w:val="00425DB3"/>
    <w:rsid w:val="00427669"/>
    <w:rsid w:val="00431319"/>
    <w:rsid w:val="004354D2"/>
    <w:rsid w:val="00435D4B"/>
    <w:rsid w:val="00444774"/>
    <w:rsid w:val="0044542C"/>
    <w:rsid w:val="00446812"/>
    <w:rsid w:val="004532B1"/>
    <w:rsid w:val="00455980"/>
    <w:rsid w:val="0046067F"/>
    <w:rsid w:val="00462427"/>
    <w:rsid w:val="0046540B"/>
    <w:rsid w:val="00471AA6"/>
    <w:rsid w:val="00472D14"/>
    <w:rsid w:val="004736AA"/>
    <w:rsid w:val="004758E3"/>
    <w:rsid w:val="00477083"/>
    <w:rsid w:val="00486E82"/>
    <w:rsid w:val="00487B37"/>
    <w:rsid w:val="004A4537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E7366"/>
    <w:rsid w:val="004E77BB"/>
    <w:rsid w:val="004F077C"/>
    <w:rsid w:val="004F320D"/>
    <w:rsid w:val="004F5C54"/>
    <w:rsid w:val="005003B6"/>
    <w:rsid w:val="00502B01"/>
    <w:rsid w:val="00503404"/>
    <w:rsid w:val="005038CF"/>
    <w:rsid w:val="0051048A"/>
    <w:rsid w:val="00513528"/>
    <w:rsid w:val="00514589"/>
    <w:rsid w:val="005148E6"/>
    <w:rsid w:val="00514D5F"/>
    <w:rsid w:val="00522E0E"/>
    <w:rsid w:val="00525388"/>
    <w:rsid w:val="00525440"/>
    <w:rsid w:val="00525932"/>
    <w:rsid w:val="00532194"/>
    <w:rsid w:val="00534B96"/>
    <w:rsid w:val="00541DAD"/>
    <w:rsid w:val="00546EA1"/>
    <w:rsid w:val="005504ED"/>
    <w:rsid w:val="00555650"/>
    <w:rsid w:val="00564DD5"/>
    <w:rsid w:val="00580BA1"/>
    <w:rsid w:val="0058176D"/>
    <w:rsid w:val="0058285A"/>
    <w:rsid w:val="005830E1"/>
    <w:rsid w:val="005934FB"/>
    <w:rsid w:val="00593AFF"/>
    <w:rsid w:val="005A121C"/>
    <w:rsid w:val="005B1BB5"/>
    <w:rsid w:val="005B39D9"/>
    <w:rsid w:val="005C0B95"/>
    <w:rsid w:val="005C2FF3"/>
    <w:rsid w:val="005C7C67"/>
    <w:rsid w:val="005D24DF"/>
    <w:rsid w:val="005D3EDD"/>
    <w:rsid w:val="005D763A"/>
    <w:rsid w:val="005E420F"/>
    <w:rsid w:val="005E467D"/>
    <w:rsid w:val="005F0B0A"/>
    <w:rsid w:val="005F4614"/>
    <w:rsid w:val="005F516D"/>
    <w:rsid w:val="005F65E0"/>
    <w:rsid w:val="00610782"/>
    <w:rsid w:val="006152C9"/>
    <w:rsid w:val="00617F45"/>
    <w:rsid w:val="006205FC"/>
    <w:rsid w:val="00624CF6"/>
    <w:rsid w:val="006255BE"/>
    <w:rsid w:val="0063225A"/>
    <w:rsid w:val="00634B06"/>
    <w:rsid w:val="00635ECE"/>
    <w:rsid w:val="0064305D"/>
    <w:rsid w:val="00646F60"/>
    <w:rsid w:val="00647A75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1BC3"/>
    <w:rsid w:val="006A374A"/>
    <w:rsid w:val="006A4B8F"/>
    <w:rsid w:val="006B17BD"/>
    <w:rsid w:val="006B4DE3"/>
    <w:rsid w:val="006B7E73"/>
    <w:rsid w:val="006C65B7"/>
    <w:rsid w:val="006D0156"/>
    <w:rsid w:val="006D6E72"/>
    <w:rsid w:val="006D6EE0"/>
    <w:rsid w:val="006D7114"/>
    <w:rsid w:val="006E541D"/>
    <w:rsid w:val="006E7218"/>
    <w:rsid w:val="006E751D"/>
    <w:rsid w:val="006F7074"/>
    <w:rsid w:val="00701090"/>
    <w:rsid w:val="00707BE7"/>
    <w:rsid w:val="00711ED2"/>
    <w:rsid w:val="00715DAE"/>
    <w:rsid w:val="007217B8"/>
    <w:rsid w:val="00721EEC"/>
    <w:rsid w:val="00724C48"/>
    <w:rsid w:val="00726EA4"/>
    <w:rsid w:val="0073195C"/>
    <w:rsid w:val="00733DED"/>
    <w:rsid w:val="007340AD"/>
    <w:rsid w:val="007364B0"/>
    <w:rsid w:val="0074227A"/>
    <w:rsid w:val="00742DC8"/>
    <w:rsid w:val="00746E34"/>
    <w:rsid w:val="00747068"/>
    <w:rsid w:val="0075449B"/>
    <w:rsid w:val="00757132"/>
    <w:rsid w:val="0075757C"/>
    <w:rsid w:val="00761266"/>
    <w:rsid w:val="007622E0"/>
    <w:rsid w:val="0076232C"/>
    <w:rsid w:val="0076415C"/>
    <w:rsid w:val="00765D27"/>
    <w:rsid w:val="00772419"/>
    <w:rsid w:val="0077374B"/>
    <w:rsid w:val="0078204F"/>
    <w:rsid w:val="00782204"/>
    <w:rsid w:val="00783228"/>
    <w:rsid w:val="00784949"/>
    <w:rsid w:val="00796DD9"/>
    <w:rsid w:val="007A5049"/>
    <w:rsid w:val="007B3F60"/>
    <w:rsid w:val="007B418B"/>
    <w:rsid w:val="007B7D9C"/>
    <w:rsid w:val="007C380A"/>
    <w:rsid w:val="007D5172"/>
    <w:rsid w:val="007E1536"/>
    <w:rsid w:val="007F0B43"/>
    <w:rsid w:val="007F2887"/>
    <w:rsid w:val="00804EAC"/>
    <w:rsid w:val="0080537F"/>
    <w:rsid w:val="008108B4"/>
    <w:rsid w:val="00810C62"/>
    <w:rsid w:val="00814BC7"/>
    <w:rsid w:val="00815543"/>
    <w:rsid w:val="00821CFF"/>
    <w:rsid w:val="0082218A"/>
    <w:rsid w:val="00822A54"/>
    <w:rsid w:val="00825580"/>
    <w:rsid w:val="00825C3E"/>
    <w:rsid w:val="00827774"/>
    <w:rsid w:val="00827BCB"/>
    <w:rsid w:val="00827E1F"/>
    <w:rsid w:val="0083031D"/>
    <w:rsid w:val="008303F5"/>
    <w:rsid w:val="008342B0"/>
    <w:rsid w:val="00841F5C"/>
    <w:rsid w:val="0084274E"/>
    <w:rsid w:val="00845C12"/>
    <w:rsid w:val="008465B7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1F44"/>
    <w:rsid w:val="00892432"/>
    <w:rsid w:val="00893750"/>
    <w:rsid w:val="00893E6D"/>
    <w:rsid w:val="00894FE2"/>
    <w:rsid w:val="00896FB6"/>
    <w:rsid w:val="008A0282"/>
    <w:rsid w:val="008A52B7"/>
    <w:rsid w:val="008A5927"/>
    <w:rsid w:val="008A72BD"/>
    <w:rsid w:val="008B1463"/>
    <w:rsid w:val="008B25B1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250A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6D5E"/>
    <w:rsid w:val="00940446"/>
    <w:rsid w:val="00942B87"/>
    <w:rsid w:val="0094459F"/>
    <w:rsid w:val="00951150"/>
    <w:rsid w:val="0095153D"/>
    <w:rsid w:val="00952FBF"/>
    <w:rsid w:val="00961A16"/>
    <w:rsid w:val="00967642"/>
    <w:rsid w:val="0097044C"/>
    <w:rsid w:val="00971002"/>
    <w:rsid w:val="009737AA"/>
    <w:rsid w:val="00974D92"/>
    <w:rsid w:val="00980285"/>
    <w:rsid w:val="00983E3A"/>
    <w:rsid w:val="009924CD"/>
    <w:rsid w:val="0099305C"/>
    <w:rsid w:val="00994C37"/>
    <w:rsid w:val="009954C3"/>
    <w:rsid w:val="00995B32"/>
    <w:rsid w:val="009A2625"/>
    <w:rsid w:val="009B5121"/>
    <w:rsid w:val="009C1380"/>
    <w:rsid w:val="009C3411"/>
    <w:rsid w:val="009C577A"/>
    <w:rsid w:val="009C59B2"/>
    <w:rsid w:val="009D1643"/>
    <w:rsid w:val="009D218A"/>
    <w:rsid w:val="009E481F"/>
    <w:rsid w:val="009E4A1C"/>
    <w:rsid w:val="009E4ABB"/>
    <w:rsid w:val="009E69A0"/>
    <w:rsid w:val="009E7180"/>
    <w:rsid w:val="009F6316"/>
    <w:rsid w:val="009F6532"/>
    <w:rsid w:val="00A00799"/>
    <w:rsid w:val="00A07A66"/>
    <w:rsid w:val="00A119CB"/>
    <w:rsid w:val="00A2166D"/>
    <w:rsid w:val="00A22AB9"/>
    <w:rsid w:val="00A31563"/>
    <w:rsid w:val="00A34873"/>
    <w:rsid w:val="00A35ECE"/>
    <w:rsid w:val="00A3611E"/>
    <w:rsid w:val="00A3684D"/>
    <w:rsid w:val="00A407D8"/>
    <w:rsid w:val="00A4282C"/>
    <w:rsid w:val="00A42F02"/>
    <w:rsid w:val="00A436A4"/>
    <w:rsid w:val="00A43F1F"/>
    <w:rsid w:val="00A47CBB"/>
    <w:rsid w:val="00A54276"/>
    <w:rsid w:val="00A60236"/>
    <w:rsid w:val="00A60C7F"/>
    <w:rsid w:val="00A626F7"/>
    <w:rsid w:val="00A65E40"/>
    <w:rsid w:val="00A73F74"/>
    <w:rsid w:val="00A744E1"/>
    <w:rsid w:val="00A75897"/>
    <w:rsid w:val="00A80E5B"/>
    <w:rsid w:val="00A85E12"/>
    <w:rsid w:val="00A86410"/>
    <w:rsid w:val="00A92B65"/>
    <w:rsid w:val="00A96B94"/>
    <w:rsid w:val="00A9709C"/>
    <w:rsid w:val="00AA0AAE"/>
    <w:rsid w:val="00AA1B4F"/>
    <w:rsid w:val="00AA6524"/>
    <w:rsid w:val="00AB0DC5"/>
    <w:rsid w:val="00AB12C9"/>
    <w:rsid w:val="00AB2495"/>
    <w:rsid w:val="00AB3232"/>
    <w:rsid w:val="00AB5D10"/>
    <w:rsid w:val="00AC1CB5"/>
    <w:rsid w:val="00AC4AE0"/>
    <w:rsid w:val="00AC678F"/>
    <w:rsid w:val="00AD5432"/>
    <w:rsid w:val="00AD77A0"/>
    <w:rsid w:val="00AD7EC9"/>
    <w:rsid w:val="00AE04AF"/>
    <w:rsid w:val="00AE39A0"/>
    <w:rsid w:val="00AF02CF"/>
    <w:rsid w:val="00AF23CB"/>
    <w:rsid w:val="00AF54BC"/>
    <w:rsid w:val="00AF6116"/>
    <w:rsid w:val="00AF7E02"/>
    <w:rsid w:val="00B0212C"/>
    <w:rsid w:val="00B0265E"/>
    <w:rsid w:val="00B0538A"/>
    <w:rsid w:val="00B12A60"/>
    <w:rsid w:val="00B13071"/>
    <w:rsid w:val="00B131F1"/>
    <w:rsid w:val="00B21E7B"/>
    <w:rsid w:val="00B375AB"/>
    <w:rsid w:val="00B37BF2"/>
    <w:rsid w:val="00B37CD7"/>
    <w:rsid w:val="00B4073E"/>
    <w:rsid w:val="00B41B5C"/>
    <w:rsid w:val="00B509FC"/>
    <w:rsid w:val="00B52960"/>
    <w:rsid w:val="00B54D88"/>
    <w:rsid w:val="00B5560A"/>
    <w:rsid w:val="00B561AE"/>
    <w:rsid w:val="00B6274F"/>
    <w:rsid w:val="00B63DBF"/>
    <w:rsid w:val="00B66FC4"/>
    <w:rsid w:val="00B71CFA"/>
    <w:rsid w:val="00B75CB3"/>
    <w:rsid w:val="00B912CE"/>
    <w:rsid w:val="00B92581"/>
    <w:rsid w:val="00B933EE"/>
    <w:rsid w:val="00B9580B"/>
    <w:rsid w:val="00BA1BA3"/>
    <w:rsid w:val="00BA47FA"/>
    <w:rsid w:val="00BA71A0"/>
    <w:rsid w:val="00BB111C"/>
    <w:rsid w:val="00BB18E0"/>
    <w:rsid w:val="00BB1CDD"/>
    <w:rsid w:val="00BB219C"/>
    <w:rsid w:val="00BB2A96"/>
    <w:rsid w:val="00BB4100"/>
    <w:rsid w:val="00BB7367"/>
    <w:rsid w:val="00BB745B"/>
    <w:rsid w:val="00BC0962"/>
    <w:rsid w:val="00BC38A8"/>
    <w:rsid w:val="00BC46AB"/>
    <w:rsid w:val="00BC56DD"/>
    <w:rsid w:val="00BC7E98"/>
    <w:rsid w:val="00BD0F61"/>
    <w:rsid w:val="00BD51AE"/>
    <w:rsid w:val="00BD6941"/>
    <w:rsid w:val="00C02AC8"/>
    <w:rsid w:val="00C065CB"/>
    <w:rsid w:val="00C06D22"/>
    <w:rsid w:val="00C207F5"/>
    <w:rsid w:val="00C20FED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2749"/>
    <w:rsid w:val="00C76AF4"/>
    <w:rsid w:val="00C779F1"/>
    <w:rsid w:val="00C84650"/>
    <w:rsid w:val="00C87388"/>
    <w:rsid w:val="00C94C7F"/>
    <w:rsid w:val="00C96D10"/>
    <w:rsid w:val="00C9738B"/>
    <w:rsid w:val="00CA029D"/>
    <w:rsid w:val="00CA032E"/>
    <w:rsid w:val="00CA2243"/>
    <w:rsid w:val="00CA2FC2"/>
    <w:rsid w:val="00CA48DA"/>
    <w:rsid w:val="00CA6E5D"/>
    <w:rsid w:val="00CA7C50"/>
    <w:rsid w:val="00CB10E4"/>
    <w:rsid w:val="00CB2B7A"/>
    <w:rsid w:val="00CB38FD"/>
    <w:rsid w:val="00CB3FD1"/>
    <w:rsid w:val="00CB56A9"/>
    <w:rsid w:val="00CC105B"/>
    <w:rsid w:val="00CC1B51"/>
    <w:rsid w:val="00CC3F49"/>
    <w:rsid w:val="00CD0507"/>
    <w:rsid w:val="00CD640C"/>
    <w:rsid w:val="00CE004A"/>
    <w:rsid w:val="00CE2036"/>
    <w:rsid w:val="00CE2B1E"/>
    <w:rsid w:val="00CE5027"/>
    <w:rsid w:val="00CE5630"/>
    <w:rsid w:val="00CF02F4"/>
    <w:rsid w:val="00CF1066"/>
    <w:rsid w:val="00D01DB5"/>
    <w:rsid w:val="00D100A7"/>
    <w:rsid w:val="00D1343E"/>
    <w:rsid w:val="00D136C2"/>
    <w:rsid w:val="00D170F4"/>
    <w:rsid w:val="00D179F1"/>
    <w:rsid w:val="00D22E92"/>
    <w:rsid w:val="00D265EB"/>
    <w:rsid w:val="00D27057"/>
    <w:rsid w:val="00D27522"/>
    <w:rsid w:val="00D27EBE"/>
    <w:rsid w:val="00D3407D"/>
    <w:rsid w:val="00D34BEF"/>
    <w:rsid w:val="00D41D37"/>
    <w:rsid w:val="00D420A9"/>
    <w:rsid w:val="00D44E9B"/>
    <w:rsid w:val="00D472D5"/>
    <w:rsid w:val="00D52428"/>
    <w:rsid w:val="00D62019"/>
    <w:rsid w:val="00D659C6"/>
    <w:rsid w:val="00D715C0"/>
    <w:rsid w:val="00D76660"/>
    <w:rsid w:val="00D81C7C"/>
    <w:rsid w:val="00D87421"/>
    <w:rsid w:val="00D92BD0"/>
    <w:rsid w:val="00D93E17"/>
    <w:rsid w:val="00D97C5E"/>
    <w:rsid w:val="00DA4B9B"/>
    <w:rsid w:val="00DA54F8"/>
    <w:rsid w:val="00DA6C07"/>
    <w:rsid w:val="00DA7519"/>
    <w:rsid w:val="00DB11E5"/>
    <w:rsid w:val="00DB13FD"/>
    <w:rsid w:val="00DB19F8"/>
    <w:rsid w:val="00DB2E59"/>
    <w:rsid w:val="00DC0866"/>
    <w:rsid w:val="00DC0D2B"/>
    <w:rsid w:val="00DC0D38"/>
    <w:rsid w:val="00DC2419"/>
    <w:rsid w:val="00DC2A07"/>
    <w:rsid w:val="00DC35B7"/>
    <w:rsid w:val="00DD1925"/>
    <w:rsid w:val="00DD2069"/>
    <w:rsid w:val="00DD296C"/>
    <w:rsid w:val="00DD38AC"/>
    <w:rsid w:val="00DD67CE"/>
    <w:rsid w:val="00DE0ACE"/>
    <w:rsid w:val="00DE0D62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603C"/>
    <w:rsid w:val="00E37913"/>
    <w:rsid w:val="00E40D12"/>
    <w:rsid w:val="00E4608C"/>
    <w:rsid w:val="00E50276"/>
    <w:rsid w:val="00E61406"/>
    <w:rsid w:val="00E63DB2"/>
    <w:rsid w:val="00E644F0"/>
    <w:rsid w:val="00E653A2"/>
    <w:rsid w:val="00E6711D"/>
    <w:rsid w:val="00E735CD"/>
    <w:rsid w:val="00E74AD5"/>
    <w:rsid w:val="00E8459F"/>
    <w:rsid w:val="00E85D73"/>
    <w:rsid w:val="00E87E75"/>
    <w:rsid w:val="00E941B4"/>
    <w:rsid w:val="00EA3BC8"/>
    <w:rsid w:val="00EA5012"/>
    <w:rsid w:val="00EA7899"/>
    <w:rsid w:val="00EB578B"/>
    <w:rsid w:val="00EC12AF"/>
    <w:rsid w:val="00EC180F"/>
    <w:rsid w:val="00EC2EC9"/>
    <w:rsid w:val="00EC6731"/>
    <w:rsid w:val="00ED03A2"/>
    <w:rsid w:val="00ED3365"/>
    <w:rsid w:val="00ED5993"/>
    <w:rsid w:val="00ED5AFD"/>
    <w:rsid w:val="00EE0255"/>
    <w:rsid w:val="00EE3C40"/>
    <w:rsid w:val="00EF0056"/>
    <w:rsid w:val="00EF093B"/>
    <w:rsid w:val="00EF1EB4"/>
    <w:rsid w:val="00EF4389"/>
    <w:rsid w:val="00F0603E"/>
    <w:rsid w:val="00F14E7F"/>
    <w:rsid w:val="00F179AD"/>
    <w:rsid w:val="00F246EF"/>
    <w:rsid w:val="00F2502F"/>
    <w:rsid w:val="00F25469"/>
    <w:rsid w:val="00F25ED1"/>
    <w:rsid w:val="00F26159"/>
    <w:rsid w:val="00F2704B"/>
    <w:rsid w:val="00F317BC"/>
    <w:rsid w:val="00F33FDF"/>
    <w:rsid w:val="00F41A37"/>
    <w:rsid w:val="00F42FD7"/>
    <w:rsid w:val="00F43EA9"/>
    <w:rsid w:val="00F459FE"/>
    <w:rsid w:val="00F45EA0"/>
    <w:rsid w:val="00F4756F"/>
    <w:rsid w:val="00F5054B"/>
    <w:rsid w:val="00F64CB2"/>
    <w:rsid w:val="00F6707F"/>
    <w:rsid w:val="00F674CD"/>
    <w:rsid w:val="00F76DAB"/>
    <w:rsid w:val="00F8356F"/>
    <w:rsid w:val="00F84E7D"/>
    <w:rsid w:val="00F870E5"/>
    <w:rsid w:val="00F9142D"/>
    <w:rsid w:val="00F95692"/>
    <w:rsid w:val="00F97F8D"/>
    <w:rsid w:val="00FA15D7"/>
    <w:rsid w:val="00FA61B4"/>
    <w:rsid w:val="00FA7D9D"/>
    <w:rsid w:val="00FC004C"/>
    <w:rsid w:val="00FC133B"/>
    <w:rsid w:val="00FC2D93"/>
    <w:rsid w:val="00FC39BA"/>
    <w:rsid w:val="00FC3C0D"/>
    <w:rsid w:val="00FC49F4"/>
    <w:rsid w:val="00FD473C"/>
    <w:rsid w:val="00FD5986"/>
    <w:rsid w:val="00FE1C6F"/>
    <w:rsid w:val="00FE3BD8"/>
    <w:rsid w:val="00FF189B"/>
    <w:rsid w:val="00FF24E4"/>
    <w:rsid w:val="00FF4838"/>
    <w:rsid w:val="00FF57D1"/>
    <w:rsid w:val="496F45EB"/>
    <w:rsid w:val="5D06C560"/>
    <w:rsid w:val="639CA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2CCBC1F-5341-48EF-AAFF-D35361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ableParagraph" w:customStyle="1">
    <w:name w:val="Table Paragraph"/>
    <w:basedOn w:val="Normal"/>
    <w:uiPriority w:val="1"/>
    <w:qFormat/>
    <w:rsid w:val="00F45EA0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1C2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D19B9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2777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9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-eUH8K-XlU" TargetMode="External" Id="rId8" /><Relationship Type="http://schemas.openxmlformats.org/officeDocument/2006/relationships/hyperlink" Target="https://youtu.be/NweS6EDV0k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hyperlink" Target="https://youtu.be/9rPvx5BY9eU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KZkivTD1K6E" TargetMode="External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youtu.be/W7XkRYv_B9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qiRwsLrJ4qo" TargetMode="External" Id="rId9" /><Relationship Type="http://schemas.openxmlformats.org/officeDocument/2006/relationships/glossaryDocument" Target="glossary/document.xml" Id="R4b0d420d32c540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6d1e-c304-427a-a860-b6d55b5c3759}"/>
      </w:docPartPr>
      <w:docPartBody>
        <w:p w14:paraId="0586A8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Juan José Sandoval Rodríguez</lastModifiedBy>
  <revision>5</revision>
  <lastPrinted>2020-04-17T00:03:00.0000000Z</lastPrinted>
  <dcterms:created xsi:type="dcterms:W3CDTF">2021-09-07T00:06:00.0000000Z</dcterms:created>
  <dcterms:modified xsi:type="dcterms:W3CDTF">2021-12-08T03:17:26.7653851Z</dcterms:modified>
</coreProperties>
</file>