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F35C42" w:rsidRDefault="000A3ACD" w:rsidP="002372BD">
      <w:pPr>
        <w:spacing w:line="240" w:lineRule="auto"/>
        <w:jc w:val="center"/>
        <w:rPr>
          <w:rFonts w:ascii="Montserrat" w:hAnsi="Montserrat"/>
          <w:b/>
          <w:sz w:val="48"/>
          <w:szCs w:val="48"/>
        </w:rPr>
      </w:pPr>
      <w:bookmarkStart w:id="0" w:name="_Hlk63289324"/>
      <w:bookmarkEnd w:id="0"/>
      <w:r w:rsidRPr="00F35C42">
        <w:rPr>
          <w:rFonts w:ascii="Montserrat" w:hAnsi="Montserrat"/>
          <w:b/>
          <w:sz w:val="48"/>
          <w:szCs w:val="48"/>
        </w:rPr>
        <w:t>Martes</w:t>
      </w:r>
    </w:p>
    <w:p w14:paraId="1D112E38" w14:textId="444190C8" w:rsidR="002507EF" w:rsidRPr="00F35C42" w:rsidRDefault="00AC69E7" w:rsidP="002372BD">
      <w:pPr>
        <w:spacing w:line="240" w:lineRule="auto"/>
        <w:jc w:val="center"/>
        <w:rPr>
          <w:rFonts w:ascii="Montserrat" w:hAnsi="Montserrat"/>
          <w:b/>
          <w:sz w:val="56"/>
          <w:szCs w:val="56"/>
        </w:rPr>
      </w:pPr>
      <w:r>
        <w:rPr>
          <w:rFonts w:ascii="Montserrat" w:hAnsi="Montserrat"/>
          <w:b/>
          <w:sz w:val="56"/>
          <w:szCs w:val="56"/>
        </w:rPr>
        <w:t>06</w:t>
      </w:r>
    </w:p>
    <w:p w14:paraId="65F50B7F" w14:textId="44732A7F" w:rsidR="002507EF" w:rsidRPr="00F35C42" w:rsidRDefault="002507EF" w:rsidP="00262D29">
      <w:pPr>
        <w:spacing w:line="240" w:lineRule="auto"/>
        <w:jc w:val="center"/>
        <w:rPr>
          <w:rFonts w:ascii="Montserrat" w:hAnsi="Montserrat"/>
          <w:b/>
          <w:sz w:val="48"/>
          <w:szCs w:val="48"/>
        </w:rPr>
      </w:pPr>
      <w:r w:rsidRPr="00F35C42">
        <w:rPr>
          <w:rFonts w:ascii="Montserrat" w:hAnsi="Montserrat"/>
          <w:b/>
          <w:sz w:val="48"/>
          <w:szCs w:val="48"/>
        </w:rPr>
        <w:t xml:space="preserve">de </w:t>
      </w:r>
      <w:r w:rsidR="00DD7B6D">
        <w:rPr>
          <w:rFonts w:ascii="Montserrat" w:hAnsi="Montserrat"/>
          <w:b/>
          <w:sz w:val="48"/>
          <w:szCs w:val="48"/>
        </w:rPr>
        <w:t>Ju</w:t>
      </w:r>
      <w:r w:rsidR="00AC69E7">
        <w:rPr>
          <w:rFonts w:ascii="Montserrat" w:hAnsi="Montserrat"/>
          <w:b/>
          <w:sz w:val="48"/>
          <w:szCs w:val="48"/>
        </w:rPr>
        <w:t>l</w:t>
      </w:r>
      <w:r w:rsidR="00DD7B6D">
        <w:rPr>
          <w:rFonts w:ascii="Montserrat" w:hAnsi="Montserrat"/>
          <w:b/>
          <w:sz w:val="48"/>
          <w:szCs w:val="48"/>
        </w:rPr>
        <w:t>io</w:t>
      </w:r>
    </w:p>
    <w:p w14:paraId="132A2D65" w14:textId="77777777" w:rsidR="00262D29" w:rsidRPr="00F35C42" w:rsidRDefault="00262D29" w:rsidP="00262D29">
      <w:pPr>
        <w:spacing w:line="240" w:lineRule="auto"/>
        <w:jc w:val="center"/>
        <w:rPr>
          <w:rFonts w:ascii="Montserrat" w:hAnsi="Montserrat"/>
          <w:b/>
          <w:sz w:val="48"/>
          <w:szCs w:val="48"/>
        </w:rPr>
      </w:pPr>
    </w:p>
    <w:p w14:paraId="65A7F7C1" w14:textId="035262BB" w:rsidR="00FC5657" w:rsidRPr="00F35C42" w:rsidRDefault="005202BB" w:rsidP="009F3509">
      <w:pPr>
        <w:spacing w:line="240" w:lineRule="auto"/>
        <w:jc w:val="center"/>
        <w:rPr>
          <w:rFonts w:ascii="Montserrat" w:hAnsi="Montserrat"/>
          <w:b/>
          <w:sz w:val="52"/>
          <w:szCs w:val="52"/>
        </w:rPr>
      </w:pPr>
      <w:r w:rsidRPr="00F35C42">
        <w:rPr>
          <w:rFonts w:ascii="Montserrat" w:hAnsi="Montserrat"/>
          <w:b/>
          <w:sz w:val="52"/>
          <w:szCs w:val="52"/>
        </w:rPr>
        <w:t>1º de Secundaria</w:t>
      </w:r>
    </w:p>
    <w:p w14:paraId="651BF6E1" w14:textId="426DF738" w:rsidR="00DF5A74" w:rsidRPr="00F35C42" w:rsidRDefault="00F54078" w:rsidP="004E1C74">
      <w:pPr>
        <w:spacing w:line="240" w:lineRule="auto"/>
        <w:jc w:val="center"/>
        <w:rPr>
          <w:rFonts w:ascii="Montserrat" w:hAnsi="Montserrat"/>
          <w:b/>
          <w:sz w:val="52"/>
          <w:szCs w:val="52"/>
        </w:rPr>
      </w:pPr>
      <w:r w:rsidRPr="00F35C42">
        <w:rPr>
          <w:rFonts w:ascii="Montserrat" w:hAnsi="Montserrat"/>
          <w:b/>
          <w:sz w:val="52"/>
          <w:szCs w:val="52"/>
        </w:rPr>
        <w:t>Historia</w:t>
      </w:r>
    </w:p>
    <w:p w14:paraId="35CDA572" w14:textId="77777777" w:rsidR="008C1D0C" w:rsidRPr="00F35C42" w:rsidRDefault="008C1D0C" w:rsidP="004E1C74">
      <w:pPr>
        <w:spacing w:line="240" w:lineRule="auto"/>
        <w:jc w:val="center"/>
        <w:rPr>
          <w:rFonts w:ascii="Montserrat" w:hAnsi="Montserrat"/>
          <w:b/>
          <w:sz w:val="52"/>
          <w:szCs w:val="52"/>
        </w:rPr>
      </w:pPr>
    </w:p>
    <w:p w14:paraId="0D4B52FF" w14:textId="1F969C57" w:rsidR="00955F8C" w:rsidRPr="00955F8C" w:rsidRDefault="00AC69E7" w:rsidP="00955F8C">
      <w:pPr>
        <w:spacing w:line="240" w:lineRule="auto"/>
        <w:jc w:val="center"/>
        <w:rPr>
          <w:rFonts w:ascii="Montserrat" w:hAnsi="Montserrat"/>
          <w:i/>
          <w:sz w:val="48"/>
          <w:szCs w:val="48"/>
        </w:rPr>
      </w:pPr>
      <w:r>
        <w:rPr>
          <w:rFonts w:ascii="Montserrat" w:hAnsi="Montserrat"/>
          <w:i/>
          <w:sz w:val="48"/>
          <w:szCs w:val="48"/>
        </w:rPr>
        <w:t>Expresiones culturales durante la Guerra Fría</w:t>
      </w:r>
    </w:p>
    <w:p w14:paraId="4DAD0E3E" w14:textId="79A2BDBF" w:rsidR="00F7772A" w:rsidRPr="00AC69E7" w:rsidRDefault="00F7772A" w:rsidP="001A4955">
      <w:pPr>
        <w:spacing w:line="240" w:lineRule="auto"/>
        <w:jc w:val="both"/>
        <w:rPr>
          <w:rFonts w:ascii="Montserrat" w:hAnsi="Montserrat"/>
          <w:bCs/>
        </w:rPr>
      </w:pPr>
    </w:p>
    <w:p w14:paraId="73562F56" w14:textId="77777777" w:rsidR="001A4955" w:rsidRPr="00AC69E7" w:rsidRDefault="001A4955" w:rsidP="001A4955">
      <w:pPr>
        <w:spacing w:line="240" w:lineRule="auto"/>
        <w:jc w:val="both"/>
        <w:rPr>
          <w:rFonts w:ascii="Montserrat" w:hAnsi="Montserrat"/>
          <w:bCs/>
        </w:rPr>
      </w:pPr>
    </w:p>
    <w:p w14:paraId="57AEBEA0" w14:textId="3458784A" w:rsidR="00AC69E7" w:rsidRPr="00AC69E7" w:rsidRDefault="002507EF" w:rsidP="009010CC">
      <w:pPr>
        <w:pStyle w:val="Default"/>
        <w:jc w:val="both"/>
        <w:rPr>
          <w:rFonts w:ascii="Montserrat" w:hAnsi="Montserrat"/>
          <w:bCs/>
          <w:i/>
          <w:sz w:val="22"/>
          <w:szCs w:val="22"/>
          <w:lang w:val="es-MX"/>
        </w:rPr>
      </w:pPr>
      <w:r w:rsidRPr="00AC69E7">
        <w:rPr>
          <w:rFonts w:ascii="Montserrat" w:hAnsi="Montserrat"/>
          <w:b/>
          <w:i/>
          <w:color w:val="auto"/>
          <w:sz w:val="22"/>
          <w:szCs w:val="22"/>
          <w:lang w:val="es-MX"/>
        </w:rPr>
        <w:t xml:space="preserve">Aprendizaje </w:t>
      </w:r>
      <w:r w:rsidR="009F1F46" w:rsidRPr="00AC69E7">
        <w:rPr>
          <w:rFonts w:ascii="Montserrat" w:hAnsi="Montserrat"/>
          <w:b/>
          <w:i/>
          <w:color w:val="auto"/>
          <w:sz w:val="22"/>
          <w:szCs w:val="22"/>
          <w:lang w:val="es-MX"/>
        </w:rPr>
        <w:t>esperado:</w:t>
      </w:r>
      <w:r w:rsidR="009F1F46" w:rsidRPr="00AC69E7">
        <w:rPr>
          <w:rFonts w:ascii="Montserrat" w:hAnsi="Montserrat"/>
          <w:bCs/>
          <w:i/>
          <w:color w:val="auto"/>
          <w:sz w:val="22"/>
          <w:szCs w:val="22"/>
          <w:lang w:val="es-MX"/>
        </w:rPr>
        <w:t xml:space="preserve"> </w:t>
      </w:r>
      <w:r w:rsidR="00AC69E7" w:rsidRPr="00AC69E7">
        <w:rPr>
          <w:rFonts w:ascii="Montserrat" w:hAnsi="Montserrat"/>
          <w:bCs/>
          <w:i/>
          <w:sz w:val="22"/>
          <w:szCs w:val="22"/>
          <w:lang w:val="es-MX"/>
        </w:rPr>
        <w:t>Reconoce las corrientes artísticas posteriores a la Segunda Guerra Mundial como el expresionismo abstracto, el realismo socialista y el arte pop.</w:t>
      </w:r>
    </w:p>
    <w:p w14:paraId="6676AA36" w14:textId="77777777" w:rsidR="0029580A" w:rsidRPr="00AC69E7" w:rsidRDefault="0029580A" w:rsidP="009010CC">
      <w:pPr>
        <w:pStyle w:val="Default"/>
        <w:jc w:val="both"/>
        <w:rPr>
          <w:rFonts w:ascii="Montserrat" w:hAnsi="Montserrat"/>
          <w:bCs/>
          <w:iCs/>
          <w:color w:val="auto"/>
          <w:sz w:val="22"/>
          <w:szCs w:val="22"/>
          <w:lang w:val="es-MX"/>
        </w:rPr>
      </w:pPr>
    </w:p>
    <w:p w14:paraId="233CDAE2" w14:textId="3DBDEC07" w:rsidR="00AC69E7" w:rsidRPr="00AC69E7" w:rsidRDefault="002507EF" w:rsidP="00AC69E7">
      <w:pPr>
        <w:pStyle w:val="Default"/>
        <w:jc w:val="both"/>
        <w:rPr>
          <w:rFonts w:ascii="Montserrat" w:hAnsi="Montserrat"/>
          <w:iCs/>
          <w:sz w:val="22"/>
          <w:szCs w:val="22"/>
        </w:rPr>
      </w:pPr>
      <w:r w:rsidRPr="00AC69E7">
        <w:rPr>
          <w:rFonts w:ascii="Montserrat" w:hAnsi="Montserrat"/>
          <w:b/>
          <w:i/>
          <w:color w:val="auto"/>
          <w:sz w:val="22"/>
          <w:szCs w:val="22"/>
          <w:lang w:val="es-MX"/>
        </w:rPr>
        <w:t>Énfasis:</w:t>
      </w:r>
      <w:r w:rsidR="001E3DFF" w:rsidRPr="00AC69E7">
        <w:rPr>
          <w:rFonts w:ascii="Montserrat" w:hAnsi="Montserrat"/>
          <w:bCs/>
          <w:i/>
          <w:color w:val="auto"/>
          <w:sz w:val="22"/>
          <w:szCs w:val="22"/>
          <w:lang w:val="es-MX"/>
        </w:rPr>
        <w:t xml:space="preserve"> </w:t>
      </w:r>
      <w:r w:rsidR="00AC69E7" w:rsidRPr="00AC69E7">
        <w:rPr>
          <w:rFonts w:ascii="Montserrat" w:hAnsi="Montserrat"/>
          <w:i/>
          <w:sz w:val="22"/>
          <w:szCs w:val="22"/>
        </w:rPr>
        <w:t>Reconocer las diferentes corrientes artísticas desarrolladas durante la Guerra Fría y sus principales exponentes, como Jackson Pollock, Mark Rothko, Richard Hamilton y Andy Warhol.</w:t>
      </w:r>
    </w:p>
    <w:p w14:paraId="560985E2" w14:textId="05CF4724" w:rsidR="00AC69E7" w:rsidRPr="00AC69E7" w:rsidRDefault="00AC69E7" w:rsidP="001A4955">
      <w:pPr>
        <w:spacing w:line="240" w:lineRule="auto"/>
        <w:jc w:val="both"/>
        <w:rPr>
          <w:rFonts w:ascii="Montserrat" w:eastAsia="Calibri" w:hAnsi="Montserrat" w:cs="Conduit ITC"/>
          <w:iCs/>
          <w:color w:val="000000"/>
          <w:lang w:val="es-ES_tradnl" w:eastAsia="es-MX"/>
        </w:rPr>
      </w:pPr>
    </w:p>
    <w:p w14:paraId="7BE8E93F" w14:textId="77777777" w:rsidR="00AC69E7" w:rsidRPr="00AC69E7" w:rsidRDefault="00AC69E7" w:rsidP="001A4955">
      <w:pPr>
        <w:spacing w:line="240" w:lineRule="auto"/>
        <w:jc w:val="both"/>
        <w:rPr>
          <w:rFonts w:ascii="Montserrat" w:eastAsia="Calibri" w:hAnsi="Montserrat" w:cs="Conduit ITC"/>
          <w:iCs/>
          <w:color w:val="000000"/>
          <w:lang w:val="es-ES_tradnl" w:eastAsia="es-MX"/>
        </w:rPr>
      </w:pPr>
    </w:p>
    <w:p w14:paraId="68F007D2" w14:textId="77777777" w:rsidR="002507EF" w:rsidRPr="00F35C42" w:rsidRDefault="002507EF" w:rsidP="001379A3">
      <w:pPr>
        <w:spacing w:line="240" w:lineRule="auto"/>
        <w:jc w:val="both"/>
        <w:rPr>
          <w:rFonts w:ascii="Montserrat" w:hAnsi="Montserrat"/>
          <w:b/>
          <w:sz w:val="28"/>
          <w:szCs w:val="28"/>
        </w:rPr>
      </w:pPr>
      <w:r w:rsidRPr="001379A3">
        <w:rPr>
          <w:rFonts w:ascii="Montserrat" w:hAnsi="Montserrat"/>
          <w:b/>
        </w:rPr>
        <w:t>¿</w:t>
      </w:r>
      <w:r w:rsidRPr="00F35C42">
        <w:rPr>
          <w:rFonts w:ascii="Montserrat" w:hAnsi="Montserrat"/>
          <w:b/>
          <w:sz w:val="28"/>
          <w:szCs w:val="28"/>
        </w:rPr>
        <w:t>Qué vamos a aprender?</w:t>
      </w:r>
    </w:p>
    <w:p w14:paraId="69E8C308" w14:textId="218F05B1" w:rsidR="007B06CE" w:rsidRPr="001379A3" w:rsidRDefault="007B06CE" w:rsidP="00CB0C82">
      <w:pPr>
        <w:pStyle w:val="Default"/>
        <w:jc w:val="both"/>
        <w:rPr>
          <w:rFonts w:ascii="Montserrat" w:hAnsi="Montserrat"/>
          <w:iCs/>
          <w:sz w:val="22"/>
          <w:szCs w:val="22"/>
        </w:rPr>
      </w:pPr>
    </w:p>
    <w:p w14:paraId="39A93628" w14:textId="645A9045" w:rsidR="00DE1F0B" w:rsidRDefault="007B06CE" w:rsidP="00CB0C82">
      <w:pPr>
        <w:spacing w:line="240" w:lineRule="auto"/>
        <w:jc w:val="both"/>
        <w:rPr>
          <w:rFonts w:ascii="Montserrat" w:eastAsia="Calibri" w:hAnsi="Montserrat" w:cs="Conduit ITC"/>
          <w:iCs/>
          <w:color w:val="000000"/>
          <w:lang w:val="es-ES_tradnl" w:eastAsia="es-MX"/>
        </w:rPr>
      </w:pPr>
      <w:r w:rsidRPr="001379A3">
        <w:rPr>
          <w:rFonts w:ascii="Montserrat" w:eastAsia="Calibri" w:hAnsi="Montserrat" w:cs="Conduit ITC"/>
          <w:iCs/>
          <w:color w:val="000000"/>
          <w:lang w:val="es-ES_tradnl" w:eastAsia="es-MX"/>
        </w:rPr>
        <w:t xml:space="preserve">En </w:t>
      </w:r>
      <w:r w:rsidR="00E940A9">
        <w:rPr>
          <w:rFonts w:ascii="Montserrat" w:eastAsia="Calibri" w:hAnsi="Montserrat" w:cs="Conduit ITC"/>
          <w:iCs/>
          <w:color w:val="000000"/>
          <w:lang w:val="es-ES_tradnl" w:eastAsia="es-MX"/>
        </w:rPr>
        <w:t>esta</w:t>
      </w:r>
      <w:r w:rsidRPr="001379A3">
        <w:rPr>
          <w:rFonts w:ascii="Montserrat" w:eastAsia="Calibri" w:hAnsi="Montserrat" w:cs="Conduit ITC"/>
          <w:iCs/>
          <w:color w:val="000000"/>
          <w:lang w:val="es-ES_tradnl" w:eastAsia="es-MX"/>
        </w:rPr>
        <w:t xml:space="preserve"> sesión</w:t>
      </w:r>
      <w:r w:rsidR="00BC134E">
        <w:rPr>
          <w:rFonts w:ascii="Montserrat" w:eastAsia="Calibri" w:hAnsi="Montserrat" w:cs="Conduit ITC"/>
          <w:iCs/>
          <w:color w:val="000000"/>
          <w:lang w:val="es-ES_tradnl" w:eastAsia="es-MX"/>
        </w:rPr>
        <w:t xml:space="preserve"> </w:t>
      </w:r>
      <w:r w:rsidR="00AC69E7">
        <w:rPr>
          <w:rFonts w:ascii="Montserrat" w:eastAsia="Calibri" w:hAnsi="Montserrat" w:cs="Conduit ITC"/>
          <w:iCs/>
          <w:color w:val="000000"/>
          <w:lang w:val="es-ES_tradnl" w:eastAsia="es-MX"/>
        </w:rPr>
        <w:t>enfocarás tu mirada en las corrientes artísticas posteriores a la Segunda Guerra Mundial</w:t>
      </w:r>
      <w:r w:rsidR="004417EE">
        <w:rPr>
          <w:rFonts w:ascii="Montserrat" w:eastAsia="Calibri" w:hAnsi="Montserrat" w:cs="Conduit ITC"/>
          <w:iCs/>
          <w:color w:val="000000"/>
          <w:lang w:val="es-ES_tradnl" w:eastAsia="es-MX"/>
        </w:rPr>
        <w:t xml:space="preserve"> como el expresionismo abstracto, el realismo socialista y el arte pop.</w:t>
      </w:r>
    </w:p>
    <w:p w14:paraId="11368A44" w14:textId="77777777" w:rsidR="001A4955" w:rsidRPr="001379A3" w:rsidRDefault="001A4955" w:rsidP="00CB0C82">
      <w:pPr>
        <w:spacing w:line="240" w:lineRule="auto"/>
        <w:jc w:val="both"/>
        <w:rPr>
          <w:rFonts w:ascii="Montserrat" w:eastAsia="Calibri" w:hAnsi="Montserrat" w:cs="Conduit ITC"/>
          <w:iCs/>
          <w:color w:val="000000"/>
          <w:lang w:val="es-ES_tradnl" w:eastAsia="es-MX"/>
        </w:rPr>
      </w:pPr>
    </w:p>
    <w:p w14:paraId="673042D4" w14:textId="7B90B7C9" w:rsidR="007B06CE" w:rsidRPr="00CB0C82" w:rsidRDefault="00D23A77" w:rsidP="00CB0C82">
      <w:pPr>
        <w:widowControl w:val="0"/>
        <w:spacing w:line="240" w:lineRule="auto"/>
        <w:jc w:val="both"/>
        <w:rPr>
          <w:rFonts w:ascii="Montserrat" w:hAnsi="Montserrat"/>
          <w:iCs/>
        </w:rPr>
      </w:pPr>
      <w:r w:rsidRPr="00CB0C82">
        <w:rPr>
          <w:rFonts w:ascii="Montserrat" w:eastAsia="Calibri" w:hAnsi="Montserrat" w:cs="Conduit ITC"/>
          <w:iCs/>
          <w:color w:val="000000"/>
          <w:lang w:val="es-ES_tradnl" w:eastAsia="es-MX"/>
        </w:rPr>
        <w:t>Ten a la mano</w:t>
      </w:r>
      <w:r w:rsidR="007900DB" w:rsidRPr="00CB0C82">
        <w:rPr>
          <w:rFonts w:ascii="Montserrat" w:hAnsi="Montserrat"/>
          <w:iCs/>
        </w:rPr>
        <w:t xml:space="preserve"> tu lápiz o bolígrafo, cuaderno</w:t>
      </w:r>
      <w:r w:rsidR="00373011" w:rsidRPr="00CB0C82">
        <w:rPr>
          <w:rFonts w:ascii="Montserrat" w:hAnsi="Montserrat"/>
          <w:iCs/>
        </w:rPr>
        <w:t>, hojas blancas</w:t>
      </w:r>
      <w:r w:rsidR="004E72CD">
        <w:rPr>
          <w:rFonts w:ascii="Montserrat" w:hAnsi="Montserrat"/>
          <w:iCs/>
        </w:rPr>
        <w:t>, colores</w:t>
      </w:r>
      <w:r w:rsidR="00705B02">
        <w:rPr>
          <w:rFonts w:ascii="Montserrat" w:hAnsi="Montserrat"/>
          <w:iCs/>
        </w:rPr>
        <w:t xml:space="preserve"> </w:t>
      </w:r>
      <w:r w:rsidR="007900DB" w:rsidRPr="00CB0C82">
        <w:rPr>
          <w:rFonts w:ascii="Montserrat" w:hAnsi="Montserrat"/>
          <w:iCs/>
        </w:rPr>
        <w:t>y tu libro de texto para profundizar y ampliar tus conocimientos acerca del tema.</w:t>
      </w:r>
    </w:p>
    <w:p w14:paraId="0D212E4E" w14:textId="07B22F0F" w:rsidR="0029580A" w:rsidRPr="00CB0C82" w:rsidRDefault="0029580A" w:rsidP="00D23A77">
      <w:pPr>
        <w:widowControl w:val="0"/>
        <w:spacing w:line="240" w:lineRule="auto"/>
        <w:jc w:val="both"/>
        <w:rPr>
          <w:rFonts w:ascii="Montserrat" w:hAnsi="Montserrat"/>
          <w:iCs/>
        </w:rPr>
      </w:pPr>
    </w:p>
    <w:p w14:paraId="59C3FA4F" w14:textId="77777777" w:rsidR="00EF1D98" w:rsidRPr="00CB0C82" w:rsidRDefault="00EF1D98" w:rsidP="00D23A77">
      <w:pPr>
        <w:widowControl w:val="0"/>
        <w:spacing w:line="240" w:lineRule="auto"/>
        <w:jc w:val="both"/>
        <w:rPr>
          <w:rFonts w:ascii="Montserrat" w:hAnsi="Montserrat"/>
          <w:iCs/>
        </w:rPr>
      </w:pPr>
    </w:p>
    <w:p w14:paraId="05A7D405" w14:textId="3635D516" w:rsidR="0045673C" w:rsidRPr="00F35C42" w:rsidRDefault="002507EF" w:rsidP="0045673C">
      <w:pPr>
        <w:spacing w:line="240" w:lineRule="auto"/>
        <w:jc w:val="both"/>
        <w:rPr>
          <w:rFonts w:ascii="Montserrat" w:hAnsi="Montserrat"/>
          <w:b/>
          <w:sz w:val="28"/>
          <w:szCs w:val="28"/>
        </w:rPr>
      </w:pPr>
      <w:r w:rsidRPr="00F35C42">
        <w:rPr>
          <w:rFonts w:ascii="Montserrat" w:hAnsi="Montserrat"/>
          <w:b/>
          <w:sz w:val="28"/>
          <w:szCs w:val="28"/>
        </w:rPr>
        <w:t>¿Qué hacemos?</w:t>
      </w:r>
    </w:p>
    <w:p w14:paraId="19E29F91" w14:textId="79E79220" w:rsidR="00EA0FFD" w:rsidRDefault="00EA0FFD" w:rsidP="00EF1D98">
      <w:pPr>
        <w:spacing w:line="240" w:lineRule="auto"/>
        <w:jc w:val="both"/>
        <w:rPr>
          <w:rFonts w:ascii="Montserrat" w:eastAsia="Calibri" w:hAnsi="Montserrat" w:cs="Conduit ITC"/>
          <w:iCs/>
          <w:color w:val="000000"/>
          <w:lang w:val="es-ES_tradnl" w:eastAsia="es-MX"/>
        </w:rPr>
      </w:pPr>
    </w:p>
    <w:p w14:paraId="43DDDC6C" w14:textId="453A9E0B" w:rsidR="004E72CD" w:rsidRDefault="004E72CD"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Para iniciar la sesión lee el siguiente texto de la sección “leer para conocer”, en donde se retoma un fragmento del escrito de Marcela María Villa Escobar, titulado: </w:t>
      </w:r>
      <w:r w:rsidRPr="004E72CD">
        <w:rPr>
          <w:rFonts w:ascii="Montserrat" w:eastAsia="Calibri" w:hAnsi="Montserrat" w:cs="Conduit ITC"/>
          <w:i/>
          <w:color w:val="000000"/>
          <w:lang w:val="es-ES_tradnl" w:eastAsia="es-MX"/>
        </w:rPr>
        <w:t>Batallas con arte</w:t>
      </w:r>
      <w:r>
        <w:rPr>
          <w:rFonts w:ascii="Montserrat" w:eastAsia="Calibri" w:hAnsi="Montserrat" w:cs="Conduit ITC"/>
          <w:i/>
          <w:color w:val="000000"/>
          <w:lang w:val="es-ES_tradnl" w:eastAsia="es-MX"/>
        </w:rPr>
        <w:t>,</w:t>
      </w:r>
      <w:r w:rsidRPr="004E72CD">
        <w:rPr>
          <w:rFonts w:ascii="Montserrat" w:eastAsia="Calibri" w:hAnsi="Montserrat" w:cs="Conduit ITC"/>
          <w:i/>
          <w:color w:val="000000"/>
          <w:lang w:val="es-ES_tradnl" w:eastAsia="es-MX"/>
        </w:rPr>
        <w:t xml:space="preserve"> </w:t>
      </w:r>
      <w:r w:rsidRPr="004E72CD">
        <w:rPr>
          <w:rFonts w:ascii="Montserrat" w:eastAsia="Calibri" w:hAnsi="Montserrat" w:cs="Conduit ITC"/>
          <w:iCs/>
          <w:color w:val="000000"/>
          <w:lang w:val="es-ES_tradnl" w:eastAsia="es-MX"/>
        </w:rPr>
        <w:t xml:space="preserve">en el cual </w:t>
      </w:r>
      <w:r>
        <w:rPr>
          <w:rFonts w:ascii="Montserrat" w:eastAsia="Calibri" w:hAnsi="Montserrat" w:cs="Conduit ITC"/>
          <w:iCs/>
          <w:color w:val="000000"/>
          <w:lang w:val="es-ES_tradnl" w:eastAsia="es-MX"/>
        </w:rPr>
        <w:t>podrás</w:t>
      </w:r>
      <w:r w:rsidRPr="004E72CD">
        <w:rPr>
          <w:rFonts w:ascii="Montserrat" w:eastAsia="Calibri" w:hAnsi="Montserrat" w:cs="Conduit ITC"/>
          <w:iCs/>
          <w:color w:val="000000"/>
          <w:lang w:val="es-ES_tradnl" w:eastAsia="es-MX"/>
        </w:rPr>
        <w:t xml:space="preserve"> identificar cómo las expresiones culturales durante la </w:t>
      </w:r>
      <w:r w:rsidRPr="004E72CD">
        <w:rPr>
          <w:rFonts w:ascii="Montserrat" w:eastAsia="Calibri" w:hAnsi="Montserrat" w:cs="Conduit ITC"/>
          <w:iCs/>
          <w:color w:val="000000"/>
          <w:lang w:val="es-ES_tradnl" w:eastAsia="es-MX"/>
        </w:rPr>
        <w:lastRenderedPageBreak/>
        <w:t>Guerra Fría eran perfectamente identificables porque resaltaban los principios ideológicos defendidos por cada uno de los bloques, socialista o capitalista</w:t>
      </w:r>
      <w:r w:rsidR="001A2DF4">
        <w:rPr>
          <w:rFonts w:ascii="Montserrat" w:eastAsia="Calibri" w:hAnsi="Montserrat" w:cs="Conduit ITC"/>
          <w:iCs/>
          <w:color w:val="000000"/>
          <w:lang w:val="es-ES_tradnl" w:eastAsia="es-MX"/>
        </w:rPr>
        <w:t>.</w:t>
      </w:r>
    </w:p>
    <w:p w14:paraId="74CDE695" w14:textId="1A13D320" w:rsidR="001A2DF4" w:rsidRDefault="001A2DF4" w:rsidP="00EF1D98">
      <w:pPr>
        <w:spacing w:line="240" w:lineRule="auto"/>
        <w:jc w:val="both"/>
        <w:rPr>
          <w:rFonts w:ascii="Montserrat" w:eastAsia="Calibri" w:hAnsi="Montserrat" w:cs="Conduit ITC"/>
          <w:iCs/>
          <w:color w:val="000000"/>
          <w:lang w:val="es-ES_tradnl" w:eastAsia="es-MX"/>
        </w:rPr>
      </w:pPr>
    </w:p>
    <w:p w14:paraId="059722CF" w14:textId="19694D3C" w:rsidR="001A2DF4" w:rsidRDefault="001A2DF4"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Dice así:</w:t>
      </w:r>
    </w:p>
    <w:p w14:paraId="77C4A938" w14:textId="4E9CD2E9" w:rsidR="001A2DF4" w:rsidRDefault="001A2DF4" w:rsidP="00EF1D98">
      <w:pPr>
        <w:spacing w:line="240" w:lineRule="auto"/>
        <w:jc w:val="both"/>
        <w:rPr>
          <w:rFonts w:ascii="Montserrat" w:eastAsia="Calibri" w:hAnsi="Montserrat" w:cs="Conduit ITC"/>
          <w:iCs/>
          <w:color w:val="000000"/>
          <w:lang w:val="es-ES_tradnl" w:eastAsia="es-MX"/>
        </w:rPr>
      </w:pPr>
    </w:p>
    <w:p w14:paraId="7154215D" w14:textId="49143391" w:rsidR="001A2DF4" w:rsidRDefault="001A2DF4" w:rsidP="00EF1D98">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Imágenes de indios en sus faenas y de campesinos en las ciudades, retratos clásicos y escenas de flores y paisaje al mejor estilo de Monet; o incluso bodegones abstractos y noches surrealistas</w:t>
      </w:r>
      <w:r w:rsidR="009D382A">
        <w:rPr>
          <w:rFonts w:ascii="Montserrat" w:eastAsia="Calibri" w:hAnsi="Montserrat" w:cs="Conduit ITC"/>
          <w:iCs/>
          <w:color w:val="262626" w:themeColor="text1" w:themeTint="D9"/>
          <w:lang w:val="es-ES_tradnl" w:eastAsia="es-MX"/>
        </w:rPr>
        <w:t>.</w:t>
      </w:r>
    </w:p>
    <w:p w14:paraId="270B0FD4" w14:textId="77777777" w:rsidR="003F37F3" w:rsidRDefault="003F37F3" w:rsidP="00EF1D98">
      <w:pPr>
        <w:spacing w:line="240" w:lineRule="auto"/>
        <w:jc w:val="both"/>
        <w:rPr>
          <w:rFonts w:ascii="Montserrat" w:eastAsia="Calibri" w:hAnsi="Montserrat" w:cs="Conduit ITC"/>
          <w:iCs/>
          <w:color w:val="262626" w:themeColor="text1" w:themeTint="D9"/>
          <w:lang w:val="es-ES_tradnl" w:eastAsia="es-MX"/>
        </w:rPr>
      </w:pPr>
    </w:p>
    <w:p w14:paraId="4AD893DB" w14:textId="449C60A5" w:rsidR="003F37F3" w:rsidRDefault="003F37F3" w:rsidP="003F37F3">
      <w:pPr>
        <w:spacing w:line="240" w:lineRule="auto"/>
        <w:jc w:val="center"/>
        <w:rPr>
          <w:rFonts w:ascii="Montserrat" w:eastAsia="Calibri" w:hAnsi="Montserrat" w:cs="Conduit ITC"/>
          <w:iCs/>
          <w:color w:val="262626" w:themeColor="text1" w:themeTint="D9"/>
          <w:lang w:val="es-ES_tradnl" w:eastAsia="es-MX"/>
        </w:rPr>
      </w:pPr>
      <w:r w:rsidRPr="003F37F3">
        <w:rPr>
          <w:rFonts w:ascii="Montserrat" w:eastAsia="Calibri" w:hAnsi="Montserrat" w:cs="Conduit ITC"/>
          <w:iCs/>
          <w:noProof/>
          <w:color w:val="262626" w:themeColor="text1" w:themeTint="D9"/>
          <w:lang w:val="en-US"/>
        </w:rPr>
        <w:drawing>
          <wp:inline distT="0" distB="0" distL="0" distR="0" wp14:anchorId="4789EE1D" wp14:editId="05EC2D8D">
            <wp:extent cx="2861953" cy="214646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8818" cy="2159114"/>
                    </a:xfrm>
                    <a:prstGeom prst="rect">
                      <a:avLst/>
                    </a:prstGeom>
                  </pic:spPr>
                </pic:pic>
              </a:graphicData>
            </a:graphic>
          </wp:inline>
        </w:drawing>
      </w:r>
    </w:p>
    <w:p w14:paraId="2563F982" w14:textId="77777777" w:rsidR="003F37F3" w:rsidRPr="003F37F3" w:rsidRDefault="003F37F3" w:rsidP="003F37F3">
      <w:pPr>
        <w:contextualSpacing/>
        <w:jc w:val="center"/>
        <w:rPr>
          <w:rFonts w:ascii="Montserrat" w:hAnsi="Montserrat"/>
          <w:sz w:val="18"/>
          <w:szCs w:val="18"/>
          <w:lang w:val="es-MX"/>
        </w:rPr>
      </w:pPr>
      <w:r w:rsidRPr="003F37F3">
        <w:rPr>
          <w:rFonts w:ascii="Montserrat" w:hAnsi="Montserrat"/>
          <w:sz w:val="18"/>
          <w:szCs w:val="18"/>
          <w:lang w:val="es-MX"/>
        </w:rPr>
        <w:t xml:space="preserve">Alfonso Ramírez Fajardo, </w:t>
      </w:r>
      <w:r w:rsidRPr="003F37F3">
        <w:rPr>
          <w:rFonts w:ascii="Montserrat" w:hAnsi="Montserrat"/>
          <w:i/>
          <w:iCs/>
          <w:sz w:val="18"/>
          <w:szCs w:val="18"/>
          <w:lang w:val="es-MX"/>
        </w:rPr>
        <w:t>Fiesta</w:t>
      </w:r>
      <w:r w:rsidRPr="003F37F3">
        <w:rPr>
          <w:rFonts w:ascii="Montserrat" w:hAnsi="Montserrat"/>
          <w:sz w:val="18"/>
          <w:szCs w:val="18"/>
          <w:lang w:val="es-MX"/>
        </w:rPr>
        <w:t>, 1942. Pintor colombiano.</w:t>
      </w:r>
    </w:p>
    <w:p w14:paraId="7B423A93" w14:textId="36CE047A" w:rsidR="004E72CD" w:rsidRPr="001A2DF4" w:rsidRDefault="004E72CD" w:rsidP="00EF1D98">
      <w:pPr>
        <w:spacing w:line="240" w:lineRule="auto"/>
        <w:jc w:val="both"/>
        <w:rPr>
          <w:rFonts w:ascii="Montserrat" w:eastAsia="Calibri" w:hAnsi="Montserrat" w:cs="Conduit ITC"/>
          <w:iCs/>
          <w:color w:val="262626" w:themeColor="text1" w:themeTint="D9"/>
          <w:lang w:val="es-ES_tradnl" w:eastAsia="es-MX"/>
        </w:rPr>
      </w:pPr>
    </w:p>
    <w:p w14:paraId="1ED835C6" w14:textId="77777777" w:rsidR="001A2DF4" w:rsidRPr="001A2DF4" w:rsidRDefault="001A2DF4" w:rsidP="001A2DF4">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En las Américas portuguesa e hispana, donde confluían razas, lenguas y culturas tan diferentes entre sí, el arte no podía ser la excepción. Éste era el Babel latinoamericano al que se refería el crítico Rafael Anzures en el catálogo de la exposición de pintura mexicana para hablar de un arte que combinaba tantas tendencias y temáticas. Una América Latina donde no existían pautas claras ni unificadas de lo que debía ser el arte, y donde confluían discursos de occidentalismo con discursos de lo autóctono.</w:t>
      </w:r>
    </w:p>
    <w:p w14:paraId="3D7D076D" w14:textId="4AA43D10" w:rsidR="0048276D" w:rsidRDefault="001A2DF4" w:rsidP="001A2DF4">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Este mestizaje en cuanto a los discursos oficiales del arte de américa Latina de medio siglo, llegaba a Colombia y al Museo Nacional en forma de exposiciones temporales.</w:t>
      </w:r>
    </w:p>
    <w:p w14:paraId="18352A4B" w14:textId="77777777" w:rsidR="0048276D" w:rsidRDefault="0048276D" w:rsidP="001A2DF4">
      <w:pPr>
        <w:spacing w:line="240" w:lineRule="auto"/>
        <w:jc w:val="both"/>
        <w:rPr>
          <w:rFonts w:ascii="Montserrat" w:eastAsia="Calibri" w:hAnsi="Montserrat" w:cs="Conduit ITC"/>
          <w:iCs/>
          <w:color w:val="262626" w:themeColor="text1" w:themeTint="D9"/>
          <w:lang w:val="es-ES_tradnl" w:eastAsia="es-MX"/>
        </w:rPr>
      </w:pPr>
    </w:p>
    <w:p w14:paraId="307226A9" w14:textId="19C76E89" w:rsidR="001A2DF4" w:rsidRDefault="001A2DF4" w:rsidP="001A2DF4">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Unas preparadas desde Norteamérica donde se apuntaba a resaltar el carácter occidental, libre y moderno del continente. Otras fabricadas desde el sur: Pero ni siquiera en ellas existía una unicidad estética-discursiva; en algunas se resaltaban las iconografías y temáticas “propias” como la cultura indígena y campesina, y la historia y cultura latinoamericanas; en otras, se encontraba el tono en el arte occidental, con sus lenguajes pictóricos y géneros tradicionales.</w:t>
      </w:r>
    </w:p>
    <w:p w14:paraId="12E84627" w14:textId="73D80B79" w:rsidR="0048276D" w:rsidRDefault="0048276D" w:rsidP="001A2DF4">
      <w:pPr>
        <w:spacing w:line="240" w:lineRule="auto"/>
        <w:jc w:val="both"/>
        <w:rPr>
          <w:rFonts w:ascii="Montserrat" w:eastAsia="Calibri" w:hAnsi="Montserrat" w:cs="Conduit ITC"/>
          <w:iCs/>
          <w:color w:val="262626" w:themeColor="text1" w:themeTint="D9"/>
          <w:lang w:val="es-ES_tradnl" w:eastAsia="es-MX"/>
        </w:rPr>
      </w:pPr>
    </w:p>
    <w:p w14:paraId="423D21D5" w14:textId="4A164804" w:rsidR="0048276D" w:rsidRDefault="0048276D" w:rsidP="0048276D">
      <w:pPr>
        <w:spacing w:line="240" w:lineRule="auto"/>
        <w:jc w:val="center"/>
        <w:rPr>
          <w:rFonts w:ascii="Montserrat" w:eastAsia="Calibri" w:hAnsi="Montserrat" w:cs="Conduit ITC"/>
          <w:iCs/>
          <w:color w:val="262626" w:themeColor="text1" w:themeTint="D9"/>
          <w:lang w:val="es-ES_tradnl" w:eastAsia="es-MX"/>
        </w:rPr>
      </w:pPr>
      <w:r>
        <w:rPr>
          <w:rFonts w:ascii="Montserrat" w:eastAsia="Calibri" w:hAnsi="Montserrat" w:cs="Conduit ITC"/>
          <w:iCs/>
          <w:noProof/>
          <w:color w:val="262626" w:themeColor="text1" w:themeTint="D9"/>
          <w:lang w:val="en-US"/>
        </w:rPr>
        <w:lastRenderedPageBreak/>
        <w:drawing>
          <wp:inline distT="0" distB="0" distL="0" distR="0" wp14:anchorId="13E89280" wp14:editId="12D1BEE5">
            <wp:extent cx="2541320" cy="33051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9051" cy="3315240"/>
                    </a:xfrm>
                    <a:prstGeom prst="rect">
                      <a:avLst/>
                    </a:prstGeom>
                    <a:noFill/>
                    <a:ln>
                      <a:noFill/>
                    </a:ln>
                  </pic:spPr>
                </pic:pic>
              </a:graphicData>
            </a:graphic>
          </wp:inline>
        </w:drawing>
      </w:r>
    </w:p>
    <w:p w14:paraId="616CA515" w14:textId="77777777" w:rsidR="0048276D" w:rsidRPr="00C45165" w:rsidRDefault="0048276D" w:rsidP="0048276D">
      <w:pPr>
        <w:contextualSpacing/>
        <w:jc w:val="center"/>
        <w:rPr>
          <w:rFonts w:ascii="Montserrat" w:hAnsi="Montserrat"/>
          <w:sz w:val="18"/>
          <w:szCs w:val="18"/>
        </w:rPr>
      </w:pPr>
      <w:r w:rsidRPr="00C45165">
        <w:rPr>
          <w:rFonts w:ascii="Montserrat" w:hAnsi="Montserrat"/>
          <w:sz w:val="18"/>
          <w:szCs w:val="18"/>
        </w:rPr>
        <w:t xml:space="preserve">Diego Rivera, </w:t>
      </w:r>
      <w:r w:rsidRPr="00C45165">
        <w:rPr>
          <w:rFonts w:ascii="Montserrat" w:hAnsi="Montserrat"/>
          <w:i/>
          <w:iCs/>
          <w:sz w:val="18"/>
          <w:szCs w:val="18"/>
        </w:rPr>
        <w:t>La cultura huasteca</w:t>
      </w:r>
      <w:r w:rsidRPr="00C45165">
        <w:rPr>
          <w:rFonts w:ascii="Montserrat" w:hAnsi="Montserrat"/>
          <w:sz w:val="18"/>
          <w:szCs w:val="18"/>
        </w:rPr>
        <w:t>, mural en Palacio Nacional, 1950.</w:t>
      </w:r>
    </w:p>
    <w:p w14:paraId="03632C4E" w14:textId="0EA75DB8" w:rsidR="001A2DF4" w:rsidRPr="001A2DF4" w:rsidRDefault="001A2DF4" w:rsidP="00EF1D98">
      <w:pPr>
        <w:spacing w:line="240" w:lineRule="auto"/>
        <w:jc w:val="both"/>
        <w:rPr>
          <w:rFonts w:ascii="Montserrat" w:eastAsia="Calibri" w:hAnsi="Montserrat" w:cs="Conduit ITC"/>
          <w:iCs/>
          <w:color w:val="262626" w:themeColor="text1" w:themeTint="D9"/>
          <w:lang w:val="es-ES_tradnl" w:eastAsia="es-MX"/>
        </w:rPr>
      </w:pPr>
    </w:p>
    <w:p w14:paraId="09D85704" w14:textId="77777777" w:rsidR="00DC2C6D" w:rsidRDefault="001A2DF4" w:rsidP="00EF1D98">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La ambigüedad estética del continente encontraba su razón, claramente, en la dispersión de su posición en el conflicto bipolar.</w:t>
      </w:r>
    </w:p>
    <w:p w14:paraId="454A5CC9" w14:textId="77777777" w:rsidR="00DC2C6D" w:rsidRDefault="00DC2C6D" w:rsidP="00EF1D98">
      <w:pPr>
        <w:spacing w:line="240" w:lineRule="auto"/>
        <w:jc w:val="both"/>
        <w:rPr>
          <w:rFonts w:ascii="Montserrat" w:eastAsia="Calibri" w:hAnsi="Montserrat" w:cs="Conduit ITC"/>
          <w:iCs/>
          <w:color w:val="262626" w:themeColor="text1" w:themeTint="D9"/>
          <w:lang w:val="es-ES_tradnl" w:eastAsia="es-MX"/>
        </w:rPr>
      </w:pPr>
    </w:p>
    <w:p w14:paraId="45C303DB" w14:textId="7C2E47A7" w:rsidR="001A2DF4" w:rsidRDefault="001A2DF4" w:rsidP="00EF1D98">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A diferencia de un Occidente bien conformado alrededor de Estados Unidos e Inglaterra; a diferencia de un oriente socialista cohesionado alrededor de la URSS y de los valores socialistas derivados; América Latina nadó entre una alienación “natural” con el gigante del norte, desde la OEA en 1948 y una búsqueda de su particularidad como región tercermundista, en el marco del movimiento de los No Alineados de mediados de los cincuentas.</w:t>
      </w:r>
    </w:p>
    <w:p w14:paraId="167FD71E" w14:textId="77777777" w:rsidR="00113D9C" w:rsidRPr="001A2DF4" w:rsidRDefault="00113D9C" w:rsidP="00EF1D98">
      <w:pPr>
        <w:spacing w:line="240" w:lineRule="auto"/>
        <w:jc w:val="both"/>
        <w:rPr>
          <w:rFonts w:ascii="Montserrat" w:eastAsia="Calibri" w:hAnsi="Montserrat" w:cs="Conduit ITC"/>
          <w:iCs/>
          <w:color w:val="262626" w:themeColor="text1" w:themeTint="D9"/>
          <w:lang w:val="es-ES_tradnl" w:eastAsia="es-MX"/>
        </w:rPr>
      </w:pPr>
    </w:p>
    <w:p w14:paraId="4085853C" w14:textId="1BD16C59" w:rsidR="001A2DF4" w:rsidRPr="001A2DF4" w:rsidRDefault="001A2DF4" w:rsidP="001A2DF4">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 xml:space="preserve">Este confuso panorama de discurso político, donde no había una claridad sobre qué valores </w:t>
      </w:r>
      <w:r w:rsidR="00E8546F" w:rsidRPr="001A2DF4">
        <w:rPr>
          <w:rFonts w:ascii="Montserrat" w:eastAsia="Calibri" w:hAnsi="Montserrat" w:cs="Conduit ITC"/>
          <w:iCs/>
          <w:color w:val="262626" w:themeColor="text1" w:themeTint="D9"/>
          <w:lang w:val="es-ES_tradnl" w:eastAsia="es-MX"/>
        </w:rPr>
        <w:t>constituía</w:t>
      </w:r>
      <w:r w:rsidR="00E8546F">
        <w:rPr>
          <w:rFonts w:ascii="Montserrat" w:eastAsia="Calibri" w:hAnsi="Montserrat" w:cs="Conduit ITC"/>
          <w:iCs/>
          <w:color w:val="262626" w:themeColor="text1" w:themeTint="D9"/>
          <w:lang w:val="es-ES_tradnl" w:eastAsia="es-MX"/>
        </w:rPr>
        <w:t>n</w:t>
      </w:r>
      <w:r w:rsidRPr="001A2DF4">
        <w:rPr>
          <w:rFonts w:ascii="Montserrat" w:eastAsia="Calibri" w:hAnsi="Montserrat" w:cs="Conduit ITC"/>
          <w:iCs/>
          <w:color w:val="262626" w:themeColor="text1" w:themeTint="D9"/>
          <w:lang w:val="es-ES_tradnl" w:eastAsia="es-MX"/>
        </w:rPr>
        <w:t xml:space="preserve"> el ethos o carácter latinoamericano durante la Guerra Fría, era el lugar de enunciación de su discurso —o falta de discurso artístico y cultural—. El mestizaje que se padecía al sur del Río Bravo no era sólo cuestión racial o lingüística, era política, y en última instancia, estética.</w:t>
      </w:r>
    </w:p>
    <w:p w14:paraId="5CDD172F" w14:textId="28CF5F3C" w:rsidR="001A2DF4" w:rsidRDefault="001A2DF4" w:rsidP="00EF1D98">
      <w:pPr>
        <w:spacing w:line="240" w:lineRule="auto"/>
        <w:jc w:val="both"/>
        <w:rPr>
          <w:rFonts w:ascii="Montserrat" w:eastAsia="Calibri" w:hAnsi="Montserrat" w:cs="Conduit ITC"/>
          <w:iCs/>
          <w:color w:val="000000"/>
          <w:lang w:val="es-ES_tradnl" w:eastAsia="es-MX"/>
        </w:rPr>
      </w:pPr>
    </w:p>
    <w:p w14:paraId="36854F9F" w14:textId="5098EB41" w:rsidR="001A2DF4" w:rsidRDefault="00E8546F" w:rsidP="00E8546F">
      <w:pPr>
        <w:spacing w:line="240" w:lineRule="auto"/>
        <w:jc w:val="center"/>
        <w:rPr>
          <w:rFonts w:ascii="Montserrat" w:eastAsia="Calibri" w:hAnsi="Montserrat" w:cs="Conduit ITC"/>
          <w:iCs/>
          <w:color w:val="000000"/>
          <w:lang w:val="es-ES_tradnl" w:eastAsia="es-MX"/>
        </w:rPr>
      </w:pPr>
      <w:r w:rsidRPr="00E8546F">
        <w:rPr>
          <w:rFonts w:ascii="Montserrat" w:eastAsia="Calibri" w:hAnsi="Montserrat" w:cs="Conduit ITC"/>
          <w:iCs/>
          <w:noProof/>
          <w:color w:val="000000"/>
          <w:lang w:val="en-US"/>
        </w:rPr>
        <w:lastRenderedPageBreak/>
        <w:drawing>
          <wp:inline distT="0" distB="0" distL="0" distR="0" wp14:anchorId="15860032" wp14:editId="47BDD5AE">
            <wp:extent cx="2565070" cy="1923803"/>
            <wp:effectExtent l="0" t="0" r="698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1384" cy="1936038"/>
                    </a:xfrm>
                    <a:prstGeom prst="rect">
                      <a:avLst/>
                    </a:prstGeom>
                  </pic:spPr>
                </pic:pic>
              </a:graphicData>
            </a:graphic>
          </wp:inline>
        </w:drawing>
      </w:r>
    </w:p>
    <w:p w14:paraId="7FD60207" w14:textId="77777777" w:rsidR="00E8546F" w:rsidRPr="00E8546F" w:rsidRDefault="00E8546F" w:rsidP="00E8546F">
      <w:pPr>
        <w:contextualSpacing/>
        <w:jc w:val="center"/>
        <w:rPr>
          <w:rFonts w:ascii="Montserrat" w:hAnsi="Montserrat"/>
          <w:sz w:val="18"/>
          <w:szCs w:val="18"/>
          <w:lang w:val="es-MX"/>
        </w:rPr>
      </w:pPr>
      <w:r w:rsidRPr="00E8546F">
        <w:rPr>
          <w:rFonts w:ascii="Montserrat" w:hAnsi="Montserrat"/>
          <w:sz w:val="18"/>
          <w:szCs w:val="18"/>
          <w:lang w:val="es-MX"/>
        </w:rPr>
        <w:t xml:space="preserve">Lilia Carrillo, </w:t>
      </w:r>
      <w:r w:rsidRPr="00E8546F">
        <w:rPr>
          <w:rFonts w:ascii="Montserrat" w:hAnsi="Montserrat"/>
          <w:i/>
          <w:iCs/>
          <w:sz w:val="18"/>
          <w:szCs w:val="18"/>
          <w:lang w:val="es-MX"/>
        </w:rPr>
        <w:t>Símbolos actuales</w:t>
      </w:r>
      <w:r w:rsidRPr="00E8546F">
        <w:rPr>
          <w:rFonts w:ascii="Montserrat" w:hAnsi="Montserrat"/>
          <w:sz w:val="18"/>
          <w:szCs w:val="18"/>
          <w:lang w:val="es-MX"/>
        </w:rPr>
        <w:t>, 1968. Artista mexicana.</w:t>
      </w:r>
    </w:p>
    <w:p w14:paraId="36E50988" w14:textId="0BAB7190" w:rsidR="00E8546F" w:rsidRDefault="00E8546F" w:rsidP="005C5D94">
      <w:pPr>
        <w:spacing w:line="240" w:lineRule="auto"/>
        <w:rPr>
          <w:rFonts w:ascii="Montserrat" w:eastAsia="Calibri" w:hAnsi="Montserrat" w:cs="Conduit ITC"/>
          <w:iCs/>
          <w:color w:val="000000"/>
          <w:lang w:val="es-ES_tradnl" w:eastAsia="es-MX"/>
        </w:rPr>
      </w:pPr>
    </w:p>
    <w:p w14:paraId="4B305BE8" w14:textId="325FC14E" w:rsidR="00E8546F" w:rsidRDefault="00CA4C30"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Hasta aquí </w:t>
      </w:r>
      <w:r w:rsidR="00916FD0">
        <w:rPr>
          <w:rFonts w:ascii="Montserrat" w:eastAsia="Calibri" w:hAnsi="Montserrat" w:cs="Conduit ITC"/>
          <w:iCs/>
          <w:color w:val="000000"/>
          <w:lang w:val="es-ES_tradnl" w:eastAsia="es-MX"/>
        </w:rPr>
        <w:t>la lectura.</w:t>
      </w:r>
    </w:p>
    <w:p w14:paraId="669D9A00" w14:textId="4729E70A" w:rsidR="00CA4C30" w:rsidRPr="00CA4C30" w:rsidRDefault="00CA4C30" w:rsidP="00CA4C30">
      <w:pPr>
        <w:spacing w:line="240" w:lineRule="auto"/>
        <w:jc w:val="both"/>
        <w:rPr>
          <w:rFonts w:ascii="Montserrat" w:eastAsia="Calibri" w:hAnsi="Montserrat" w:cs="Conduit ITC"/>
          <w:iCs/>
          <w:color w:val="000000"/>
          <w:lang w:val="es-ES_tradnl" w:eastAsia="es-MX"/>
        </w:rPr>
      </w:pPr>
    </w:p>
    <w:p w14:paraId="2E378D17" w14:textId="6D4481F7" w:rsidR="00E8546F" w:rsidRDefault="00CA4C30" w:rsidP="00EF1D98">
      <w:pPr>
        <w:spacing w:line="240" w:lineRule="auto"/>
        <w:jc w:val="both"/>
        <w:rPr>
          <w:rFonts w:ascii="Montserrat" w:eastAsia="Calibri" w:hAnsi="Montserrat" w:cs="Conduit ITC"/>
          <w:iCs/>
          <w:color w:val="000000"/>
          <w:lang w:val="es-ES_tradnl" w:eastAsia="es-MX"/>
        </w:rPr>
      </w:pPr>
      <w:r w:rsidRPr="00CA4C30">
        <w:rPr>
          <w:rFonts w:ascii="Montserrat" w:eastAsia="Calibri" w:hAnsi="Montserrat" w:cs="Conduit ITC"/>
          <w:iCs/>
          <w:color w:val="000000"/>
          <w:lang w:val="es-ES_tradnl" w:eastAsia="es-MX"/>
        </w:rPr>
        <w:t xml:space="preserve">Como </w:t>
      </w:r>
      <w:r>
        <w:rPr>
          <w:rFonts w:ascii="Montserrat" w:eastAsia="Calibri" w:hAnsi="Montserrat" w:cs="Conduit ITC"/>
          <w:iCs/>
          <w:color w:val="000000"/>
          <w:lang w:val="es-ES_tradnl" w:eastAsia="es-MX"/>
        </w:rPr>
        <w:t xml:space="preserve">leíste </w:t>
      </w:r>
      <w:r w:rsidRPr="00CA4C30">
        <w:rPr>
          <w:rFonts w:ascii="Montserrat" w:eastAsia="Calibri" w:hAnsi="Montserrat" w:cs="Conduit ITC"/>
          <w:iCs/>
          <w:color w:val="000000"/>
          <w:lang w:val="es-ES_tradnl" w:eastAsia="es-MX"/>
        </w:rPr>
        <w:t xml:space="preserve">en el texto de la investigadora Marcela Villa, el arte no era un tema secundario durante la Guerra Fría, era una de las herramientas de propaganda política más importantes pues resaltaba los aspectos ideológicos del régimen y </w:t>
      </w:r>
      <w:r w:rsidR="00A63678">
        <w:rPr>
          <w:rFonts w:ascii="Montserrat" w:eastAsia="Calibri" w:hAnsi="Montserrat" w:cs="Conduit ITC"/>
          <w:iCs/>
          <w:color w:val="000000"/>
          <w:lang w:val="es-ES_tradnl" w:eastAsia="es-MX"/>
        </w:rPr>
        <w:t xml:space="preserve">que eran difundidos </w:t>
      </w:r>
      <w:r w:rsidRPr="00CA4C30">
        <w:rPr>
          <w:rFonts w:ascii="Montserrat" w:eastAsia="Calibri" w:hAnsi="Montserrat" w:cs="Conduit ITC"/>
          <w:iCs/>
          <w:color w:val="000000"/>
          <w:lang w:val="es-ES_tradnl" w:eastAsia="es-MX"/>
        </w:rPr>
        <w:t>en el resto del mundo, presentando al capitalismo y al socialismo como los únicos modelos posibles de organización social y económica.</w:t>
      </w:r>
      <w:r w:rsidR="002E0A72">
        <w:rPr>
          <w:rFonts w:ascii="Montserrat" w:eastAsia="Calibri" w:hAnsi="Montserrat" w:cs="Conduit ITC"/>
          <w:iCs/>
          <w:color w:val="000000"/>
          <w:lang w:val="es-ES_tradnl" w:eastAsia="es-MX"/>
        </w:rPr>
        <w:t xml:space="preserve"> Ahora se compartirá contigo la siguiente obra. Es un Pollock o así dirían los conocedores.</w:t>
      </w:r>
    </w:p>
    <w:p w14:paraId="02157810" w14:textId="0CABBA0F" w:rsidR="002E0A72" w:rsidRDefault="002E0A72" w:rsidP="00EF1D98">
      <w:pPr>
        <w:spacing w:line="240" w:lineRule="auto"/>
        <w:jc w:val="both"/>
        <w:rPr>
          <w:rFonts w:ascii="Montserrat" w:eastAsia="Calibri" w:hAnsi="Montserrat" w:cs="Conduit ITC"/>
          <w:iCs/>
          <w:color w:val="000000"/>
          <w:lang w:val="es-ES_tradnl" w:eastAsia="es-MX"/>
        </w:rPr>
      </w:pPr>
    </w:p>
    <w:p w14:paraId="330D866D" w14:textId="6E1114E3" w:rsidR="002E0A72" w:rsidRDefault="002E0A72" w:rsidP="002E0A72">
      <w:pPr>
        <w:spacing w:line="240" w:lineRule="auto"/>
        <w:jc w:val="center"/>
        <w:rPr>
          <w:rFonts w:ascii="Montserrat" w:eastAsia="Calibri" w:hAnsi="Montserrat" w:cs="Conduit ITC"/>
          <w:iCs/>
          <w:color w:val="000000"/>
          <w:lang w:val="es-ES_tradnl" w:eastAsia="es-MX"/>
        </w:rPr>
      </w:pPr>
      <w:r>
        <w:rPr>
          <w:rFonts w:ascii="Montserrat" w:eastAsia="Calibri" w:hAnsi="Montserrat" w:cs="Conduit ITC"/>
          <w:iCs/>
          <w:noProof/>
          <w:color w:val="000000"/>
          <w:lang w:val="en-US"/>
        </w:rPr>
        <w:drawing>
          <wp:inline distT="0" distB="0" distL="0" distR="0" wp14:anchorId="644BFF7F" wp14:editId="152E95C1">
            <wp:extent cx="3194038" cy="1923803"/>
            <wp:effectExtent l="0" t="0" r="698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686" cy="1936842"/>
                    </a:xfrm>
                    <a:prstGeom prst="rect">
                      <a:avLst/>
                    </a:prstGeom>
                    <a:noFill/>
                    <a:ln>
                      <a:noFill/>
                    </a:ln>
                  </pic:spPr>
                </pic:pic>
              </a:graphicData>
            </a:graphic>
          </wp:inline>
        </w:drawing>
      </w:r>
    </w:p>
    <w:p w14:paraId="2539F3E2" w14:textId="77777777" w:rsidR="002E0A72" w:rsidRPr="002E0A72" w:rsidRDefault="002E0A72" w:rsidP="002E0A72">
      <w:pPr>
        <w:contextualSpacing/>
        <w:jc w:val="center"/>
        <w:rPr>
          <w:rFonts w:ascii="Montserrat" w:hAnsi="Montserrat"/>
          <w:i/>
          <w:iCs/>
          <w:sz w:val="18"/>
          <w:szCs w:val="18"/>
        </w:rPr>
      </w:pPr>
      <w:r w:rsidRPr="002E0A72">
        <w:rPr>
          <w:rFonts w:ascii="Montserrat" w:hAnsi="Montserrat"/>
          <w:sz w:val="18"/>
          <w:szCs w:val="18"/>
        </w:rPr>
        <w:t xml:space="preserve">Jackson Pollock, </w:t>
      </w:r>
      <w:r w:rsidRPr="002E0A72">
        <w:rPr>
          <w:rFonts w:ascii="Montserrat" w:hAnsi="Montserrat"/>
          <w:i/>
          <w:iCs/>
          <w:sz w:val="18"/>
          <w:szCs w:val="18"/>
        </w:rPr>
        <w:t>Convergencia, 1952</w:t>
      </w:r>
    </w:p>
    <w:p w14:paraId="75C6CC2E" w14:textId="77777777" w:rsidR="00113D9C" w:rsidRDefault="00113D9C" w:rsidP="00EF1D98">
      <w:pPr>
        <w:spacing w:line="240" w:lineRule="auto"/>
        <w:jc w:val="both"/>
        <w:rPr>
          <w:rFonts w:ascii="Montserrat" w:eastAsia="Calibri" w:hAnsi="Montserrat" w:cs="Conduit ITC"/>
          <w:iCs/>
          <w:color w:val="000000"/>
          <w:lang w:val="es-ES_tradnl" w:eastAsia="es-MX"/>
        </w:rPr>
      </w:pPr>
    </w:p>
    <w:p w14:paraId="416D73FD" w14:textId="416C60B5" w:rsidR="002E0A72" w:rsidRDefault="00FA609F"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Observa unos segundos la pintura y reflexiona.</w:t>
      </w:r>
    </w:p>
    <w:p w14:paraId="7737E430" w14:textId="3639FCE0" w:rsidR="00FA609F" w:rsidRDefault="00FA609F" w:rsidP="00EF1D98">
      <w:pPr>
        <w:spacing w:line="240" w:lineRule="auto"/>
        <w:jc w:val="both"/>
        <w:rPr>
          <w:rFonts w:ascii="Montserrat" w:eastAsia="Calibri" w:hAnsi="Montserrat" w:cs="Conduit ITC"/>
          <w:iCs/>
          <w:color w:val="000000"/>
          <w:lang w:val="es-ES_tradnl" w:eastAsia="es-MX"/>
        </w:rPr>
      </w:pPr>
    </w:p>
    <w:p w14:paraId="238E17D3" w14:textId="106F6C77" w:rsidR="00FA609F" w:rsidRDefault="00FA609F" w:rsidP="00FA609F">
      <w:pPr>
        <w:spacing w:line="240" w:lineRule="auto"/>
        <w:jc w:val="both"/>
        <w:rPr>
          <w:rFonts w:ascii="Montserrat" w:eastAsia="Calibri" w:hAnsi="Montserrat" w:cs="Conduit ITC"/>
          <w:iCs/>
          <w:color w:val="000000"/>
          <w:lang w:val="es-ES_tradnl" w:eastAsia="es-MX"/>
        </w:rPr>
      </w:pPr>
      <w:r w:rsidRPr="00FA609F">
        <w:rPr>
          <w:rFonts w:ascii="Montserrat" w:eastAsia="Calibri" w:hAnsi="Montserrat" w:cs="Conduit ITC"/>
          <w:iCs/>
          <w:color w:val="000000"/>
          <w:lang w:val="es-ES_tradnl" w:eastAsia="es-MX"/>
        </w:rPr>
        <w:t>¿Qué observa</w:t>
      </w:r>
      <w:r>
        <w:rPr>
          <w:rFonts w:ascii="Montserrat" w:eastAsia="Calibri" w:hAnsi="Montserrat" w:cs="Conduit ITC"/>
          <w:iCs/>
          <w:color w:val="000000"/>
          <w:lang w:val="es-ES_tradnl" w:eastAsia="es-MX"/>
        </w:rPr>
        <w:t>s</w:t>
      </w:r>
      <w:r w:rsidRPr="00FA609F">
        <w:rPr>
          <w:rFonts w:ascii="Montserrat" w:eastAsia="Calibri" w:hAnsi="Montserrat" w:cs="Conduit ITC"/>
          <w:iCs/>
          <w:color w:val="000000"/>
          <w:lang w:val="es-ES_tradnl" w:eastAsia="es-MX"/>
        </w:rPr>
        <w:t>?, ¿Encuentra</w:t>
      </w:r>
      <w:r>
        <w:rPr>
          <w:rFonts w:ascii="Montserrat" w:eastAsia="Calibri" w:hAnsi="Montserrat" w:cs="Conduit ITC"/>
          <w:iCs/>
          <w:color w:val="000000"/>
          <w:lang w:val="es-ES_tradnl" w:eastAsia="es-MX"/>
        </w:rPr>
        <w:t>s</w:t>
      </w:r>
      <w:r w:rsidRPr="00FA609F">
        <w:rPr>
          <w:rFonts w:ascii="Montserrat" w:eastAsia="Calibri" w:hAnsi="Montserrat" w:cs="Conduit ITC"/>
          <w:iCs/>
          <w:color w:val="000000"/>
          <w:lang w:val="es-ES_tradnl" w:eastAsia="es-MX"/>
        </w:rPr>
        <w:t xml:space="preserve"> sentido o significado en esta obra?</w:t>
      </w:r>
    </w:p>
    <w:p w14:paraId="00AC592E" w14:textId="77777777" w:rsidR="00FA609F" w:rsidRPr="00FA609F" w:rsidRDefault="00FA609F" w:rsidP="00FA609F">
      <w:pPr>
        <w:spacing w:line="240" w:lineRule="auto"/>
        <w:jc w:val="both"/>
        <w:rPr>
          <w:rFonts w:ascii="Montserrat" w:eastAsia="Calibri" w:hAnsi="Montserrat" w:cs="Conduit ITC"/>
          <w:iCs/>
          <w:color w:val="000000"/>
          <w:lang w:val="es-ES_tradnl" w:eastAsia="es-MX"/>
        </w:rPr>
      </w:pPr>
    </w:p>
    <w:p w14:paraId="1D34B885" w14:textId="77777777" w:rsidR="00FA609F" w:rsidRPr="00FA609F" w:rsidRDefault="00FA609F" w:rsidP="00FA609F">
      <w:pPr>
        <w:spacing w:line="240" w:lineRule="auto"/>
        <w:jc w:val="both"/>
        <w:rPr>
          <w:rFonts w:ascii="Montserrat" w:eastAsia="Calibri" w:hAnsi="Montserrat" w:cs="Conduit ITC"/>
          <w:iCs/>
          <w:color w:val="000000"/>
          <w:lang w:val="es-ES_tradnl" w:eastAsia="es-MX"/>
        </w:rPr>
      </w:pPr>
      <w:r w:rsidRPr="00FA609F">
        <w:rPr>
          <w:rFonts w:ascii="Montserrat" w:eastAsia="Calibri" w:hAnsi="Montserrat" w:cs="Conduit ITC"/>
          <w:iCs/>
          <w:color w:val="000000"/>
          <w:lang w:val="es-ES_tradnl" w:eastAsia="es-MX"/>
        </w:rPr>
        <w:t>Se titula Convergencia, el autor es Jackson Pollock, pintor estadounidense representante del expresionismo abstracto, en este estilo se elimina la representación figurativa.</w:t>
      </w:r>
    </w:p>
    <w:p w14:paraId="69A6E587" w14:textId="77777777" w:rsidR="00FA609F" w:rsidRDefault="00FA609F" w:rsidP="00EF1D98">
      <w:pPr>
        <w:spacing w:line="240" w:lineRule="auto"/>
        <w:jc w:val="both"/>
        <w:rPr>
          <w:rFonts w:ascii="Montserrat" w:eastAsia="Calibri" w:hAnsi="Montserrat" w:cs="Conduit ITC"/>
          <w:iCs/>
          <w:color w:val="000000"/>
          <w:lang w:val="es-ES_tradnl" w:eastAsia="es-MX"/>
        </w:rPr>
      </w:pPr>
    </w:p>
    <w:p w14:paraId="644C373D" w14:textId="77777777" w:rsidR="00B646CC" w:rsidRDefault="00A06C54"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lastRenderedPageBreak/>
        <w:t>Se ha mencionado en distintas sesiones que, por medio del arte, pictórico en este caso, el artista manifiesta un mensaje y expresa su sentir y crítica en función de lo que sucede a su alrededor</w:t>
      </w:r>
      <w:r w:rsidR="00B646CC">
        <w:rPr>
          <w:rFonts w:ascii="Montserrat" w:eastAsia="Calibri" w:hAnsi="Montserrat" w:cs="Conduit ITC"/>
          <w:iCs/>
          <w:color w:val="000000"/>
          <w:lang w:val="es-ES_tradnl" w:eastAsia="es-MX"/>
        </w:rPr>
        <w:t>.</w:t>
      </w:r>
    </w:p>
    <w:p w14:paraId="4563AD53" w14:textId="77777777" w:rsidR="00B646CC" w:rsidRDefault="00B646CC" w:rsidP="00EF1D98">
      <w:pPr>
        <w:spacing w:line="240" w:lineRule="auto"/>
        <w:jc w:val="both"/>
        <w:rPr>
          <w:rFonts w:ascii="Montserrat" w:eastAsia="Calibri" w:hAnsi="Montserrat" w:cs="Conduit ITC"/>
          <w:iCs/>
          <w:color w:val="000000"/>
          <w:lang w:val="es-ES_tradnl" w:eastAsia="es-MX"/>
        </w:rPr>
      </w:pPr>
    </w:p>
    <w:p w14:paraId="6A4FF4B6" w14:textId="1241902F" w:rsidR="00A95FE0" w:rsidRPr="0057457C" w:rsidRDefault="00A06C54" w:rsidP="00A95FE0">
      <w:pPr>
        <w:pStyle w:val="Prrafodelista"/>
        <w:numPr>
          <w:ilvl w:val="0"/>
          <w:numId w:val="11"/>
        </w:numPr>
        <w:spacing w:line="240" w:lineRule="auto"/>
        <w:jc w:val="both"/>
        <w:rPr>
          <w:rFonts w:ascii="Montserrat" w:eastAsia="Calibri" w:hAnsi="Montserrat" w:cs="Conduit ITC"/>
          <w:iCs/>
          <w:color w:val="000000"/>
          <w:lang w:val="es-ES_tradnl" w:eastAsia="es-MX"/>
        </w:rPr>
      </w:pPr>
      <w:r w:rsidRPr="00B646CC">
        <w:rPr>
          <w:rFonts w:ascii="Montserrat" w:eastAsia="Calibri" w:hAnsi="Montserrat" w:cs="Conduit ITC"/>
          <w:iCs/>
          <w:color w:val="000000"/>
          <w:lang w:val="es-ES_tradnl" w:eastAsia="es-MX"/>
        </w:rPr>
        <w:t>¿</w:t>
      </w:r>
      <w:r w:rsidR="00B646CC">
        <w:rPr>
          <w:rFonts w:ascii="Montserrat" w:eastAsia="Calibri" w:hAnsi="Montserrat" w:cs="Conduit ITC"/>
          <w:iCs/>
          <w:color w:val="000000"/>
          <w:lang w:val="es-ES_tradnl" w:eastAsia="es-MX"/>
        </w:rPr>
        <w:t>Q</w:t>
      </w:r>
      <w:r w:rsidRPr="00B646CC">
        <w:rPr>
          <w:rFonts w:ascii="Montserrat" w:eastAsia="Calibri" w:hAnsi="Montserrat" w:cs="Conduit ITC"/>
          <w:iCs/>
          <w:color w:val="000000"/>
          <w:lang w:val="es-ES_tradnl" w:eastAsia="es-MX"/>
        </w:rPr>
        <w:t>ué quiere decir el autor Jackson Pollock?</w:t>
      </w:r>
    </w:p>
    <w:p w14:paraId="7B9F44C6" w14:textId="5A5F849D" w:rsidR="00A95FE0" w:rsidRPr="0057457C" w:rsidRDefault="00A95FE0" w:rsidP="00A95FE0">
      <w:pPr>
        <w:pStyle w:val="Prrafodelista"/>
        <w:numPr>
          <w:ilvl w:val="0"/>
          <w:numId w:val="10"/>
        </w:numPr>
        <w:spacing w:line="240" w:lineRule="auto"/>
        <w:jc w:val="both"/>
        <w:rPr>
          <w:rFonts w:ascii="Montserrat" w:eastAsia="Calibri" w:hAnsi="Montserrat" w:cs="Conduit ITC"/>
          <w:iCs/>
          <w:color w:val="000000"/>
          <w:lang w:val="es-ES_tradnl" w:eastAsia="es-MX"/>
        </w:rPr>
      </w:pPr>
      <w:r w:rsidRPr="00B646CC">
        <w:rPr>
          <w:rFonts w:ascii="Montserrat" w:eastAsia="Calibri" w:hAnsi="Montserrat" w:cs="Conduit ITC"/>
          <w:iCs/>
          <w:color w:val="000000"/>
          <w:lang w:val="es-ES_tradnl" w:eastAsia="es-MX"/>
        </w:rPr>
        <w:t>¿Conoces la técnica que utilizó para hacer esta pintura? O tal vez ¿conoces el momento histórico en que se creó?</w:t>
      </w:r>
    </w:p>
    <w:p w14:paraId="281E527F" w14:textId="77777777" w:rsidR="00A95FE0" w:rsidRPr="00B646CC" w:rsidRDefault="00A95FE0" w:rsidP="00B646CC">
      <w:pPr>
        <w:pStyle w:val="Prrafodelista"/>
        <w:numPr>
          <w:ilvl w:val="0"/>
          <w:numId w:val="10"/>
        </w:numPr>
        <w:spacing w:line="240" w:lineRule="auto"/>
        <w:jc w:val="both"/>
        <w:rPr>
          <w:rFonts w:ascii="Montserrat" w:eastAsia="Calibri" w:hAnsi="Montserrat" w:cs="Conduit ITC"/>
          <w:iCs/>
          <w:color w:val="000000"/>
          <w:lang w:val="es-ES_tradnl" w:eastAsia="es-MX"/>
        </w:rPr>
      </w:pPr>
      <w:r w:rsidRPr="00B646CC">
        <w:rPr>
          <w:rFonts w:ascii="Montserrat" w:eastAsia="Calibri" w:hAnsi="Montserrat" w:cs="Conduit ITC"/>
          <w:iCs/>
          <w:color w:val="000000"/>
          <w:lang w:val="es-ES_tradnl" w:eastAsia="es-MX"/>
        </w:rPr>
        <w:t>¿Qué relación guarda el arte pictórico con aspectos de la vida social, cultural, política y económica de una nación en un momento determinado?</w:t>
      </w:r>
    </w:p>
    <w:p w14:paraId="7A14BEA4" w14:textId="77777777" w:rsidR="00E8546F" w:rsidRDefault="00E8546F" w:rsidP="00EF1D98">
      <w:pPr>
        <w:spacing w:line="240" w:lineRule="auto"/>
        <w:jc w:val="both"/>
        <w:rPr>
          <w:rFonts w:ascii="Montserrat" w:eastAsia="Calibri" w:hAnsi="Montserrat" w:cs="Conduit ITC"/>
          <w:iCs/>
          <w:color w:val="000000"/>
          <w:lang w:val="es-ES_tradnl" w:eastAsia="es-MX"/>
        </w:rPr>
      </w:pPr>
    </w:p>
    <w:p w14:paraId="14A13FEE" w14:textId="510C81D6" w:rsidR="001A2DF4" w:rsidRDefault="00D17DAC"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Hay que continuar, para aportar a la respuesta de los anteriores cuestionamientos que, como en la Guerra Fría, hoy detonaron esta sesión.</w:t>
      </w:r>
    </w:p>
    <w:p w14:paraId="6A2F3787" w14:textId="1329061C" w:rsidR="001A2DF4" w:rsidRDefault="001A2DF4" w:rsidP="00EF1D98">
      <w:pPr>
        <w:spacing w:line="240" w:lineRule="auto"/>
        <w:jc w:val="both"/>
        <w:rPr>
          <w:rFonts w:ascii="Montserrat" w:eastAsia="Calibri" w:hAnsi="Montserrat" w:cs="Conduit ITC"/>
          <w:iCs/>
          <w:color w:val="000000"/>
          <w:lang w:val="es-ES_tradnl" w:eastAsia="es-MX"/>
        </w:rPr>
      </w:pPr>
    </w:p>
    <w:p w14:paraId="5EBE4D91" w14:textId="6CB7AF7A" w:rsidR="00CD25F7" w:rsidRPr="00CD25F7" w:rsidRDefault="00CD25F7" w:rsidP="00CD25F7">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Recuerda</w:t>
      </w:r>
      <w:r w:rsidRPr="00CD25F7">
        <w:rPr>
          <w:rFonts w:ascii="Montserrat" w:eastAsia="Calibri" w:hAnsi="Montserrat" w:cs="Conduit ITC"/>
          <w:iCs/>
          <w:color w:val="000000"/>
          <w:lang w:val="es-ES_tradnl" w:eastAsia="es-MX"/>
        </w:rPr>
        <w:t xml:space="preserve"> que, al finalizar la Segunda Guerra Mundial, el mundo se dividió en dos bloques, al enfrentarse el bloque socialista versus el capitalista con sus respectivos aliados.</w:t>
      </w:r>
      <w:r w:rsidR="00746C2B">
        <w:rPr>
          <w:rFonts w:ascii="Montserrat" w:eastAsia="Calibri" w:hAnsi="Montserrat" w:cs="Conduit ITC"/>
          <w:iCs/>
          <w:color w:val="000000"/>
          <w:lang w:val="es-ES_tradnl" w:eastAsia="es-MX"/>
        </w:rPr>
        <w:t xml:space="preserve"> </w:t>
      </w:r>
      <w:r w:rsidRPr="00CD25F7">
        <w:rPr>
          <w:rFonts w:ascii="Montserrat" w:eastAsia="Calibri" w:hAnsi="Montserrat" w:cs="Conduit ITC"/>
          <w:iCs/>
          <w:color w:val="000000"/>
          <w:lang w:val="es-ES_tradnl" w:eastAsia="es-MX"/>
        </w:rPr>
        <w:t xml:space="preserve">También </w:t>
      </w:r>
      <w:r w:rsidR="006900BD">
        <w:rPr>
          <w:rFonts w:ascii="Montserrat" w:eastAsia="Calibri" w:hAnsi="Montserrat" w:cs="Conduit ITC"/>
          <w:iCs/>
          <w:color w:val="000000"/>
          <w:lang w:val="es-ES_tradnl" w:eastAsia="es-MX"/>
        </w:rPr>
        <w:t>sabes</w:t>
      </w:r>
      <w:r w:rsidRPr="00CD25F7">
        <w:rPr>
          <w:rFonts w:ascii="Montserrat" w:eastAsia="Calibri" w:hAnsi="Montserrat" w:cs="Conduit ITC"/>
          <w:iCs/>
          <w:color w:val="000000"/>
          <w:lang w:val="es-ES_tradnl" w:eastAsia="es-MX"/>
        </w:rPr>
        <w:t xml:space="preserve"> que dicho enfrentamiento, afectaba absolutamente todos los aspectos de la vida en esas naciones, para bien o para mal.</w:t>
      </w:r>
    </w:p>
    <w:p w14:paraId="22055AC5" w14:textId="4277F0BD" w:rsidR="00CD25F7" w:rsidRDefault="00CD25F7" w:rsidP="00EF1D98">
      <w:pPr>
        <w:spacing w:line="240" w:lineRule="auto"/>
        <w:jc w:val="both"/>
        <w:rPr>
          <w:rFonts w:ascii="Montserrat" w:eastAsia="Calibri" w:hAnsi="Montserrat" w:cs="Conduit ITC"/>
          <w:iCs/>
          <w:color w:val="000000"/>
          <w:lang w:val="es-ES_tradnl" w:eastAsia="es-MX"/>
        </w:rPr>
      </w:pPr>
    </w:p>
    <w:p w14:paraId="1EE7EB7D" w14:textId="7496E5E5" w:rsidR="00746C2B" w:rsidRPr="00746C2B" w:rsidRDefault="00746C2B" w:rsidP="00746C2B">
      <w:pPr>
        <w:spacing w:line="240" w:lineRule="auto"/>
        <w:jc w:val="both"/>
        <w:rPr>
          <w:rFonts w:ascii="Montserrat" w:eastAsia="Calibri" w:hAnsi="Montserrat" w:cs="Conduit ITC"/>
          <w:iCs/>
          <w:color w:val="000000"/>
          <w:lang w:val="es-ES_tradnl" w:eastAsia="es-MX"/>
        </w:rPr>
      </w:pPr>
      <w:r w:rsidRPr="00746C2B">
        <w:rPr>
          <w:rFonts w:ascii="Montserrat" w:eastAsia="Calibri" w:hAnsi="Montserrat" w:cs="Conduit ITC"/>
          <w:iCs/>
          <w:color w:val="000000"/>
          <w:lang w:val="es-ES_tradnl" w:eastAsia="es-MX"/>
        </w:rPr>
        <w:t>Uno de esos aspectos fue la cultura y el arte que, durante la Guerra Fría, encontró expresión en la literatura, la música, la escultura, etc. En esta época destacan dos corrientes pictóricas, cada una representante y promovida por cada bloque hegemónico.</w:t>
      </w:r>
    </w:p>
    <w:p w14:paraId="0E5B4CD8" w14:textId="5F9FA733" w:rsidR="00CD25F7" w:rsidRDefault="00CD25F7" w:rsidP="00EF1D98">
      <w:pPr>
        <w:spacing w:line="240" w:lineRule="auto"/>
        <w:jc w:val="both"/>
        <w:rPr>
          <w:rFonts w:ascii="Montserrat" w:eastAsia="Calibri" w:hAnsi="Montserrat" w:cs="Conduit ITC"/>
          <w:iCs/>
          <w:color w:val="000000"/>
          <w:lang w:val="es-ES_tradnl" w:eastAsia="es-MX"/>
        </w:rPr>
      </w:pPr>
    </w:p>
    <w:p w14:paraId="5A7030AF" w14:textId="77777777" w:rsidR="00746C2B" w:rsidRPr="00746C2B" w:rsidRDefault="00746C2B" w:rsidP="00746C2B">
      <w:pPr>
        <w:spacing w:line="240" w:lineRule="auto"/>
        <w:jc w:val="both"/>
        <w:rPr>
          <w:rFonts w:ascii="Montserrat" w:eastAsia="Calibri" w:hAnsi="Montserrat" w:cs="Conduit ITC"/>
          <w:iCs/>
          <w:color w:val="000000"/>
          <w:lang w:val="es-ES_tradnl" w:eastAsia="es-MX"/>
        </w:rPr>
      </w:pPr>
      <w:r w:rsidRPr="00746C2B">
        <w:rPr>
          <w:rFonts w:ascii="Montserrat" w:eastAsia="Calibri" w:hAnsi="Montserrat" w:cs="Conduit ITC"/>
          <w:iCs/>
          <w:color w:val="000000"/>
          <w:lang w:val="es-ES_tradnl" w:eastAsia="es-MX"/>
        </w:rPr>
        <w:t>El expresionismo abstracto en el capitalista y el realismo socialista en el bloque socialista.</w:t>
      </w:r>
    </w:p>
    <w:p w14:paraId="0ADE3A3B" w14:textId="77777777" w:rsidR="00CD25F7" w:rsidRDefault="00CD25F7" w:rsidP="00EF1D98">
      <w:pPr>
        <w:spacing w:line="240" w:lineRule="auto"/>
        <w:jc w:val="both"/>
        <w:rPr>
          <w:rFonts w:ascii="Montserrat" w:eastAsia="Calibri" w:hAnsi="Montserrat" w:cs="Conduit ITC"/>
          <w:iCs/>
          <w:color w:val="000000"/>
          <w:lang w:val="es-ES_tradnl" w:eastAsia="es-MX"/>
        </w:rPr>
      </w:pPr>
    </w:p>
    <w:p w14:paraId="1B218BF7" w14:textId="6693E50A" w:rsidR="00746C2B" w:rsidRDefault="00746C2B" w:rsidP="00746C2B">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Ahora se abordarán</w:t>
      </w:r>
      <w:r w:rsidRPr="00746C2B">
        <w:rPr>
          <w:rFonts w:ascii="Montserrat" w:eastAsia="Calibri" w:hAnsi="Montserrat" w:cs="Conduit ITC"/>
          <w:iCs/>
          <w:color w:val="000000"/>
          <w:lang w:val="es-ES_tradnl" w:eastAsia="es-MX"/>
        </w:rPr>
        <w:t xml:space="preserve"> los conceptos y </w:t>
      </w:r>
      <w:r>
        <w:rPr>
          <w:rFonts w:ascii="Montserrat" w:eastAsia="Calibri" w:hAnsi="Montserrat" w:cs="Conduit ITC"/>
          <w:iCs/>
          <w:color w:val="000000"/>
          <w:lang w:val="es-ES_tradnl" w:eastAsia="es-MX"/>
        </w:rPr>
        <w:t>se encontrarán</w:t>
      </w:r>
      <w:r w:rsidRPr="00746C2B">
        <w:rPr>
          <w:rFonts w:ascii="Montserrat" w:eastAsia="Calibri" w:hAnsi="Montserrat" w:cs="Conduit ITC"/>
          <w:iCs/>
          <w:color w:val="000000"/>
          <w:lang w:val="es-ES_tradnl" w:eastAsia="es-MX"/>
        </w:rPr>
        <w:t xml:space="preserve"> las características propias de cada propuesta</w:t>
      </w:r>
      <w:r>
        <w:rPr>
          <w:rFonts w:ascii="Montserrat" w:eastAsia="Calibri" w:hAnsi="Montserrat" w:cs="Conduit ITC"/>
          <w:iCs/>
          <w:color w:val="000000"/>
          <w:lang w:val="es-ES_tradnl" w:eastAsia="es-MX"/>
        </w:rPr>
        <w:t>.</w:t>
      </w:r>
    </w:p>
    <w:p w14:paraId="52C692DD" w14:textId="77777777" w:rsidR="00113D9C" w:rsidRDefault="00113D9C" w:rsidP="00746C2B">
      <w:pPr>
        <w:spacing w:line="240" w:lineRule="auto"/>
        <w:jc w:val="both"/>
        <w:rPr>
          <w:rFonts w:ascii="Montserrat" w:eastAsia="Calibri" w:hAnsi="Montserrat" w:cs="Conduit ITC"/>
          <w:iCs/>
          <w:color w:val="000000"/>
          <w:lang w:val="es-ES_tradnl" w:eastAsia="es-MX"/>
        </w:rPr>
      </w:pPr>
    </w:p>
    <w:p w14:paraId="6AC9062F" w14:textId="3CFF3348" w:rsidR="00795649" w:rsidRPr="00746C2B" w:rsidRDefault="00746C2B" w:rsidP="00746C2B">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Se te invita </w:t>
      </w:r>
      <w:r w:rsidRPr="00746C2B">
        <w:rPr>
          <w:rFonts w:ascii="Montserrat" w:eastAsia="Calibri" w:hAnsi="Montserrat" w:cs="Conduit ITC"/>
          <w:iCs/>
          <w:color w:val="000000"/>
          <w:lang w:val="es-ES_tradnl" w:eastAsia="es-MX"/>
        </w:rPr>
        <w:t>a completar la</w:t>
      </w:r>
      <w:r w:rsidR="00793BF4">
        <w:rPr>
          <w:rFonts w:ascii="Montserrat" w:eastAsia="Calibri" w:hAnsi="Montserrat" w:cs="Conduit ITC"/>
          <w:iCs/>
          <w:color w:val="000000"/>
          <w:lang w:val="es-ES_tradnl" w:eastAsia="es-MX"/>
        </w:rPr>
        <w:t xml:space="preserve"> siguiente</w:t>
      </w:r>
      <w:r w:rsidRPr="00746C2B">
        <w:rPr>
          <w:rFonts w:ascii="Montserrat" w:eastAsia="Calibri" w:hAnsi="Montserrat" w:cs="Conduit ITC"/>
          <w:iCs/>
          <w:color w:val="000000"/>
          <w:lang w:val="es-ES_tradnl" w:eastAsia="es-MX"/>
        </w:rPr>
        <w:t xml:space="preserve"> matriz informativa que en </w:t>
      </w:r>
      <w:r w:rsidR="00793BF4">
        <w:rPr>
          <w:rFonts w:ascii="Montserrat" w:eastAsia="Calibri" w:hAnsi="Montserrat" w:cs="Conduit ITC"/>
          <w:iCs/>
          <w:color w:val="000000"/>
          <w:lang w:val="es-ES_tradnl" w:eastAsia="es-MX"/>
        </w:rPr>
        <w:t>las</w:t>
      </w:r>
      <w:r w:rsidRPr="00746C2B">
        <w:rPr>
          <w:rFonts w:ascii="Montserrat" w:eastAsia="Calibri" w:hAnsi="Montserrat" w:cs="Conduit ITC"/>
          <w:iCs/>
          <w:color w:val="000000"/>
          <w:lang w:val="es-ES_tradnl" w:eastAsia="es-MX"/>
        </w:rPr>
        <w:t xml:space="preserve"> columnas esboza datos y características importantes de cada tendencia artística.</w:t>
      </w:r>
    </w:p>
    <w:p w14:paraId="4E311B32" w14:textId="35C77403" w:rsidR="00746C2B" w:rsidRPr="00746C2B" w:rsidRDefault="00746C2B" w:rsidP="00746C2B">
      <w:pPr>
        <w:spacing w:line="240" w:lineRule="auto"/>
        <w:jc w:val="both"/>
        <w:rPr>
          <w:rFonts w:ascii="Montserrat" w:eastAsia="Calibri" w:hAnsi="Montserrat" w:cs="Conduit ITC"/>
          <w:iCs/>
          <w:color w:val="000000"/>
          <w:lang w:val="es-ES_tradnl" w:eastAsia="es-MX"/>
        </w:rPr>
      </w:pPr>
    </w:p>
    <w:p w14:paraId="172BE457" w14:textId="7FB33F82" w:rsidR="004E72CD" w:rsidRDefault="00E37EED" w:rsidP="00E37EED">
      <w:pPr>
        <w:spacing w:line="240" w:lineRule="auto"/>
        <w:jc w:val="center"/>
        <w:rPr>
          <w:rFonts w:ascii="Montserrat" w:eastAsia="Calibri" w:hAnsi="Montserrat" w:cs="Conduit ITC"/>
          <w:iCs/>
          <w:color w:val="000000"/>
          <w:lang w:val="es-ES_tradnl" w:eastAsia="es-MX"/>
        </w:rPr>
      </w:pPr>
      <w:r>
        <w:rPr>
          <w:rFonts w:ascii="Montserrat" w:eastAsia="Calibri" w:hAnsi="Montserrat" w:cs="Conduit ITC"/>
          <w:iCs/>
          <w:noProof/>
          <w:color w:val="000000"/>
          <w:lang w:val="en-US"/>
        </w:rPr>
        <w:lastRenderedPageBreak/>
        <w:drawing>
          <wp:inline distT="0" distB="0" distL="0" distR="0" wp14:anchorId="14D5BBC9" wp14:editId="658199A0">
            <wp:extent cx="5238255" cy="3943517"/>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1296" cy="3945806"/>
                    </a:xfrm>
                    <a:prstGeom prst="rect">
                      <a:avLst/>
                    </a:prstGeom>
                    <a:noFill/>
                    <a:ln>
                      <a:noFill/>
                    </a:ln>
                  </pic:spPr>
                </pic:pic>
              </a:graphicData>
            </a:graphic>
          </wp:inline>
        </w:drawing>
      </w:r>
    </w:p>
    <w:p w14:paraId="60AD8EC9" w14:textId="7D4B96B9" w:rsidR="00746C2B" w:rsidRDefault="00746C2B" w:rsidP="00EF1D98">
      <w:pPr>
        <w:spacing w:line="240" w:lineRule="auto"/>
        <w:jc w:val="both"/>
        <w:rPr>
          <w:rFonts w:ascii="Montserrat" w:eastAsia="Calibri" w:hAnsi="Montserrat" w:cs="Conduit ITC"/>
          <w:iCs/>
          <w:color w:val="000000"/>
          <w:lang w:val="es-ES_tradnl" w:eastAsia="es-MX"/>
        </w:rPr>
      </w:pPr>
    </w:p>
    <w:p w14:paraId="57E23203" w14:textId="0EB737E6" w:rsidR="00746C2B" w:rsidRDefault="00795649"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Conforme se vaya desarrollando la sesión, encontrarás la información necesaria para registrar en cada celda.</w:t>
      </w:r>
    </w:p>
    <w:p w14:paraId="39E6AB0F" w14:textId="613D33F1" w:rsidR="00746C2B" w:rsidRDefault="00746C2B" w:rsidP="00EF1D98">
      <w:pPr>
        <w:spacing w:line="240" w:lineRule="auto"/>
        <w:jc w:val="both"/>
        <w:rPr>
          <w:rFonts w:ascii="Montserrat" w:eastAsia="Calibri" w:hAnsi="Montserrat" w:cs="Conduit ITC"/>
          <w:iCs/>
          <w:color w:val="000000"/>
          <w:lang w:val="es-ES_tradnl" w:eastAsia="es-MX"/>
        </w:rPr>
      </w:pPr>
    </w:p>
    <w:p w14:paraId="6D9ED9B1" w14:textId="6D2E7E3D" w:rsidR="0017078E" w:rsidRPr="0017078E" w:rsidRDefault="00AF2B9D" w:rsidP="0017078E">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Se iniciará </w:t>
      </w:r>
      <w:r w:rsidR="0017078E" w:rsidRPr="0017078E">
        <w:rPr>
          <w:rFonts w:ascii="Montserrat" w:eastAsia="Calibri" w:hAnsi="Montserrat" w:cs="Conduit ITC"/>
          <w:iCs/>
          <w:color w:val="000000"/>
          <w:lang w:val="es-ES_tradnl" w:eastAsia="es-MX"/>
        </w:rPr>
        <w:t>con el expresionismo abstracto.</w:t>
      </w:r>
    </w:p>
    <w:p w14:paraId="02125AE8" w14:textId="77777777" w:rsidR="0017078E" w:rsidRPr="0017078E" w:rsidRDefault="0017078E" w:rsidP="0017078E">
      <w:pPr>
        <w:spacing w:line="240" w:lineRule="auto"/>
        <w:jc w:val="both"/>
        <w:rPr>
          <w:rFonts w:ascii="Montserrat" w:eastAsia="Calibri" w:hAnsi="Montserrat" w:cs="Conduit ITC"/>
          <w:iCs/>
          <w:color w:val="000000"/>
          <w:lang w:val="es-ES_tradnl" w:eastAsia="es-MX"/>
        </w:rPr>
      </w:pPr>
    </w:p>
    <w:p w14:paraId="153636A6" w14:textId="65F3F6D4" w:rsidR="0017078E" w:rsidRPr="008A0EB1" w:rsidRDefault="0017078E" w:rsidP="0017078E">
      <w:pPr>
        <w:spacing w:line="240" w:lineRule="auto"/>
        <w:jc w:val="both"/>
        <w:rPr>
          <w:rFonts w:ascii="Montserrat" w:eastAsia="Calibri" w:hAnsi="Montserrat" w:cs="Conduit ITC"/>
          <w:iCs/>
          <w:lang w:val="es-ES_tradnl" w:eastAsia="es-MX"/>
        </w:rPr>
      </w:pPr>
      <w:r w:rsidRPr="008A0EB1">
        <w:rPr>
          <w:rFonts w:ascii="Montserrat" w:eastAsia="Calibri" w:hAnsi="Montserrat" w:cs="Conduit ITC"/>
          <w:iCs/>
          <w:lang w:val="es-ES_tradnl" w:eastAsia="es-MX"/>
        </w:rPr>
        <w:t>Desde una idea de arte vanguardista que llegó a Estados Unidos de América con la influencia surrealista europea de la década de los 40, nació en Nueva York el movimiento pictórico conocido como Expresionismo Abstracto. Esta corriente se nutrió de distintos conceptos, pero su significado alude a dos movimientos de arte conocidos como “expresionismo” y “abstraccionismo”.</w:t>
      </w:r>
    </w:p>
    <w:p w14:paraId="03FE880F" w14:textId="4E79F790" w:rsidR="00746C2B" w:rsidRPr="008A0EB1" w:rsidRDefault="00746C2B" w:rsidP="00EF1D98">
      <w:pPr>
        <w:spacing w:line="240" w:lineRule="auto"/>
        <w:jc w:val="both"/>
        <w:rPr>
          <w:rFonts w:ascii="Montserrat" w:eastAsia="Calibri" w:hAnsi="Montserrat" w:cs="Conduit ITC"/>
          <w:iCs/>
          <w:lang w:val="es-ES_tradnl" w:eastAsia="es-MX"/>
        </w:rPr>
      </w:pPr>
    </w:p>
    <w:p w14:paraId="53372EAC" w14:textId="26FD0725" w:rsidR="0017078E" w:rsidRDefault="0017078E" w:rsidP="0017078E">
      <w:pPr>
        <w:spacing w:line="240" w:lineRule="auto"/>
        <w:jc w:val="both"/>
        <w:rPr>
          <w:rFonts w:ascii="Montserrat" w:eastAsia="Calibri" w:hAnsi="Montserrat" w:cs="Conduit ITC"/>
          <w:iCs/>
          <w:lang w:val="es-ES_tradnl" w:eastAsia="es-MX"/>
        </w:rPr>
      </w:pPr>
      <w:r w:rsidRPr="008A0EB1">
        <w:rPr>
          <w:rFonts w:ascii="Montserrat" w:eastAsia="Calibri" w:hAnsi="Montserrat" w:cs="Conduit ITC"/>
          <w:iCs/>
          <w:lang w:val="es-ES_tradnl" w:eastAsia="es-MX"/>
        </w:rPr>
        <w:t>El expresionismo surge a finales del siglo XIX, busca manifestar la experiencia emocional del autor, despreocupándose de la realidad y despertando emociones en el espectador.</w:t>
      </w:r>
    </w:p>
    <w:p w14:paraId="5407EEA2" w14:textId="77777777" w:rsidR="00113D9C" w:rsidRPr="008A0EB1" w:rsidRDefault="00113D9C" w:rsidP="0017078E">
      <w:pPr>
        <w:spacing w:line="240" w:lineRule="auto"/>
        <w:jc w:val="both"/>
        <w:rPr>
          <w:rFonts w:ascii="Montserrat" w:eastAsia="Calibri" w:hAnsi="Montserrat" w:cs="Conduit ITC"/>
          <w:iCs/>
          <w:lang w:val="es-ES_tradnl" w:eastAsia="es-MX"/>
        </w:rPr>
      </w:pPr>
    </w:p>
    <w:p w14:paraId="0750D52B" w14:textId="15C731DC" w:rsidR="00646203" w:rsidRPr="00646203" w:rsidRDefault="00646203" w:rsidP="007854F3">
      <w:pPr>
        <w:spacing w:line="240" w:lineRule="auto"/>
        <w:jc w:val="both"/>
        <w:rPr>
          <w:rFonts w:ascii="Montserrat" w:eastAsia="Calibri" w:hAnsi="Montserrat" w:cs="Conduit ITC"/>
          <w:iCs/>
          <w:lang w:val="es-ES_tradnl" w:eastAsia="es-MX"/>
        </w:rPr>
      </w:pPr>
      <w:r w:rsidRPr="00646203">
        <w:rPr>
          <w:rFonts w:ascii="Montserrat" w:eastAsia="Calibri" w:hAnsi="Montserrat" w:cs="Conduit ITC"/>
          <w:iCs/>
          <w:lang w:val="es-ES_tradnl" w:eastAsia="es-MX"/>
        </w:rPr>
        <w:t>Por su parte, el abstraccionismo busca sustituir la representación figurativa por un lenguaje con sus propios significados. La forma y el color son elementos primordiales para dotar de libertad a la obra.</w:t>
      </w:r>
      <w:r w:rsidR="00814EBF">
        <w:rPr>
          <w:rFonts w:ascii="Montserrat" w:eastAsia="Calibri" w:hAnsi="Montserrat" w:cs="Conduit ITC"/>
          <w:iCs/>
          <w:lang w:val="es-ES_tradnl" w:eastAsia="es-MX"/>
        </w:rPr>
        <w:t xml:space="preserve"> </w:t>
      </w:r>
      <w:r w:rsidRPr="00646203">
        <w:rPr>
          <w:rFonts w:ascii="Montserrat" w:eastAsia="Calibri" w:hAnsi="Montserrat" w:cs="Conduit ITC"/>
          <w:iCs/>
          <w:lang w:val="es-ES_tradnl" w:eastAsia="es-MX"/>
        </w:rPr>
        <w:t>Entonces, el expresionismo es la trayectoria que continuó el abstraccionismo desde 1940 y tuvo gran trascendencia durante la segunda mitad del siglo XX.</w:t>
      </w:r>
      <w:r w:rsidR="00814EBF">
        <w:rPr>
          <w:rFonts w:ascii="Montserrat" w:eastAsia="Calibri" w:hAnsi="Montserrat" w:cs="Conduit ITC"/>
          <w:iCs/>
          <w:lang w:val="es-ES_tradnl" w:eastAsia="es-MX"/>
        </w:rPr>
        <w:t xml:space="preserve"> </w:t>
      </w:r>
      <w:r w:rsidR="007854F3" w:rsidRPr="007854F3">
        <w:rPr>
          <w:rFonts w:ascii="Montserrat" w:eastAsia="Calibri" w:hAnsi="Montserrat" w:cs="Conduit ITC"/>
          <w:iCs/>
          <w:lang w:val="es-ES_tradnl" w:eastAsia="es-MX"/>
        </w:rPr>
        <w:t>Este estilo de la posguerra fue apuntalado desde América.</w:t>
      </w:r>
      <w:r w:rsidR="007854F3">
        <w:rPr>
          <w:rFonts w:ascii="Montserrat" w:eastAsia="Calibri" w:hAnsi="Montserrat" w:cs="Conduit ITC"/>
          <w:iCs/>
          <w:lang w:val="es-ES_tradnl" w:eastAsia="es-MX"/>
        </w:rPr>
        <w:t xml:space="preserve"> </w:t>
      </w:r>
      <w:r w:rsidR="007854F3" w:rsidRPr="007854F3">
        <w:rPr>
          <w:rFonts w:ascii="Montserrat" w:eastAsia="Calibri" w:hAnsi="Montserrat" w:cs="Conduit ITC"/>
          <w:iCs/>
          <w:lang w:val="es-ES_tradnl" w:eastAsia="es-MX"/>
        </w:rPr>
        <w:t>La propuesta le valió a Estados Unidos, específicamente a Nueva York, ser reconocida como centro internacional del arte, sustituyendo a París en esta categoría</w:t>
      </w:r>
      <w:r w:rsidR="007854F3">
        <w:rPr>
          <w:rFonts w:ascii="Montserrat" w:eastAsia="Calibri" w:hAnsi="Montserrat" w:cs="Conduit ITC"/>
          <w:iCs/>
          <w:lang w:val="es-ES_tradnl" w:eastAsia="es-MX"/>
        </w:rPr>
        <w:t>.</w:t>
      </w:r>
    </w:p>
    <w:p w14:paraId="1E9D25DF" w14:textId="0DC28B85" w:rsidR="00646203" w:rsidRPr="007854F3" w:rsidRDefault="00646203" w:rsidP="00EF1D98">
      <w:pPr>
        <w:spacing w:line="240" w:lineRule="auto"/>
        <w:jc w:val="both"/>
        <w:rPr>
          <w:rFonts w:ascii="Montserrat" w:eastAsia="Calibri" w:hAnsi="Montserrat" w:cs="Conduit ITC"/>
          <w:iCs/>
          <w:lang w:val="es-ES_tradnl" w:eastAsia="es-MX"/>
        </w:rPr>
      </w:pPr>
    </w:p>
    <w:p w14:paraId="7B6F26EF" w14:textId="54528E6F" w:rsidR="00646203" w:rsidRPr="007854F3" w:rsidRDefault="007854F3" w:rsidP="00EF1D98">
      <w:pPr>
        <w:spacing w:line="240" w:lineRule="auto"/>
        <w:jc w:val="both"/>
        <w:rPr>
          <w:rFonts w:ascii="Montserrat" w:eastAsia="Calibri" w:hAnsi="Montserrat" w:cs="Conduit ITC"/>
          <w:iCs/>
          <w:lang w:val="es-ES_tradnl" w:eastAsia="es-MX"/>
        </w:rPr>
      </w:pPr>
      <w:r w:rsidRPr="007854F3">
        <w:rPr>
          <w:rFonts w:ascii="Montserrat" w:eastAsia="Calibri" w:hAnsi="Montserrat" w:cs="Conduit ITC"/>
          <w:iCs/>
          <w:lang w:val="es-ES_tradnl" w:eastAsia="es-MX"/>
        </w:rPr>
        <w:t>Sus principales características son:</w:t>
      </w:r>
    </w:p>
    <w:p w14:paraId="78AC981C" w14:textId="5D91F25B" w:rsidR="007854F3" w:rsidRPr="007854F3" w:rsidRDefault="007854F3" w:rsidP="007854F3">
      <w:pPr>
        <w:pStyle w:val="Prrafodelista"/>
        <w:numPr>
          <w:ilvl w:val="0"/>
          <w:numId w:val="5"/>
        </w:numPr>
        <w:spacing w:line="240" w:lineRule="auto"/>
        <w:jc w:val="both"/>
        <w:rPr>
          <w:rFonts w:ascii="Montserrat" w:eastAsia="Calibri" w:hAnsi="Montserrat" w:cs="Conduit ITC"/>
          <w:iCs/>
          <w:lang w:val="es-ES_tradnl" w:eastAsia="es-MX"/>
        </w:rPr>
      </w:pPr>
      <w:r w:rsidRPr="007854F3">
        <w:rPr>
          <w:rFonts w:ascii="Montserrat" w:eastAsia="Calibri" w:hAnsi="Montserrat" w:cs="Conduit ITC"/>
          <w:iCs/>
          <w:lang w:val="es-ES_tradnl" w:eastAsia="es-MX"/>
        </w:rPr>
        <w:t>Gran formato y sin límites de cuadratura</w:t>
      </w:r>
      <w:r>
        <w:rPr>
          <w:rFonts w:ascii="Montserrat" w:eastAsia="Calibri" w:hAnsi="Montserrat" w:cs="Conduit ITC"/>
          <w:iCs/>
          <w:lang w:val="es-ES_tradnl" w:eastAsia="es-MX"/>
        </w:rPr>
        <w:t>.</w:t>
      </w:r>
    </w:p>
    <w:p w14:paraId="10545AF1" w14:textId="430B6D6B" w:rsidR="007854F3" w:rsidRPr="007854F3" w:rsidRDefault="007854F3" w:rsidP="007854F3">
      <w:pPr>
        <w:pStyle w:val="Prrafodelista"/>
        <w:numPr>
          <w:ilvl w:val="0"/>
          <w:numId w:val="5"/>
        </w:numPr>
        <w:spacing w:line="240" w:lineRule="auto"/>
        <w:jc w:val="both"/>
        <w:rPr>
          <w:rFonts w:ascii="Montserrat" w:eastAsia="Calibri" w:hAnsi="Montserrat" w:cs="Conduit ITC"/>
          <w:iCs/>
          <w:lang w:val="es-ES_tradnl" w:eastAsia="es-MX"/>
        </w:rPr>
      </w:pPr>
      <w:r w:rsidRPr="007854F3">
        <w:rPr>
          <w:rFonts w:ascii="Montserrat" w:eastAsia="Calibri" w:hAnsi="Montserrat" w:cs="Conduit ITC"/>
          <w:iCs/>
          <w:lang w:val="es-ES_tradnl" w:eastAsia="es-MX"/>
        </w:rPr>
        <w:t>Elimina en gran medida la figuración</w:t>
      </w:r>
      <w:r>
        <w:rPr>
          <w:rFonts w:ascii="Montserrat" w:eastAsia="Calibri" w:hAnsi="Montserrat" w:cs="Conduit ITC"/>
          <w:iCs/>
          <w:lang w:val="es-ES_tradnl" w:eastAsia="es-MX"/>
        </w:rPr>
        <w:t>.</w:t>
      </w:r>
    </w:p>
    <w:p w14:paraId="0F319144" w14:textId="28716BFA" w:rsidR="007854F3" w:rsidRPr="007854F3" w:rsidRDefault="007854F3" w:rsidP="007854F3">
      <w:pPr>
        <w:pStyle w:val="Prrafodelista"/>
        <w:numPr>
          <w:ilvl w:val="0"/>
          <w:numId w:val="5"/>
        </w:numPr>
        <w:spacing w:line="240" w:lineRule="auto"/>
        <w:jc w:val="both"/>
        <w:rPr>
          <w:rFonts w:ascii="Montserrat" w:eastAsia="Calibri" w:hAnsi="Montserrat" w:cs="Conduit ITC"/>
          <w:iCs/>
          <w:lang w:val="es-ES_tradnl" w:eastAsia="es-MX"/>
        </w:rPr>
      </w:pPr>
      <w:r w:rsidRPr="007854F3">
        <w:rPr>
          <w:rFonts w:ascii="Montserrat" w:eastAsia="Calibri" w:hAnsi="Montserrat" w:cs="Conduit ITC"/>
          <w:iCs/>
          <w:lang w:val="es-ES_tradnl" w:eastAsia="es-MX"/>
        </w:rPr>
        <w:t>El uso del color es limitado</w:t>
      </w:r>
      <w:r>
        <w:rPr>
          <w:rFonts w:ascii="Montserrat" w:eastAsia="Calibri" w:hAnsi="Montserrat" w:cs="Conduit ITC"/>
          <w:iCs/>
          <w:lang w:val="es-ES_tradnl" w:eastAsia="es-MX"/>
        </w:rPr>
        <w:t>.</w:t>
      </w:r>
    </w:p>
    <w:p w14:paraId="7B9E9CA4" w14:textId="5DFB05B1" w:rsidR="007854F3" w:rsidRPr="007854F3" w:rsidRDefault="00D74DD7" w:rsidP="007854F3">
      <w:pPr>
        <w:pStyle w:val="Prrafodelista"/>
        <w:numPr>
          <w:ilvl w:val="0"/>
          <w:numId w:val="5"/>
        </w:numPr>
        <w:spacing w:line="240" w:lineRule="auto"/>
        <w:jc w:val="both"/>
        <w:rPr>
          <w:rFonts w:ascii="Montserrat" w:eastAsia="Calibri" w:hAnsi="Montserrat" w:cs="Conduit ITC"/>
          <w:iCs/>
          <w:lang w:val="es-ES_tradnl" w:eastAsia="es-MX"/>
        </w:rPr>
      </w:pPr>
      <w:r>
        <w:rPr>
          <w:rFonts w:ascii="Montserrat" w:eastAsia="Calibri" w:hAnsi="Montserrat" w:cs="Conduit ITC"/>
          <w:iCs/>
          <w:lang w:val="es-ES_tradnl" w:eastAsia="es-MX"/>
        </w:rPr>
        <w:t>Sus</w:t>
      </w:r>
      <w:r w:rsidR="007854F3" w:rsidRPr="007854F3">
        <w:rPr>
          <w:rFonts w:ascii="Montserrat" w:eastAsia="Calibri" w:hAnsi="Montserrat" w:cs="Conduit ITC"/>
          <w:iCs/>
          <w:lang w:val="es-ES_tradnl" w:eastAsia="es-MX"/>
        </w:rPr>
        <w:t xml:space="preserve"> rasgos distintivos</w:t>
      </w:r>
      <w:r>
        <w:rPr>
          <w:rFonts w:ascii="Montserrat" w:eastAsia="Calibri" w:hAnsi="Montserrat" w:cs="Conduit ITC"/>
          <w:iCs/>
          <w:lang w:val="es-ES_tradnl" w:eastAsia="es-MX"/>
        </w:rPr>
        <w:t xml:space="preserve"> son:</w:t>
      </w:r>
      <w:r w:rsidR="007854F3" w:rsidRPr="007854F3">
        <w:rPr>
          <w:rFonts w:ascii="Montserrat" w:eastAsia="Calibri" w:hAnsi="Montserrat" w:cs="Conduit ITC"/>
          <w:iCs/>
          <w:lang w:val="es-ES_tradnl" w:eastAsia="es-MX"/>
        </w:rPr>
        <w:t xml:space="preserve"> la angustia y el conflicto</w:t>
      </w:r>
      <w:r w:rsidR="007854F3">
        <w:rPr>
          <w:rFonts w:ascii="Montserrat" w:eastAsia="Calibri" w:hAnsi="Montserrat" w:cs="Conduit ITC"/>
          <w:iCs/>
          <w:lang w:val="es-ES_tradnl" w:eastAsia="es-MX"/>
        </w:rPr>
        <w:t>.</w:t>
      </w:r>
    </w:p>
    <w:p w14:paraId="0EEC2F99" w14:textId="77777777" w:rsidR="007854F3" w:rsidRPr="007854F3" w:rsidRDefault="007854F3" w:rsidP="007854F3">
      <w:pPr>
        <w:spacing w:line="240" w:lineRule="auto"/>
        <w:jc w:val="both"/>
        <w:rPr>
          <w:rFonts w:ascii="Montserrat" w:eastAsia="Calibri" w:hAnsi="Montserrat" w:cs="Conduit ITC"/>
          <w:iCs/>
          <w:lang w:val="es-ES_tradnl" w:eastAsia="es-MX"/>
        </w:rPr>
      </w:pPr>
    </w:p>
    <w:p w14:paraId="74CA4E35" w14:textId="7F74BC39" w:rsidR="007854F3" w:rsidRDefault="007854F3" w:rsidP="007854F3">
      <w:pPr>
        <w:spacing w:line="240" w:lineRule="auto"/>
        <w:jc w:val="both"/>
        <w:rPr>
          <w:rFonts w:ascii="Montserrat" w:eastAsia="Calibri" w:hAnsi="Montserrat" w:cs="Conduit ITC"/>
          <w:iCs/>
          <w:lang w:val="es-ES_tradnl" w:eastAsia="es-MX"/>
        </w:rPr>
      </w:pPr>
      <w:r w:rsidRPr="007854F3">
        <w:rPr>
          <w:rFonts w:ascii="Montserrat" w:eastAsia="Calibri" w:hAnsi="Montserrat" w:cs="Conduit ITC"/>
          <w:iCs/>
          <w:lang w:val="es-ES_tradnl" w:eastAsia="es-MX"/>
        </w:rPr>
        <w:t>Rechaza los valores estéticos y sociales tradicionales</w:t>
      </w:r>
      <w:r w:rsidR="00814EBF">
        <w:rPr>
          <w:rFonts w:ascii="Montserrat" w:eastAsia="Calibri" w:hAnsi="Montserrat" w:cs="Conduit ITC"/>
          <w:iCs/>
          <w:lang w:val="es-ES_tradnl" w:eastAsia="es-MX"/>
        </w:rPr>
        <w:t xml:space="preserve"> y, </w:t>
      </w:r>
      <w:r w:rsidRPr="007854F3">
        <w:rPr>
          <w:rFonts w:ascii="Montserrat" w:eastAsia="Calibri" w:hAnsi="Montserrat" w:cs="Conduit ITC"/>
          <w:iCs/>
          <w:lang w:val="es-ES_tradnl" w:eastAsia="es-MX"/>
        </w:rPr>
        <w:t>por el contrario, evoca en su interior, su impulso inconsciente y espontáneo, poco dirigido por la razón. Usa en sus creaciones símbolos y emociones universales.</w:t>
      </w:r>
      <w:r w:rsidR="00814EBF">
        <w:rPr>
          <w:rFonts w:ascii="Montserrat" w:eastAsia="Calibri" w:hAnsi="Montserrat" w:cs="Conduit ITC"/>
          <w:iCs/>
          <w:lang w:val="es-ES_tradnl" w:eastAsia="es-MX"/>
        </w:rPr>
        <w:t xml:space="preserve"> </w:t>
      </w:r>
      <w:r w:rsidRPr="007854F3">
        <w:rPr>
          <w:rFonts w:ascii="Montserrat" w:eastAsia="Calibri" w:hAnsi="Montserrat" w:cs="Conduit ITC"/>
          <w:iCs/>
          <w:lang w:val="es-ES_tradnl" w:eastAsia="es-MX"/>
        </w:rPr>
        <w:t>Se ejecuta con dos técnicas:</w:t>
      </w:r>
    </w:p>
    <w:p w14:paraId="5C89F587" w14:textId="339D143C" w:rsidR="00814EBF" w:rsidRDefault="00814EBF" w:rsidP="007854F3">
      <w:pPr>
        <w:spacing w:line="240" w:lineRule="auto"/>
        <w:jc w:val="both"/>
        <w:rPr>
          <w:rFonts w:ascii="Montserrat" w:eastAsia="Calibri" w:hAnsi="Montserrat" w:cs="Conduit ITC"/>
          <w:iCs/>
          <w:lang w:val="es-ES_tradnl" w:eastAsia="es-MX"/>
        </w:rPr>
      </w:pPr>
    </w:p>
    <w:tbl>
      <w:tblPr>
        <w:tblStyle w:val="Tablaconcuadrcula"/>
        <w:tblW w:w="9388" w:type="dxa"/>
        <w:tblBorders>
          <w:top w:val="thinThickSmallGap" w:sz="12" w:space="0" w:color="FF0066"/>
          <w:left w:val="thinThickSmallGap" w:sz="12" w:space="0" w:color="FF0066"/>
          <w:bottom w:val="thinThickSmallGap" w:sz="12" w:space="0" w:color="FF0066"/>
          <w:right w:val="thinThickSmallGap" w:sz="12" w:space="0" w:color="FF0066"/>
          <w:insideH w:val="thinThickSmallGap" w:sz="12" w:space="0" w:color="FF0066"/>
          <w:insideV w:val="thinThickSmallGap" w:sz="12" w:space="0" w:color="FF0066"/>
        </w:tblBorders>
        <w:tblLayout w:type="fixed"/>
        <w:tblLook w:val="04A0" w:firstRow="1" w:lastRow="0" w:firstColumn="1" w:lastColumn="0" w:noHBand="0" w:noVBand="1"/>
      </w:tblPr>
      <w:tblGrid>
        <w:gridCol w:w="4531"/>
        <w:gridCol w:w="4857"/>
      </w:tblGrid>
      <w:tr w:rsidR="00814EBF" w14:paraId="28EDCC31" w14:textId="77777777" w:rsidTr="00814EBF">
        <w:tc>
          <w:tcPr>
            <w:tcW w:w="4531" w:type="dxa"/>
            <w:shd w:val="clear" w:color="auto" w:fill="C9B8F2"/>
          </w:tcPr>
          <w:p w14:paraId="60B2189C" w14:textId="08B6B67D" w:rsidR="00814EBF" w:rsidRPr="00814EBF" w:rsidRDefault="00814EBF" w:rsidP="00814EBF">
            <w:pPr>
              <w:pStyle w:val="Prrafodelista"/>
              <w:numPr>
                <w:ilvl w:val="0"/>
                <w:numId w:val="6"/>
              </w:numPr>
              <w:spacing w:line="240" w:lineRule="auto"/>
              <w:ind w:left="314" w:hanging="425"/>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 xml:space="preserve">El </w:t>
            </w:r>
            <w:proofErr w:type="spellStart"/>
            <w:r w:rsidRPr="00814EBF">
              <w:rPr>
                <w:rFonts w:ascii="Montserrat" w:eastAsia="Calibri" w:hAnsi="Montserrat" w:cs="Conduit ITC"/>
                <w:iCs/>
                <w:lang w:val="es-ES_tradnl" w:eastAsia="es-MX"/>
              </w:rPr>
              <w:t>Action</w:t>
            </w:r>
            <w:proofErr w:type="spellEnd"/>
            <w:r w:rsidRPr="00814EBF">
              <w:rPr>
                <w:rFonts w:ascii="Montserrat" w:eastAsia="Calibri" w:hAnsi="Montserrat" w:cs="Conduit ITC"/>
                <w:iCs/>
                <w:lang w:val="es-ES_tradnl" w:eastAsia="es-MX"/>
              </w:rPr>
              <w:t xml:space="preserve"> </w:t>
            </w:r>
            <w:proofErr w:type="spellStart"/>
            <w:r w:rsidRPr="00814EBF">
              <w:rPr>
                <w:rFonts w:ascii="Montserrat" w:eastAsia="Calibri" w:hAnsi="Montserrat" w:cs="Conduit ITC"/>
                <w:iCs/>
                <w:lang w:val="es-ES_tradnl" w:eastAsia="es-MX"/>
              </w:rPr>
              <w:t>Painting</w:t>
            </w:r>
            <w:proofErr w:type="spellEnd"/>
            <w:r w:rsidRPr="00814EBF">
              <w:rPr>
                <w:rFonts w:ascii="Montserrat" w:eastAsia="Calibri" w:hAnsi="Montserrat" w:cs="Conduit ITC"/>
                <w:iCs/>
                <w:lang w:val="es-ES_tradnl" w:eastAsia="es-MX"/>
              </w:rPr>
              <w:t xml:space="preserve"> o pintura de acción.</w:t>
            </w:r>
          </w:p>
        </w:tc>
        <w:tc>
          <w:tcPr>
            <w:tcW w:w="4857" w:type="dxa"/>
            <w:shd w:val="clear" w:color="auto" w:fill="FAD9C2"/>
          </w:tcPr>
          <w:p w14:paraId="2B66FC67" w14:textId="004C10FA" w:rsidR="00814EBF" w:rsidRDefault="00814EBF" w:rsidP="00814EBF">
            <w:pPr>
              <w:pStyle w:val="Prrafodelista"/>
              <w:numPr>
                <w:ilvl w:val="0"/>
                <w:numId w:val="6"/>
              </w:numPr>
              <w:tabs>
                <w:tab w:val="left" w:pos="324"/>
              </w:tabs>
              <w:spacing w:line="240" w:lineRule="auto"/>
              <w:ind w:left="172" w:hanging="172"/>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 xml:space="preserve">El </w:t>
            </w:r>
            <w:proofErr w:type="spellStart"/>
            <w:r w:rsidRPr="00814EBF">
              <w:rPr>
                <w:rFonts w:ascii="Montserrat" w:eastAsia="Calibri" w:hAnsi="Montserrat" w:cs="Conduit ITC"/>
                <w:iCs/>
                <w:lang w:val="es-ES_tradnl" w:eastAsia="es-MX"/>
              </w:rPr>
              <w:t>Colour</w:t>
            </w:r>
            <w:proofErr w:type="spellEnd"/>
            <w:r w:rsidRPr="00814EBF">
              <w:rPr>
                <w:rFonts w:ascii="Montserrat" w:eastAsia="Calibri" w:hAnsi="Montserrat" w:cs="Conduit ITC"/>
                <w:iCs/>
                <w:lang w:val="es-ES_tradnl" w:eastAsia="es-MX"/>
              </w:rPr>
              <w:t xml:space="preserve"> Field </w:t>
            </w:r>
            <w:proofErr w:type="spellStart"/>
            <w:r w:rsidRPr="00814EBF">
              <w:rPr>
                <w:rFonts w:ascii="Montserrat" w:eastAsia="Calibri" w:hAnsi="Montserrat" w:cs="Conduit ITC"/>
                <w:iCs/>
                <w:lang w:val="es-ES_tradnl" w:eastAsia="es-MX"/>
              </w:rPr>
              <w:t>Painting</w:t>
            </w:r>
            <w:proofErr w:type="spellEnd"/>
            <w:r w:rsidRPr="00814EBF">
              <w:rPr>
                <w:rFonts w:ascii="Montserrat" w:eastAsia="Calibri" w:hAnsi="Montserrat" w:cs="Conduit ITC"/>
                <w:iCs/>
                <w:lang w:val="es-ES_tradnl" w:eastAsia="es-MX"/>
              </w:rPr>
              <w:t xml:space="preserve"> o pintura de superficie de color</w:t>
            </w:r>
            <w:r>
              <w:rPr>
                <w:rFonts w:ascii="Montserrat" w:eastAsia="Calibri" w:hAnsi="Montserrat" w:cs="Conduit ITC"/>
                <w:iCs/>
                <w:lang w:val="es-ES_tradnl" w:eastAsia="es-MX"/>
              </w:rPr>
              <w:t>.</w:t>
            </w:r>
          </w:p>
        </w:tc>
      </w:tr>
      <w:tr w:rsidR="00814EBF" w14:paraId="3FC20D5B" w14:textId="77777777" w:rsidTr="00814EBF">
        <w:tc>
          <w:tcPr>
            <w:tcW w:w="4531" w:type="dxa"/>
            <w:shd w:val="clear" w:color="auto" w:fill="C9B8F2"/>
          </w:tcPr>
          <w:p w14:paraId="45BF464C" w14:textId="6BA5C19B" w:rsidR="00814EBF" w:rsidRDefault="00814EBF" w:rsidP="00814EBF">
            <w:pPr>
              <w:spacing w:line="240" w:lineRule="auto"/>
              <w:jc w:val="both"/>
              <w:rPr>
                <w:rFonts w:ascii="Montserrat" w:eastAsia="Calibri" w:hAnsi="Montserrat" w:cs="Conduit ITC"/>
                <w:iCs/>
                <w:lang w:val="es-ES_tradnl" w:eastAsia="es-MX"/>
              </w:rPr>
            </w:pPr>
            <w:r>
              <w:rPr>
                <w:rFonts w:ascii="Montserrat" w:eastAsia="Calibri" w:hAnsi="Montserrat" w:cs="Conduit ITC"/>
                <w:iCs/>
                <w:lang w:val="es-ES_tradnl" w:eastAsia="es-MX"/>
              </w:rPr>
              <w:t>T</w:t>
            </w:r>
            <w:r w:rsidRPr="007854F3">
              <w:rPr>
                <w:rFonts w:ascii="Montserrat" w:eastAsia="Calibri" w:hAnsi="Montserrat" w:cs="Conduit ITC"/>
                <w:iCs/>
                <w:lang w:val="es-ES_tradnl" w:eastAsia="es-MX"/>
              </w:rPr>
              <w:t>raslada la energía corporal y gestual a la obra que, además, no requiere necesariamente del equipo tradicional de pintura que era el pincel y el caballete, sino que utiliza el chorro o goteo consiguiendo que la inspiración y la expresión se fusionen en la obra.</w:t>
            </w:r>
          </w:p>
        </w:tc>
        <w:tc>
          <w:tcPr>
            <w:tcW w:w="4857" w:type="dxa"/>
            <w:shd w:val="clear" w:color="auto" w:fill="FAD9C2"/>
          </w:tcPr>
          <w:p w14:paraId="75A399FB" w14:textId="34E80597" w:rsidR="00814EBF" w:rsidRPr="00814EBF" w:rsidRDefault="00814EBF" w:rsidP="00814EBF">
            <w:pPr>
              <w:pStyle w:val="Prrafodelista"/>
              <w:suppressAutoHyphens/>
              <w:autoSpaceDN w:val="0"/>
              <w:spacing w:line="240" w:lineRule="auto"/>
              <w:ind w:left="0"/>
              <w:jc w:val="both"/>
              <w:textAlignment w:val="baseline"/>
              <w:rPr>
                <w:rFonts w:ascii="Montserrat" w:eastAsia="Calibri" w:hAnsi="Montserrat" w:cs="Conduit ITC"/>
                <w:iCs/>
                <w:lang w:val="es-ES_tradnl" w:eastAsia="es-MX"/>
              </w:rPr>
            </w:pPr>
            <w:r>
              <w:rPr>
                <w:rFonts w:ascii="Montserrat" w:eastAsia="Calibri" w:hAnsi="Montserrat" w:cs="Conduit ITC"/>
                <w:iCs/>
                <w:lang w:val="es-ES_tradnl" w:eastAsia="es-MX"/>
              </w:rPr>
              <w:t>A</w:t>
            </w:r>
            <w:r w:rsidRPr="00814EBF">
              <w:rPr>
                <w:rFonts w:ascii="Montserrat" w:eastAsia="Calibri" w:hAnsi="Montserrat" w:cs="Conduit ITC"/>
                <w:iCs/>
                <w:lang w:val="es-ES_tradnl" w:eastAsia="es-MX"/>
              </w:rPr>
              <w:t>plicaba color en formas simples que ocupaban toda la superficie.</w:t>
            </w:r>
          </w:p>
          <w:p w14:paraId="55F8AAEC" w14:textId="5288B274" w:rsidR="00814EBF" w:rsidRDefault="00814EBF" w:rsidP="00814EBF">
            <w:pPr>
              <w:spacing w:line="240" w:lineRule="auto"/>
              <w:jc w:val="both"/>
              <w:rPr>
                <w:rFonts w:ascii="Montserrat" w:eastAsia="Calibri" w:hAnsi="Montserrat" w:cs="Conduit ITC"/>
                <w:iCs/>
                <w:lang w:val="es-ES_tradnl" w:eastAsia="es-MX"/>
              </w:rPr>
            </w:pPr>
          </w:p>
        </w:tc>
      </w:tr>
      <w:tr w:rsidR="00814EBF" w14:paraId="1ECDA901" w14:textId="77777777" w:rsidTr="00814EBF">
        <w:tc>
          <w:tcPr>
            <w:tcW w:w="4531" w:type="dxa"/>
            <w:shd w:val="clear" w:color="auto" w:fill="C9B8F2"/>
          </w:tcPr>
          <w:p w14:paraId="12872BEF" w14:textId="426BA316" w:rsidR="00814EBF" w:rsidRPr="0029444C" w:rsidRDefault="00814EBF" w:rsidP="0029444C">
            <w:pPr>
              <w:spacing w:line="240" w:lineRule="auto"/>
              <w:jc w:val="both"/>
              <w:rPr>
                <w:rFonts w:ascii="Montserrat" w:eastAsia="Calibri" w:hAnsi="Montserrat" w:cs="Conduit ITC"/>
                <w:iCs/>
                <w:lang w:val="es-ES_tradnl" w:eastAsia="es-MX"/>
              </w:rPr>
            </w:pPr>
            <w:r w:rsidRPr="0029444C">
              <w:rPr>
                <w:rFonts w:ascii="Montserrat" w:eastAsia="Calibri" w:hAnsi="Montserrat" w:cs="Conduit ITC"/>
                <w:iCs/>
                <w:lang w:val="es-ES_tradnl" w:eastAsia="es-MX"/>
              </w:rPr>
              <w:t xml:space="preserve">Entre sus principales exponentes están: </w:t>
            </w:r>
            <w:proofErr w:type="spellStart"/>
            <w:r w:rsidRPr="0029444C">
              <w:rPr>
                <w:rFonts w:ascii="Montserrat" w:eastAsia="Calibri" w:hAnsi="Montserrat" w:cs="Conduit ITC"/>
                <w:iCs/>
                <w:lang w:val="es-ES_tradnl" w:eastAsia="es-MX"/>
              </w:rPr>
              <w:t>Jakson</w:t>
            </w:r>
            <w:proofErr w:type="spellEnd"/>
            <w:r w:rsidRPr="0029444C">
              <w:rPr>
                <w:rFonts w:ascii="Montserrat" w:eastAsia="Calibri" w:hAnsi="Montserrat" w:cs="Conduit ITC"/>
                <w:iCs/>
                <w:lang w:val="es-ES_tradnl" w:eastAsia="es-MX"/>
              </w:rPr>
              <w:t xml:space="preserve"> Pollock</w:t>
            </w:r>
            <w:r w:rsidR="0029444C">
              <w:rPr>
                <w:rFonts w:ascii="Montserrat" w:eastAsia="Calibri" w:hAnsi="Montserrat" w:cs="Conduit ITC"/>
                <w:iCs/>
                <w:lang w:val="es-ES_tradnl" w:eastAsia="es-MX"/>
              </w:rPr>
              <w:t xml:space="preserve"> y </w:t>
            </w:r>
            <w:proofErr w:type="spellStart"/>
            <w:r w:rsidRPr="0029444C">
              <w:rPr>
                <w:rFonts w:ascii="Montserrat" w:eastAsia="Calibri" w:hAnsi="Montserrat" w:cs="Conduit ITC"/>
                <w:iCs/>
                <w:lang w:val="es-ES_tradnl" w:eastAsia="es-MX"/>
              </w:rPr>
              <w:t>Willem</w:t>
            </w:r>
            <w:proofErr w:type="spellEnd"/>
            <w:r w:rsidRPr="0029444C">
              <w:rPr>
                <w:rFonts w:ascii="Montserrat" w:eastAsia="Calibri" w:hAnsi="Montserrat" w:cs="Conduit ITC"/>
                <w:iCs/>
                <w:lang w:val="es-ES_tradnl" w:eastAsia="es-MX"/>
              </w:rPr>
              <w:t xml:space="preserve"> de Kooning (holandés nacionalizado estadounidense).</w:t>
            </w:r>
          </w:p>
        </w:tc>
        <w:tc>
          <w:tcPr>
            <w:tcW w:w="4857" w:type="dxa"/>
            <w:shd w:val="clear" w:color="auto" w:fill="FAD9C2"/>
          </w:tcPr>
          <w:p w14:paraId="1F9FC89C" w14:textId="365C6C1E" w:rsidR="00814EBF" w:rsidRPr="00814EBF" w:rsidRDefault="00814EBF" w:rsidP="00814EBF">
            <w:pPr>
              <w:pStyle w:val="Prrafodelista"/>
              <w:spacing w:line="240" w:lineRule="auto"/>
              <w:ind w:left="0"/>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Uno de sus principales exponentes fue, Mark Rothko quien plasmaba cuadrículas, con intensos colores contrastantes variando el espesor de las capas.</w:t>
            </w:r>
          </w:p>
          <w:p w14:paraId="66AD3B6D" w14:textId="271CB94A" w:rsidR="00814EBF" w:rsidRDefault="00814EBF" w:rsidP="00814EBF">
            <w:pPr>
              <w:spacing w:line="240" w:lineRule="auto"/>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De origen judío, emigró junto con su familia a Estados Unidos de América, huyendo de la Rusia zarista, esto influyó mucho en su obra</w:t>
            </w:r>
            <w:r>
              <w:rPr>
                <w:rFonts w:ascii="Montserrat" w:eastAsia="Calibri" w:hAnsi="Montserrat" w:cs="Conduit ITC"/>
                <w:iCs/>
                <w:lang w:val="es-ES_tradnl" w:eastAsia="es-MX"/>
              </w:rPr>
              <w:t>.</w:t>
            </w:r>
          </w:p>
        </w:tc>
      </w:tr>
    </w:tbl>
    <w:p w14:paraId="5102C23B" w14:textId="58BB491C" w:rsidR="007854F3" w:rsidRDefault="00814EBF" w:rsidP="007854F3">
      <w:pPr>
        <w:spacing w:line="240" w:lineRule="auto"/>
        <w:jc w:val="both"/>
        <w:rPr>
          <w:rFonts w:ascii="Montserrat" w:eastAsia="Calibri" w:hAnsi="Montserrat" w:cs="Conduit ITC"/>
          <w:iCs/>
          <w:lang w:val="es-ES_tradnl" w:eastAsia="es-MX"/>
        </w:rPr>
      </w:pPr>
      <w:r>
        <w:rPr>
          <w:rFonts w:ascii="Montserrat" w:eastAsia="Calibri" w:hAnsi="Montserrat" w:cs="Conduit ITC"/>
          <w:iCs/>
          <w:lang w:val="es-ES_tradnl" w:eastAsia="es-MX"/>
        </w:rPr>
        <w:t>Ahora revisa</w:t>
      </w:r>
      <w:r w:rsidR="007854F3" w:rsidRPr="007854F3">
        <w:rPr>
          <w:rFonts w:ascii="Montserrat" w:eastAsia="Calibri" w:hAnsi="Montserrat" w:cs="Conduit ITC"/>
          <w:iCs/>
          <w:lang w:val="es-ES_tradnl" w:eastAsia="es-MX"/>
        </w:rPr>
        <w:t xml:space="preserve"> una frase de Jackson Pollock que permite ejemplificar la perspectiva del artista</w:t>
      </w:r>
      <w:r w:rsidR="001A6ECA">
        <w:rPr>
          <w:rFonts w:ascii="Montserrat" w:eastAsia="Calibri" w:hAnsi="Montserrat" w:cs="Conduit ITC"/>
          <w:iCs/>
          <w:lang w:val="es-ES_tradnl" w:eastAsia="es-MX"/>
        </w:rPr>
        <w:t>, sobre la pintura de acción.</w:t>
      </w:r>
    </w:p>
    <w:p w14:paraId="164A28F9" w14:textId="273EE998" w:rsidR="00814EBF" w:rsidRDefault="00814EBF" w:rsidP="007854F3">
      <w:pPr>
        <w:spacing w:line="240" w:lineRule="auto"/>
        <w:jc w:val="both"/>
        <w:rPr>
          <w:rFonts w:ascii="Montserrat" w:eastAsia="Calibri" w:hAnsi="Montserrat" w:cs="Conduit ITC"/>
          <w:iCs/>
          <w:lang w:val="es-ES_tradnl" w:eastAsia="es-MX"/>
        </w:rPr>
      </w:pPr>
    </w:p>
    <w:p w14:paraId="339422FE" w14:textId="11959AAA" w:rsidR="00B77F51" w:rsidRPr="001A6ECA" w:rsidRDefault="00B77F51" w:rsidP="00B77F51">
      <w:pPr>
        <w:pStyle w:val="Prrafodelista"/>
        <w:numPr>
          <w:ilvl w:val="0"/>
          <w:numId w:val="8"/>
        </w:numPr>
        <w:spacing w:line="240" w:lineRule="auto"/>
        <w:jc w:val="both"/>
        <w:rPr>
          <w:rFonts w:ascii="Montserrat" w:eastAsia="Calibri" w:hAnsi="Montserrat" w:cs="Conduit ITC"/>
          <w:b/>
          <w:bCs/>
          <w:iCs/>
          <w:lang w:val="es-ES_tradnl" w:eastAsia="es-MX"/>
        </w:rPr>
      </w:pPr>
      <w:r w:rsidRPr="001A6ECA">
        <w:rPr>
          <w:rFonts w:ascii="Montserrat" w:eastAsia="Calibri" w:hAnsi="Montserrat" w:cs="Conduit ITC"/>
          <w:b/>
          <w:bCs/>
          <w:iCs/>
          <w:lang w:val="es-ES_tradnl" w:eastAsia="es-MX"/>
        </w:rPr>
        <w:t>Pollock.</w:t>
      </w:r>
    </w:p>
    <w:p w14:paraId="44700CD2" w14:textId="1ED889B6" w:rsidR="00B77F51" w:rsidRDefault="003A50F9" w:rsidP="007854F3">
      <w:pPr>
        <w:spacing w:line="240" w:lineRule="auto"/>
        <w:jc w:val="both"/>
        <w:rPr>
          <w:rFonts w:ascii="Montserrat" w:eastAsia="Calibri" w:hAnsi="Montserrat" w:cs="Conduit ITC"/>
          <w:iCs/>
          <w:lang w:val="es-ES_tradnl" w:eastAsia="es-MX"/>
        </w:rPr>
      </w:pPr>
      <w:hyperlink r:id="rId13" w:history="1">
        <w:r w:rsidRPr="00091FBF">
          <w:rPr>
            <w:rStyle w:val="Hipervnculo"/>
            <w:rFonts w:ascii="Montserrat" w:eastAsia="Calibri" w:hAnsi="Montserrat" w:cs="Conduit ITC"/>
            <w:iCs/>
            <w:lang w:val="es-ES_tradnl" w:eastAsia="es-MX"/>
          </w:rPr>
          <w:t>https://youtu.be/ggV4g4fF1Go</w:t>
        </w:r>
      </w:hyperlink>
      <w:r>
        <w:rPr>
          <w:rFonts w:ascii="Montserrat" w:eastAsia="Calibri" w:hAnsi="Montserrat" w:cs="Conduit ITC"/>
          <w:iCs/>
          <w:lang w:val="es-ES_tradnl" w:eastAsia="es-MX"/>
        </w:rPr>
        <w:t xml:space="preserve"> </w:t>
      </w:r>
    </w:p>
    <w:p w14:paraId="7427CC74" w14:textId="77777777" w:rsidR="003A50F9" w:rsidRPr="001A6ECA" w:rsidRDefault="003A50F9" w:rsidP="007854F3">
      <w:pPr>
        <w:spacing w:line="240" w:lineRule="auto"/>
        <w:jc w:val="both"/>
        <w:rPr>
          <w:rFonts w:ascii="Montserrat" w:eastAsia="Calibri" w:hAnsi="Montserrat" w:cs="Conduit ITC"/>
          <w:iCs/>
          <w:lang w:val="es-ES_tradnl" w:eastAsia="es-MX"/>
        </w:rPr>
      </w:pPr>
    </w:p>
    <w:p w14:paraId="02BFA848" w14:textId="00147466" w:rsidR="00814EBF" w:rsidRPr="007854F3" w:rsidRDefault="00814EBF" w:rsidP="00113D9C">
      <w:pPr>
        <w:spacing w:line="240" w:lineRule="auto"/>
        <w:jc w:val="center"/>
        <w:rPr>
          <w:rFonts w:ascii="Montserrat" w:eastAsia="Calibri" w:hAnsi="Montserrat" w:cs="Conduit ITC"/>
          <w:iCs/>
          <w:lang w:val="es-ES_tradnl" w:eastAsia="es-MX"/>
        </w:rPr>
      </w:pPr>
      <w:r>
        <w:rPr>
          <w:rFonts w:ascii="Montserrat" w:eastAsia="Calibri" w:hAnsi="Montserrat" w:cs="Conduit ITC"/>
          <w:iCs/>
          <w:noProof/>
          <w:lang w:val="en-US"/>
        </w:rPr>
        <mc:AlternateContent>
          <mc:Choice Requires="wps">
            <w:drawing>
              <wp:inline distT="0" distB="0" distL="0" distR="0" wp14:anchorId="4F5A8EAC" wp14:editId="47A9EF5C">
                <wp:extent cx="5142016" cy="914400"/>
                <wp:effectExtent l="95250" t="57150" r="20955" b="57150"/>
                <wp:docPr id="7" name="Cuadro de texto 7"/>
                <wp:cNvGraphicFramePr/>
                <a:graphic xmlns:a="http://schemas.openxmlformats.org/drawingml/2006/main">
                  <a:graphicData uri="http://schemas.microsoft.com/office/word/2010/wordprocessingShape">
                    <wps:wsp>
                      <wps:cNvSpPr txBox="1"/>
                      <wps:spPr>
                        <a:xfrm>
                          <a:off x="0" y="0"/>
                          <a:ext cx="5142016" cy="914400"/>
                        </a:xfrm>
                        <a:prstGeom prst="rect">
                          <a:avLst/>
                        </a:prstGeom>
                        <a:gradFill flip="none" rotWithShape="1">
                          <a:gsLst>
                            <a:gs pos="0">
                              <a:schemeClr val="accent1">
                                <a:lumMod val="5000"/>
                                <a:lumOff val="95000"/>
                              </a:schemeClr>
                            </a:gs>
                            <a:gs pos="0">
                              <a:srgbClr val="9999FF"/>
                            </a:gs>
                            <a:gs pos="75000">
                              <a:srgbClr val="C9B8F2"/>
                            </a:gs>
                            <a:gs pos="100000">
                              <a:schemeClr val="accent5">
                                <a:lumMod val="40000"/>
                                <a:lumOff val="60000"/>
                              </a:schemeClr>
                            </a:gs>
                          </a:gsLst>
                          <a:lin ang="0" scaled="1"/>
                          <a:tileRect/>
                        </a:gradFill>
                        <a:ln w="6350">
                          <a:noFill/>
                        </a:ln>
                        <a:effectLst>
                          <a:outerShdw blurRad="50800" dist="38100" dir="10800000" algn="r" rotWithShape="0">
                            <a:prstClr val="black">
                              <a:alpha val="40000"/>
                            </a:prstClr>
                          </a:outerShdw>
                        </a:effectLst>
                      </wps:spPr>
                      <wps:txbx>
                        <w:txbxContent>
                          <w:p w14:paraId="4EC4DF9B" w14:textId="77777777" w:rsidR="00814EBF" w:rsidRPr="00814EBF" w:rsidRDefault="00814EBF" w:rsidP="00814EBF">
                            <w:pPr>
                              <w:spacing w:line="240" w:lineRule="auto"/>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“En el piso es mayor la facilidad, me siento más cerca, me siento parte de la pintura, puesto que, de esta manera, yo puedo caminar alrededor de ella, trabajar de los cuatro lados de la pintura”.</w:t>
                            </w:r>
                          </w:p>
                          <w:p w14:paraId="386F537D" w14:textId="77777777" w:rsidR="00814EBF" w:rsidRDefault="00814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F5A8EAC" id="_x0000_t202" coordsize="21600,21600" o:spt="202" path="m,l,21600r21600,l21600,xe">
                <v:stroke joinstyle="miter"/>
                <v:path gradientshapeok="t" o:connecttype="rect"/>
              </v:shapetype>
              <v:shape id="Cuadro de texto 7" o:spid="_x0000_s1026" type="#_x0000_t202" style="width:404.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" fillcolor="#f7fafd [180]" stroked="f" strokeweight=".5pt">
                <v:fill color2="#b4c6e7 [1304]" rotate="t" angle="90" colors="0 #f7fafd;0 #99f;.75 #c9b8f2;1 #b4c7e7" focus="100%" type="gradient"/>
                <v:shadow on="t" color="black" opacity="26214f" origin=".5" offset="-3pt,0"/>
                <v:textbox>
                  <w:txbxContent>
                    <w:p w14:paraId="4EC4DF9B" w14:textId="77777777" w:rsidR="00814EBF" w:rsidRPr="00814EBF" w:rsidRDefault="00814EBF" w:rsidP="00814EBF">
                      <w:pPr>
                        <w:spacing w:line="240" w:lineRule="auto"/>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“En el piso es mayor la facilidad, me siento más cerca, me siento parte de la pintura, puesto que, de esta manera, yo puedo caminar alrededor de ella, trabajar de los cuatro lados de la pintura”.</w:t>
                      </w:r>
                    </w:p>
                    <w:p w14:paraId="386F537D" w14:textId="77777777" w:rsidR="00814EBF" w:rsidRDefault="00814EBF"/>
                  </w:txbxContent>
                </v:textbox>
                <w10:anchorlock/>
              </v:shape>
            </w:pict>
          </mc:Fallback>
        </mc:AlternateContent>
      </w:r>
    </w:p>
    <w:p w14:paraId="2E0CF949" w14:textId="77777777" w:rsidR="00746C2B" w:rsidRPr="007854F3" w:rsidRDefault="00746C2B" w:rsidP="00EF1D98">
      <w:pPr>
        <w:spacing w:line="240" w:lineRule="auto"/>
        <w:jc w:val="both"/>
        <w:rPr>
          <w:rFonts w:ascii="Montserrat" w:eastAsia="Calibri" w:hAnsi="Montserrat" w:cs="Conduit ITC"/>
          <w:iCs/>
          <w:lang w:val="es-ES_tradnl" w:eastAsia="es-MX"/>
        </w:rPr>
      </w:pPr>
    </w:p>
    <w:p w14:paraId="604EC372" w14:textId="783F246C" w:rsidR="00814EBF" w:rsidRDefault="001A6ECA"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A continuación, revisa una de las expresiones de </w:t>
      </w:r>
      <w:r w:rsidRPr="001A6ECA">
        <w:rPr>
          <w:rFonts w:ascii="Montserrat" w:eastAsia="Calibri" w:hAnsi="Montserrat" w:cs="Conduit ITC"/>
          <w:iCs/>
          <w:color w:val="000000"/>
          <w:lang w:val="es-ES_tradnl" w:eastAsia="es-MX"/>
        </w:rPr>
        <w:t>Mark Rothko</w:t>
      </w:r>
      <w:r>
        <w:rPr>
          <w:rFonts w:ascii="Montserrat" w:eastAsia="Calibri" w:hAnsi="Montserrat" w:cs="Conduit ITC"/>
          <w:iCs/>
          <w:color w:val="000000"/>
          <w:lang w:val="es-ES_tradnl" w:eastAsia="es-MX"/>
        </w:rPr>
        <w:t>, sobre la pintura de superficie de color.</w:t>
      </w:r>
    </w:p>
    <w:p w14:paraId="296528EA" w14:textId="77777777" w:rsidR="00062437" w:rsidRDefault="00062437" w:rsidP="00EF1D98">
      <w:pPr>
        <w:spacing w:line="240" w:lineRule="auto"/>
        <w:jc w:val="both"/>
        <w:rPr>
          <w:rFonts w:ascii="Montserrat" w:eastAsia="Calibri" w:hAnsi="Montserrat" w:cs="Conduit ITC"/>
          <w:iCs/>
          <w:color w:val="000000"/>
          <w:lang w:val="es-ES_tradnl" w:eastAsia="es-MX"/>
        </w:rPr>
      </w:pPr>
    </w:p>
    <w:p w14:paraId="31118418" w14:textId="08055DCB" w:rsidR="001A6ECA" w:rsidRDefault="001A6ECA" w:rsidP="00EF1D98">
      <w:pPr>
        <w:spacing w:line="240" w:lineRule="auto"/>
        <w:jc w:val="both"/>
        <w:rPr>
          <w:rFonts w:ascii="Montserrat" w:eastAsia="Calibri" w:hAnsi="Montserrat" w:cs="Conduit ITC"/>
          <w:iCs/>
          <w:color w:val="000000"/>
          <w:lang w:val="es-ES_tradnl" w:eastAsia="es-MX"/>
        </w:rPr>
      </w:pPr>
    </w:p>
    <w:p w14:paraId="50EBFCC0" w14:textId="587EDA49" w:rsidR="001A6ECA" w:rsidRPr="001A6ECA" w:rsidRDefault="001A6ECA" w:rsidP="001A6ECA">
      <w:pPr>
        <w:pStyle w:val="Prrafodelista"/>
        <w:numPr>
          <w:ilvl w:val="0"/>
          <w:numId w:val="8"/>
        </w:numPr>
        <w:spacing w:line="240" w:lineRule="auto"/>
        <w:jc w:val="both"/>
        <w:rPr>
          <w:rFonts w:ascii="Montserrat" w:eastAsia="Calibri" w:hAnsi="Montserrat" w:cs="Conduit ITC"/>
          <w:b/>
          <w:bCs/>
          <w:iCs/>
          <w:color w:val="000000"/>
          <w:lang w:val="es-ES_tradnl" w:eastAsia="es-MX"/>
        </w:rPr>
      </w:pPr>
      <w:r w:rsidRPr="001A6ECA">
        <w:rPr>
          <w:rFonts w:ascii="Montserrat" w:eastAsia="Calibri" w:hAnsi="Montserrat" w:cs="Conduit ITC"/>
          <w:b/>
          <w:bCs/>
          <w:iCs/>
          <w:color w:val="000000"/>
          <w:lang w:val="es-ES_tradnl" w:eastAsia="es-MX"/>
        </w:rPr>
        <w:lastRenderedPageBreak/>
        <w:t>Mark.</w:t>
      </w:r>
    </w:p>
    <w:p w14:paraId="6FE27EDE" w14:textId="290E0359" w:rsidR="001A6ECA" w:rsidRDefault="003A50F9" w:rsidP="00EF1D98">
      <w:pPr>
        <w:spacing w:line="240" w:lineRule="auto"/>
        <w:jc w:val="both"/>
        <w:rPr>
          <w:rFonts w:ascii="Montserrat" w:eastAsia="Calibri" w:hAnsi="Montserrat" w:cs="Conduit ITC"/>
          <w:iCs/>
          <w:color w:val="000000"/>
          <w:lang w:val="es-ES_tradnl" w:eastAsia="es-MX"/>
        </w:rPr>
      </w:pPr>
      <w:hyperlink r:id="rId14" w:history="1">
        <w:r w:rsidRPr="00091FBF">
          <w:rPr>
            <w:rStyle w:val="Hipervnculo"/>
            <w:rFonts w:ascii="Montserrat" w:eastAsia="Calibri" w:hAnsi="Montserrat" w:cs="Conduit ITC"/>
            <w:iCs/>
            <w:lang w:val="es-ES_tradnl" w:eastAsia="es-MX"/>
          </w:rPr>
          <w:t>https://youtu.be/mMyCDmNcAxA</w:t>
        </w:r>
      </w:hyperlink>
      <w:r>
        <w:rPr>
          <w:rFonts w:ascii="Montserrat" w:eastAsia="Calibri" w:hAnsi="Montserrat" w:cs="Conduit ITC"/>
          <w:iCs/>
          <w:color w:val="000000"/>
          <w:lang w:val="es-ES_tradnl" w:eastAsia="es-MX"/>
        </w:rPr>
        <w:t xml:space="preserve"> </w:t>
      </w:r>
    </w:p>
    <w:p w14:paraId="19A326BB" w14:textId="77777777" w:rsidR="003A50F9" w:rsidRDefault="003A50F9" w:rsidP="00EF1D98">
      <w:pPr>
        <w:spacing w:line="240" w:lineRule="auto"/>
        <w:jc w:val="both"/>
        <w:rPr>
          <w:rFonts w:ascii="Montserrat" w:eastAsia="Calibri" w:hAnsi="Montserrat" w:cs="Conduit ITC"/>
          <w:iCs/>
          <w:color w:val="000000"/>
          <w:lang w:val="es-ES_tradnl" w:eastAsia="es-MX"/>
        </w:rPr>
      </w:pPr>
    </w:p>
    <w:p w14:paraId="06324791" w14:textId="66B5946F" w:rsidR="001A6ECA" w:rsidRDefault="001A6ECA" w:rsidP="00113D9C">
      <w:pPr>
        <w:spacing w:line="240" w:lineRule="auto"/>
        <w:jc w:val="center"/>
        <w:rPr>
          <w:rFonts w:ascii="Montserrat" w:eastAsia="Calibri" w:hAnsi="Montserrat" w:cs="Conduit ITC"/>
          <w:iCs/>
          <w:color w:val="000000"/>
          <w:lang w:val="es-ES_tradnl" w:eastAsia="es-MX"/>
        </w:rPr>
      </w:pPr>
      <w:r>
        <w:rPr>
          <w:rFonts w:ascii="Montserrat" w:eastAsia="Calibri" w:hAnsi="Montserrat" w:cs="Conduit ITC"/>
          <w:iCs/>
          <w:noProof/>
          <w:lang w:val="en-US"/>
        </w:rPr>
        <mc:AlternateContent>
          <mc:Choice Requires="wps">
            <w:drawing>
              <wp:inline distT="0" distB="0" distL="0" distR="0" wp14:anchorId="5D5087B8" wp14:editId="22D1E24E">
                <wp:extent cx="5142016" cy="1712273"/>
                <wp:effectExtent l="95250" t="57150" r="20955" b="59690"/>
                <wp:docPr id="8" name="Cuadro de texto 8"/>
                <wp:cNvGraphicFramePr/>
                <a:graphic xmlns:a="http://schemas.openxmlformats.org/drawingml/2006/main">
                  <a:graphicData uri="http://schemas.microsoft.com/office/word/2010/wordprocessingShape">
                    <wps:wsp>
                      <wps:cNvSpPr txBox="1"/>
                      <wps:spPr>
                        <a:xfrm>
                          <a:off x="0" y="0"/>
                          <a:ext cx="5142016" cy="1712273"/>
                        </a:xfrm>
                        <a:prstGeom prst="rect">
                          <a:avLst/>
                        </a:prstGeom>
                        <a:gradFill flip="none" rotWithShape="1">
                          <a:gsLst>
                            <a:gs pos="0">
                              <a:schemeClr val="accent1">
                                <a:lumMod val="5000"/>
                                <a:lumOff val="95000"/>
                              </a:schemeClr>
                            </a:gs>
                            <a:gs pos="0">
                              <a:srgbClr val="9999FF"/>
                            </a:gs>
                            <a:gs pos="40000">
                              <a:srgbClr val="C9B8F2"/>
                            </a:gs>
                            <a:gs pos="84000">
                              <a:schemeClr val="accent5">
                                <a:lumMod val="40000"/>
                                <a:lumOff val="60000"/>
                              </a:schemeClr>
                            </a:gs>
                          </a:gsLst>
                          <a:lin ang="13500000" scaled="1"/>
                          <a:tileRect/>
                        </a:gradFill>
                        <a:ln w="6350">
                          <a:noFill/>
                        </a:ln>
                        <a:effectLst>
                          <a:outerShdw blurRad="50800" dist="38100" dir="10800000" algn="r" rotWithShape="0">
                            <a:prstClr val="black">
                              <a:alpha val="40000"/>
                            </a:prstClr>
                          </a:outerShdw>
                        </a:effectLst>
                      </wps:spPr>
                      <wps:txbx>
                        <w:txbxContent>
                          <w:p w14:paraId="015DAA1B" w14:textId="42FE703A" w:rsidR="001A6ECA" w:rsidRDefault="001A6ECA" w:rsidP="001A6ECA">
                            <w:pPr>
                              <w:spacing w:line="240" w:lineRule="auto"/>
                              <w:jc w:val="both"/>
                              <w:rPr>
                                <w:rFonts w:ascii="Montserrat" w:eastAsia="Calibri" w:hAnsi="Montserrat" w:cs="Conduit ITC"/>
                                <w:iCs/>
                                <w:lang w:val="es-ES_tradnl" w:eastAsia="es-MX"/>
                              </w:rPr>
                            </w:pPr>
                            <w:r w:rsidRPr="001A6ECA">
                              <w:rPr>
                                <w:rFonts w:ascii="Montserrat" w:eastAsia="Calibri" w:hAnsi="Montserrat" w:cs="Conduit ITC"/>
                                <w:iCs/>
                                <w:lang w:val="es-ES_tradnl" w:eastAsia="es-MX"/>
                              </w:rPr>
                              <w:t>“Los cosacos se llevaron a los judíos del pueblo hacia los bosques y les hicieron cavar una fosa común […] imaginé esta tumba cuadrada tan claramente que no estaba seguro si realmente la masacre ocurrió durante mi existencia.</w:t>
                            </w:r>
                          </w:p>
                          <w:p w14:paraId="36244207" w14:textId="77777777" w:rsidR="001A6ECA" w:rsidRPr="0029444C" w:rsidRDefault="001A6ECA" w:rsidP="001A6ECA">
                            <w:pPr>
                              <w:spacing w:line="240" w:lineRule="auto"/>
                              <w:jc w:val="both"/>
                              <w:rPr>
                                <w:rFonts w:ascii="Montserrat" w:eastAsia="Calibri" w:hAnsi="Montserrat" w:cs="Conduit ITC"/>
                                <w:iCs/>
                                <w:lang w:val="es-ES_tradnl" w:eastAsia="es-MX"/>
                              </w:rPr>
                            </w:pPr>
                          </w:p>
                          <w:p w14:paraId="3F990C00" w14:textId="18B53199" w:rsidR="001A6ECA" w:rsidRPr="00E351EC" w:rsidRDefault="001A6ECA" w:rsidP="00E351EC">
                            <w:pPr>
                              <w:spacing w:line="240" w:lineRule="auto"/>
                              <w:jc w:val="both"/>
                              <w:rPr>
                                <w:rFonts w:ascii="Montserrat" w:eastAsia="Calibri" w:hAnsi="Montserrat" w:cs="Conduit ITC"/>
                                <w:iCs/>
                                <w:lang w:val="es-ES_tradnl" w:eastAsia="es-MX"/>
                              </w:rPr>
                            </w:pPr>
                            <w:r w:rsidRPr="001A6ECA">
                              <w:rPr>
                                <w:rFonts w:ascii="Montserrat" w:eastAsia="Calibri" w:hAnsi="Montserrat" w:cs="Conduit ITC"/>
                                <w:iCs/>
                                <w:lang w:val="es-ES_tradnl" w:eastAsia="es-MX"/>
                              </w:rPr>
                              <w:t>“Siempre estuve atormentado por la imagen de esa tumba y que de alguna manera profunda estaba encerrada en mi obra pictórica”.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5087B8" id="Cuadro de texto 8" o:spid="_x0000_s1027" type="#_x0000_t202" style="width:404.9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" fillcolor="#f7fafd [180]" stroked="f" strokeweight=".5pt">
                <v:fill color2="#b4c6e7 [1304]" rotate="t" angle="225" colors="0 #f7fafd;0 #99f;26214f #c9b8f2;55050f #b4c7e7" focus="100%" type="gradient"/>
                <v:shadow on="t" color="black" opacity="26214f" origin=".5" offset="-3pt,0"/>
                <v:textbox>
                  <w:txbxContent>
                    <w:p w14:paraId="015DAA1B" w14:textId="42FE703A" w:rsidR="001A6ECA" w:rsidRDefault="001A6ECA" w:rsidP="001A6ECA">
                      <w:pPr>
                        <w:spacing w:line="240" w:lineRule="auto"/>
                        <w:jc w:val="both"/>
                        <w:rPr>
                          <w:rFonts w:ascii="Montserrat" w:eastAsia="Calibri" w:hAnsi="Montserrat" w:cs="Conduit ITC"/>
                          <w:iCs/>
                          <w:lang w:val="es-ES_tradnl" w:eastAsia="es-MX"/>
                        </w:rPr>
                      </w:pPr>
                      <w:r w:rsidRPr="001A6ECA">
                        <w:rPr>
                          <w:rFonts w:ascii="Montserrat" w:eastAsia="Calibri" w:hAnsi="Montserrat" w:cs="Conduit ITC"/>
                          <w:iCs/>
                          <w:lang w:val="es-ES_tradnl" w:eastAsia="es-MX"/>
                        </w:rPr>
                        <w:t>“Los cosacos se llevaron a los judíos del pueblo hacia los bosques y les hicieron cavar una fosa común […] imaginé esta tumba cuadrada tan claramente que no estaba seguro si realmente la masacre ocurrió durante mi existencia.</w:t>
                      </w:r>
                    </w:p>
                    <w:p w14:paraId="36244207" w14:textId="77777777" w:rsidR="001A6ECA" w:rsidRPr="0029444C" w:rsidRDefault="001A6ECA" w:rsidP="001A6ECA">
                      <w:pPr>
                        <w:spacing w:line="240" w:lineRule="auto"/>
                        <w:jc w:val="both"/>
                        <w:rPr>
                          <w:rFonts w:ascii="Montserrat" w:eastAsia="Calibri" w:hAnsi="Montserrat" w:cs="Conduit ITC"/>
                          <w:iCs/>
                          <w:lang w:val="es-ES_tradnl" w:eastAsia="es-MX"/>
                        </w:rPr>
                      </w:pPr>
                    </w:p>
                    <w:p w14:paraId="3F990C00" w14:textId="18B53199" w:rsidR="001A6ECA" w:rsidRPr="00E351EC" w:rsidRDefault="001A6ECA" w:rsidP="00E351EC">
                      <w:pPr>
                        <w:spacing w:line="240" w:lineRule="auto"/>
                        <w:jc w:val="both"/>
                        <w:rPr>
                          <w:rFonts w:ascii="Montserrat" w:eastAsia="Calibri" w:hAnsi="Montserrat" w:cs="Conduit ITC"/>
                          <w:iCs/>
                          <w:lang w:val="es-ES_tradnl" w:eastAsia="es-MX"/>
                        </w:rPr>
                      </w:pPr>
                      <w:r w:rsidRPr="001A6ECA">
                        <w:rPr>
                          <w:rFonts w:ascii="Montserrat" w:eastAsia="Calibri" w:hAnsi="Montserrat" w:cs="Conduit ITC"/>
                          <w:iCs/>
                          <w:lang w:val="es-ES_tradnl" w:eastAsia="es-MX"/>
                        </w:rPr>
                        <w:t>“Siempre estuve atormentado por la imagen de esa tumba y que de alguna manera profunda estaba encerrada en mi obra pictórica”.</w:t>
                      </w:r>
                    </w:p>
                  </w:txbxContent>
                </v:textbox>
                <w10:anchorlock/>
              </v:shape>
            </w:pict>
          </mc:Fallback>
        </mc:AlternateContent>
      </w:r>
    </w:p>
    <w:p w14:paraId="7DDC5E03" w14:textId="77777777" w:rsidR="00113D9C" w:rsidRDefault="00113D9C" w:rsidP="007E7E48">
      <w:pPr>
        <w:spacing w:line="240" w:lineRule="auto"/>
        <w:jc w:val="both"/>
        <w:rPr>
          <w:rFonts w:ascii="Montserrat" w:eastAsia="Calibri" w:hAnsi="Montserrat" w:cs="Conduit ITC"/>
          <w:iCs/>
          <w:color w:val="000000"/>
          <w:lang w:val="es-ES_tradnl" w:eastAsia="es-MX"/>
        </w:rPr>
      </w:pPr>
    </w:p>
    <w:p w14:paraId="20343E6E" w14:textId="68E3951D" w:rsidR="007E7E48" w:rsidRPr="007E7E48" w:rsidRDefault="007E7E48" w:rsidP="007E7E48">
      <w:pPr>
        <w:spacing w:line="240" w:lineRule="auto"/>
        <w:jc w:val="both"/>
        <w:rPr>
          <w:rFonts w:ascii="Montserrat" w:eastAsia="Calibri" w:hAnsi="Montserrat" w:cs="Conduit ITC"/>
          <w:iCs/>
          <w:color w:val="000000"/>
          <w:lang w:val="es-ES_tradnl" w:eastAsia="es-MX"/>
        </w:rPr>
      </w:pPr>
      <w:r w:rsidRPr="007E7E48">
        <w:rPr>
          <w:rFonts w:ascii="Montserrat" w:eastAsia="Calibri" w:hAnsi="Montserrat" w:cs="Conduit ITC"/>
          <w:iCs/>
          <w:color w:val="000000"/>
          <w:lang w:val="es-ES_tradnl" w:eastAsia="es-MX"/>
        </w:rPr>
        <w:t>Por su parte, en la Unión Soviética se rechazaba a las vanguardias abstractas, pues se consideraba que estas eran burguesas, incomprensibles e inútiles.</w:t>
      </w:r>
    </w:p>
    <w:p w14:paraId="60E4549F" w14:textId="328F4096" w:rsidR="00A81877" w:rsidRDefault="00A81877" w:rsidP="007E7E48">
      <w:pPr>
        <w:spacing w:line="240" w:lineRule="auto"/>
        <w:jc w:val="both"/>
        <w:rPr>
          <w:rFonts w:ascii="Montserrat" w:eastAsia="Calibri" w:hAnsi="Montserrat" w:cs="Conduit ITC"/>
          <w:iCs/>
          <w:color w:val="000000"/>
          <w:lang w:val="es-ES_tradnl" w:eastAsia="es-MX"/>
        </w:rPr>
      </w:pPr>
    </w:p>
    <w:p w14:paraId="2840AAC2" w14:textId="07530D57" w:rsidR="00E351EC" w:rsidRPr="00E351EC" w:rsidRDefault="00E351EC" w:rsidP="00E351EC">
      <w:pPr>
        <w:spacing w:line="240" w:lineRule="auto"/>
        <w:jc w:val="both"/>
        <w:rPr>
          <w:rFonts w:ascii="Montserrat" w:eastAsia="Calibri" w:hAnsi="Montserrat" w:cs="Conduit ITC"/>
          <w:iCs/>
          <w:color w:val="000000"/>
          <w:lang w:val="es-ES_tradnl" w:eastAsia="es-MX"/>
        </w:rPr>
      </w:pPr>
      <w:r w:rsidRPr="00E351EC">
        <w:rPr>
          <w:rFonts w:ascii="Montserrat" w:eastAsia="Calibri" w:hAnsi="Montserrat" w:cs="Conduit ITC"/>
          <w:iCs/>
          <w:color w:val="000000"/>
          <w:lang w:val="es-ES_tradnl" w:eastAsia="es-MX"/>
        </w:rPr>
        <w:t>El Realismo Socialista se impuso mediante la Resolución del Comité Central del Partido Comunista sobre la Transformación de las Organizaciones Artísticas y literarias, el 23 de abril de 1932.</w:t>
      </w:r>
    </w:p>
    <w:p w14:paraId="5D89CECA" w14:textId="4D0DEE08" w:rsidR="00E351EC" w:rsidRPr="00E351EC" w:rsidRDefault="00E351EC" w:rsidP="00E351EC">
      <w:pPr>
        <w:spacing w:line="240" w:lineRule="auto"/>
        <w:jc w:val="both"/>
        <w:rPr>
          <w:rFonts w:ascii="Montserrat" w:eastAsia="Calibri" w:hAnsi="Montserrat" w:cs="Conduit ITC"/>
          <w:iCs/>
          <w:color w:val="000000"/>
          <w:lang w:val="es-ES_tradnl" w:eastAsia="es-MX"/>
        </w:rPr>
      </w:pPr>
      <w:r w:rsidRPr="00E351EC">
        <w:rPr>
          <w:rFonts w:ascii="Montserrat" w:eastAsia="Calibri" w:hAnsi="Montserrat" w:cs="Conduit ITC"/>
          <w:iCs/>
          <w:color w:val="000000"/>
          <w:lang w:val="es-ES_tradnl" w:eastAsia="es-MX"/>
        </w:rPr>
        <w:t xml:space="preserve">Dicha política artística oficial del estado provocó que artistas de tendencia vanguardista migraran a otros países, en específico, a </w:t>
      </w:r>
      <w:r w:rsidR="002725AF">
        <w:rPr>
          <w:rFonts w:ascii="Montserrat" w:eastAsia="Calibri" w:hAnsi="Montserrat" w:cs="Conduit ITC"/>
          <w:iCs/>
          <w:color w:val="000000"/>
          <w:lang w:val="es-ES_tradnl" w:eastAsia="es-MX"/>
        </w:rPr>
        <w:t>a</w:t>
      </w:r>
      <w:r w:rsidR="002725AF" w:rsidRPr="00E351EC">
        <w:rPr>
          <w:rFonts w:ascii="Montserrat" w:eastAsia="Calibri" w:hAnsi="Montserrat" w:cs="Conduit ITC"/>
          <w:iCs/>
          <w:color w:val="000000"/>
          <w:lang w:val="es-ES_tradnl" w:eastAsia="es-MX"/>
        </w:rPr>
        <w:t>quellos</w:t>
      </w:r>
      <w:r w:rsidRPr="00E351EC">
        <w:rPr>
          <w:rFonts w:ascii="Montserrat" w:eastAsia="Calibri" w:hAnsi="Montserrat" w:cs="Conduit ITC"/>
          <w:iCs/>
          <w:color w:val="000000"/>
          <w:lang w:val="es-ES_tradnl" w:eastAsia="es-MX"/>
        </w:rPr>
        <w:t xml:space="preserve"> en los que se proclamaba la libertad de expresión. Muchos artistas que no tuvieron la oportunidad de migrar, fueron deportados a Siberia.</w:t>
      </w:r>
    </w:p>
    <w:p w14:paraId="0ACF0DA7" w14:textId="77777777" w:rsidR="00E351EC" w:rsidRPr="00E351EC" w:rsidRDefault="00E351EC" w:rsidP="00E351EC">
      <w:pPr>
        <w:spacing w:line="240" w:lineRule="auto"/>
        <w:jc w:val="both"/>
        <w:rPr>
          <w:rFonts w:ascii="Montserrat" w:eastAsia="Calibri" w:hAnsi="Montserrat" w:cs="Conduit ITC"/>
          <w:iCs/>
          <w:color w:val="000000"/>
          <w:lang w:val="es-ES_tradnl" w:eastAsia="es-MX"/>
        </w:rPr>
      </w:pPr>
    </w:p>
    <w:p w14:paraId="444B7338" w14:textId="07AC5CF4" w:rsidR="00E351EC" w:rsidRPr="00E351EC" w:rsidRDefault="00E351EC" w:rsidP="00E351EC">
      <w:pPr>
        <w:spacing w:line="240" w:lineRule="auto"/>
        <w:jc w:val="both"/>
        <w:rPr>
          <w:rFonts w:ascii="Montserrat" w:eastAsia="Calibri" w:hAnsi="Montserrat" w:cs="Conduit ITC"/>
          <w:iCs/>
          <w:color w:val="000000"/>
          <w:lang w:val="es-ES_tradnl" w:eastAsia="es-MX"/>
        </w:rPr>
      </w:pPr>
      <w:r w:rsidRPr="00E351EC">
        <w:rPr>
          <w:rFonts w:ascii="Montserrat" w:eastAsia="Calibri" w:hAnsi="Montserrat" w:cs="Conduit ITC"/>
          <w:iCs/>
          <w:color w:val="000000"/>
          <w:lang w:val="es-ES_tradnl" w:eastAsia="es-MX"/>
        </w:rPr>
        <w:t xml:space="preserve">Se solicitaba que los artistas crearan un arte que los trabajadores comprendieran y que exaltara los valores de igualdad y </w:t>
      </w:r>
      <w:r w:rsidR="000F0FE0">
        <w:rPr>
          <w:rFonts w:ascii="Montserrat" w:eastAsia="Calibri" w:hAnsi="Montserrat" w:cs="Conduit ITC"/>
          <w:iCs/>
          <w:color w:val="000000"/>
          <w:lang w:val="es-ES_tradnl" w:eastAsia="es-MX"/>
        </w:rPr>
        <w:t xml:space="preserve">el </w:t>
      </w:r>
      <w:r w:rsidRPr="00E351EC">
        <w:rPr>
          <w:rFonts w:ascii="Montserrat" w:eastAsia="Calibri" w:hAnsi="Montserrat" w:cs="Conduit ITC"/>
          <w:iCs/>
          <w:color w:val="000000"/>
          <w:lang w:val="es-ES_tradnl" w:eastAsia="es-MX"/>
        </w:rPr>
        <w:t>esfuerzo colectivo.</w:t>
      </w:r>
    </w:p>
    <w:p w14:paraId="1D9003FD" w14:textId="77777777" w:rsidR="00E351EC" w:rsidRPr="00E351EC" w:rsidRDefault="00E351EC" w:rsidP="00E351EC">
      <w:pPr>
        <w:spacing w:line="240" w:lineRule="auto"/>
        <w:jc w:val="both"/>
        <w:rPr>
          <w:rFonts w:ascii="Montserrat" w:eastAsia="Calibri" w:hAnsi="Montserrat" w:cs="Conduit ITC"/>
          <w:iCs/>
          <w:color w:val="000000"/>
          <w:lang w:val="es-ES_tradnl" w:eastAsia="es-MX"/>
        </w:rPr>
      </w:pPr>
    </w:p>
    <w:p w14:paraId="38927906" w14:textId="26569C79" w:rsidR="000F0FE0" w:rsidRDefault="00E351EC" w:rsidP="00E351EC">
      <w:pPr>
        <w:spacing w:line="240" w:lineRule="auto"/>
        <w:jc w:val="both"/>
        <w:rPr>
          <w:rFonts w:ascii="Montserrat" w:eastAsia="Calibri" w:hAnsi="Montserrat" w:cs="Conduit ITC"/>
          <w:iCs/>
          <w:color w:val="000000"/>
          <w:lang w:val="es-ES_tradnl" w:eastAsia="es-MX"/>
        </w:rPr>
      </w:pPr>
      <w:r w:rsidRPr="00E351EC">
        <w:rPr>
          <w:rFonts w:ascii="Montserrat" w:eastAsia="Calibri" w:hAnsi="Montserrat" w:cs="Conduit ITC"/>
          <w:iCs/>
          <w:color w:val="000000"/>
          <w:lang w:val="es-ES_tradnl" w:eastAsia="es-MX"/>
        </w:rPr>
        <w:t xml:space="preserve">El crítico de arte </w:t>
      </w:r>
      <w:proofErr w:type="spellStart"/>
      <w:r w:rsidRPr="00E351EC">
        <w:rPr>
          <w:rFonts w:ascii="Montserrat" w:eastAsia="Calibri" w:hAnsi="Montserrat" w:cs="Conduit ITC"/>
          <w:iCs/>
          <w:color w:val="000000"/>
          <w:lang w:val="es-ES_tradnl" w:eastAsia="es-MX"/>
        </w:rPr>
        <w:t>Aleksei</w:t>
      </w:r>
      <w:proofErr w:type="spellEnd"/>
      <w:r w:rsidRPr="00E351EC">
        <w:rPr>
          <w:rFonts w:ascii="Montserrat" w:eastAsia="Calibri" w:hAnsi="Montserrat" w:cs="Conduit ITC"/>
          <w:iCs/>
          <w:color w:val="000000"/>
          <w:lang w:val="es-ES_tradnl" w:eastAsia="es-MX"/>
        </w:rPr>
        <w:t xml:space="preserve"> </w:t>
      </w:r>
      <w:proofErr w:type="spellStart"/>
      <w:r w:rsidRPr="00E351EC">
        <w:rPr>
          <w:rFonts w:ascii="Montserrat" w:eastAsia="Calibri" w:hAnsi="Montserrat" w:cs="Conduit ITC"/>
          <w:iCs/>
          <w:color w:val="000000"/>
          <w:lang w:val="es-ES_tradnl" w:eastAsia="es-MX"/>
        </w:rPr>
        <w:t>Federov-Davidov</w:t>
      </w:r>
      <w:proofErr w:type="spellEnd"/>
      <w:r w:rsidRPr="00E351EC">
        <w:rPr>
          <w:rFonts w:ascii="Montserrat" w:eastAsia="Calibri" w:hAnsi="Montserrat" w:cs="Conduit ITC"/>
          <w:iCs/>
          <w:color w:val="000000"/>
          <w:lang w:val="es-ES_tradnl" w:eastAsia="es-MX"/>
        </w:rPr>
        <w:t xml:space="preserve"> crítico de arte al servicio del gobierno soviético</w:t>
      </w:r>
      <w:r w:rsidR="000F0FE0">
        <w:rPr>
          <w:rFonts w:ascii="Montserrat" w:eastAsia="Calibri" w:hAnsi="Montserrat" w:cs="Conduit ITC"/>
          <w:iCs/>
          <w:color w:val="000000"/>
          <w:lang w:val="es-ES_tradnl" w:eastAsia="es-MX"/>
        </w:rPr>
        <w:t>, mencionó lo siguiente:</w:t>
      </w:r>
    </w:p>
    <w:p w14:paraId="63BD9D4E" w14:textId="7C48A0E2" w:rsidR="000F0FE0" w:rsidRDefault="000F0FE0" w:rsidP="00E351EC">
      <w:pPr>
        <w:spacing w:line="240" w:lineRule="auto"/>
        <w:jc w:val="both"/>
        <w:rPr>
          <w:rFonts w:ascii="Montserrat" w:eastAsia="Calibri" w:hAnsi="Montserrat" w:cs="Conduit ITC"/>
          <w:iCs/>
          <w:color w:val="000000"/>
          <w:lang w:val="es-ES_tradnl" w:eastAsia="es-MX"/>
        </w:rPr>
      </w:pPr>
    </w:p>
    <w:p w14:paraId="0950FF5B" w14:textId="5368C0AD" w:rsidR="000F0FE0" w:rsidRPr="000F0FE0" w:rsidRDefault="000F0FE0" w:rsidP="000F0FE0">
      <w:pPr>
        <w:pStyle w:val="Prrafodelista"/>
        <w:numPr>
          <w:ilvl w:val="0"/>
          <w:numId w:val="8"/>
        </w:numPr>
        <w:spacing w:line="240" w:lineRule="auto"/>
        <w:jc w:val="both"/>
        <w:rPr>
          <w:rFonts w:ascii="Montserrat" w:eastAsia="Calibri" w:hAnsi="Montserrat" w:cs="Conduit ITC"/>
          <w:b/>
          <w:bCs/>
          <w:iCs/>
          <w:color w:val="000000"/>
          <w:lang w:val="es-ES_tradnl" w:eastAsia="es-MX"/>
        </w:rPr>
      </w:pPr>
      <w:proofErr w:type="spellStart"/>
      <w:r w:rsidRPr="000F0FE0">
        <w:rPr>
          <w:rFonts w:ascii="Montserrat" w:eastAsia="Calibri" w:hAnsi="Montserrat" w:cs="Conduit ITC"/>
          <w:b/>
          <w:bCs/>
          <w:iCs/>
          <w:color w:val="000000"/>
          <w:lang w:val="es-ES_tradnl" w:eastAsia="es-MX"/>
        </w:rPr>
        <w:t>Aleksei</w:t>
      </w:r>
      <w:proofErr w:type="spellEnd"/>
      <w:r w:rsidRPr="000F0FE0">
        <w:rPr>
          <w:rFonts w:ascii="Montserrat" w:eastAsia="Calibri" w:hAnsi="Montserrat" w:cs="Conduit ITC"/>
          <w:b/>
          <w:bCs/>
          <w:iCs/>
          <w:color w:val="000000"/>
          <w:lang w:val="es-ES_tradnl" w:eastAsia="es-MX"/>
        </w:rPr>
        <w:t>.</w:t>
      </w:r>
    </w:p>
    <w:p w14:paraId="5F462C29" w14:textId="06A1DA22" w:rsidR="00A81877" w:rsidRDefault="003A50F9" w:rsidP="000F0FE0">
      <w:pPr>
        <w:spacing w:line="240" w:lineRule="auto"/>
        <w:jc w:val="both"/>
        <w:rPr>
          <w:rFonts w:ascii="Montserrat" w:eastAsia="Calibri" w:hAnsi="Montserrat" w:cs="Conduit ITC"/>
          <w:iCs/>
          <w:color w:val="000000"/>
          <w:lang w:val="es-ES_tradnl" w:eastAsia="es-MX"/>
        </w:rPr>
      </w:pPr>
      <w:hyperlink r:id="rId15" w:history="1">
        <w:r w:rsidRPr="00091FBF">
          <w:rPr>
            <w:rStyle w:val="Hipervnculo"/>
            <w:rFonts w:ascii="Montserrat" w:eastAsia="Calibri" w:hAnsi="Montserrat" w:cs="Conduit ITC"/>
            <w:iCs/>
            <w:lang w:val="es-ES_tradnl" w:eastAsia="es-MX"/>
          </w:rPr>
          <w:t>https://youtu.be/zAlBQVX7YGM</w:t>
        </w:r>
      </w:hyperlink>
      <w:r>
        <w:rPr>
          <w:rFonts w:ascii="Montserrat" w:eastAsia="Calibri" w:hAnsi="Montserrat" w:cs="Conduit ITC"/>
          <w:iCs/>
          <w:color w:val="000000"/>
          <w:lang w:val="es-ES_tradnl" w:eastAsia="es-MX"/>
        </w:rPr>
        <w:t xml:space="preserve"> </w:t>
      </w:r>
    </w:p>
    <w:p w14:paraId="0A39FA89" w14:textId="77777777" w:rsidR="003A50F9" w:rsidRPr="000F0FE0" w:rsidRDefault="003A50F9" w:rsidP="000F0FE0">
      <w:pPr>
        <w:spacing w:line="240" w:lineRule="auto"/>
        <w:jc w:val="both"/>
        <w:rPr>
          <w:rFonts w:ascii="Montserrat" w:eastAsia="Calibri" w:hAnsi="Montserrat" w:cs="Conduit ITC"/>
          <w:iCs/>
          <w:color w:val="000000"/>
          <w:lang w:val="es-ES_tradnl" w:eastAsia="es-MX"/>
        </w:rPr>
      </w:pPr>
    </w:p>
    <w:p w14:paraId="4D0A3AD3" w14:textId="3878875C" w:rsidR="000F0FE0" w:rsidRDefault="000F0FE0" w:rsidP="00113D9C">
      <w:pPr>
        <w:spacing w:line="240" w:lineRule="auto"/>
        <w:jc w:val="center"/>
        <w:rPr>
          <w:rFonts w:ascii="Montserrat" w:eastAsia="Calibri" w:hAnsi="Montserrat" w:cs="Conduit ITC"/>
          <w:iCs/>
          <w:color w:val="000000"/>
          <w:lang w:val="es-ES_tradnl" w:eastAsia="es-MX"/>
        </w:rPr>
      </w:pPr>
      <w:r>
        <w:rPr>
          <w:rFonts w:ascii="Montserrat" w:eastAsia="Calibri" w:hAnsi="Montserrat" w:cs="Conduit ITC"/>
          <w:iCs/>
          <w:noProof/>
          <w:lang w:val="en-US"/>
        </w:rPr>
        <mc:AlternateContent>
          <mc:Choice Requires="wps">
            <w:drawing>
              <wp:inline distT="0" distB="0" distL="0" distR="0" wp14:anchorId="0A0F8930" wp14:editId="4FF77678">
                <wp:extent cx="5142016" cy="821624"/>
                <wp:effectExtent l="95250" t="57150" r="20955" b="55245"/>
                <wp:docPr id="9" name="Cuadro de texto 9"/>
                <wp:cNvGraphicFramePr/>
                <a:graphic xmlns:a="http://schemas.openxmlformats.org/drawingml/2006/main">
                  <a:graphicData uri="http://schemas.microsoft.com/office/word/2010/wordprocessingShape">
                    <wps:wsp>
                      <wps:cNvSpPr txBox="1"/>
                      <wps:spPr>
                        <a:xfrm>
                          <a:off x="0" y="0"/>
                          <a:ext cx="5142016" cy="821624"/>
                        </a:xfrm>
                        <a:prstGeom prst="rect">
                          <a:avLst/>
                        </a:prstGeom>
                        <a:gradFill flip="none" rotWithShape="1">
                          <a:gsLst>
                            <a:gs pos="0">
                              <a:schemeClr val="accent1">
                                <a:lumMod val="5000"/>
                                <a:lumOff val="95000"/>
                              </a:schemeClr>
                            </a:gs>
                            <a:gs pos="0">
                              <a:srgbClr val="9999FF"/>
                            </a:gs>
                            <a:gs pos="40000">
                              <a:srgbClr val="C9B8F2"/>
                            </a:gs>
                            <a:gs pos="66000">
                              <a:schemeClr val="accent5">
                                <a:lumMod val="40000"/>
                                <a:lumOff val="60000"/>
                              </a:schemeClr>
                            </a:gs>
                          </a:gsLst>
                          <a:lin ang="16200000" scaled="1"/>
                          <a:tileRect/>
                        </a:gradFill>
                        <a:ln w="6350">
                          <a:noFill/>
                        </a:ln>
                        <a:effectLst>
                          <a:outerShdw blurRad="50800" dist="38100" dir="10800000" algn="r" rotWithShape="0">
                            <a:prstClr val="black">
                              <a:alpha val="40000"/>
                            </a:prstClr>
                          </a:outerShdw>
                        </a:effectLst>
                      </wps:spPr>
                      <wps:txbx>
                        <w:txbxContent>
                          <w:p w14:paraId="5E46D2AF" w14:textId="77777777" w:rsidR="000F0FE0" w:rsidRPr="000F0FE0" w:rsidRDefault="000F0FE0" w:rsidP="0029444C">
                            <w:pPr>
                              <w:pStyle w:val="Prrafodelista"/>
                              <w:spacing w:line="240" w:lineRule="auto"/>
                              <w:ind w:left="0"/>
                              <w:jc w:val="both"/>
                              <w:rPr>
                                <w:rFonts w:ascii="Montserrat" w:eastAsia="Calibri" w:hAnsi="Montserrat" w:cs="Conduit ITC"/>
                                <w:iCs/>
                                <w:color w:val="000000"/>
                                <w:lang w:val="es-ES_tradnl" w:eastAsia="es-MX"/>
                              </w:rPr>
                            </w:pPr>
                            <w:r w:rsidRPr="000F0FE0">
                              <w:rPr>
                                <w:rFonts w:ascii="Montserrat" w:eastAsia="Calibri" w:hAnsi="Montserrat" w:cs="Conduit ITC"/>
                                <w:iCs/>
                                <w:color w:val="000000"/>
                                <w:lang w:val="es-ES_tradnl" w:eastAsia="es-MX"/>
                              </w:rPr>
                              <w:t xml:space="preserve">“El abstraccionismo es </w:t>
                            </w:r>
                            <w:proofErr w:type="spellStart"/>
                            <w:r w:rsidRPr="000F0FE0">
                              <w:rPr>
                                <w:rFonts w:ascii="Montserrat" w:eastAsia="Calibri" w:hAnsi="Montserrat" w:cs="Conduit ITC"/>
                                <w:iCs/>
                                <w:color w:val="000000"/>
                                <w:lang w:val="es-ES_tradnl" w:eastAsia="es-MX"/>
                              </w:rPr>
                              <w:t>anti-humano</w:t>
                            </w:r>
                            <w:proofErr w:type="spellEnd"/>
                            <w:r w:rsidRPr="000F0FE0">
                              <w:rPr>
                                <w:rFonts w:ascii="Montserrat" w:eastAsia="Calibri" w:hAnsi="Montserrat" w:cs="Conduit ITC"/>
                                <w:iCs/>
                                <w:color w:val="000000"/>
                                <w:lang w:val="es-ES_tradnl" w:eastAsia="es-MX"/>
                              </w:rPr>
                              <w:t xml:space="preserve"> y hostil a todo lo que es verdaderamente humano. Es el enemigo del realismo, enemigo del arte socialista y, en general, de todo arte progresista y avanzado”.</w:t>
                            </w:r>
                          </w:p>
                          <w:p w14:paraId="15617EB9" w14:textId="18BB2352" w:rsidR="000F0FE0" w:rsidRPr="00E351EC" w:rsidRDefault="000F0FE0" w:rsidP="00B646CC">
                            <w:pPr>
                              <w:spacing w:line="240" w:lineRule="auto"/>
                              <w:jc w:val="both"/>
                              <w:rPr>
                                <w:rFonts w:ascii="Montserrat" w:eastAsia="Calibri" w:hAnsi="Montserrat" w:cs="Conduit ITC"/>
                                <w:iCs/>
                                <w:lang w:val="es-ES_tradnl" w:eastAsia="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0F8930" id="Cuadro de texto 9" o:spid="_x0000_s1028" type="#_x0000_t202" style="width:404.9pt;height:6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" fillcolor="#f7fafd [180]" stroked="f" strokeweight=".5pt">
                <v:fill color2="#b4c6e7 [1304]" rotate="t" angle="180" colors="0 #f7fafd;0 #99f;26214f #c9b8f2;43254f #b4c7e7" focus="100%" type="gradient"/>
                <v:shadow on="t" color="black" opacity="26214f" origin=".5" offset="-3pt,0"/>
                <v:textbox>
                  <w:txbxContent>
                    <w:p w14:paraId="5E46D2AF" w14:textId="77777777" w:rsidR="000F0FE0" w:rsidRPr="000F0FE0" w:rsidRDefault="000F0FE0" w:rsidP="0029444C">
                      <w:pPr>
                        <w:pStyle w:val="Prrafodelista"/>
                        <w:spacing w:line="240" w:lineRule="auto"/>
                        <w:ind w:left="0"/>
                        <w:jc w:val="both"/>
                        <w:rPr>
                          <w:rFonts w:ascii="Montserrat" w:eastAsia="Calibri" w:hAnsi="Montserrat" w:cs="Conduit ITC"/>
                          <w:iCs/>
                          <w:color w:val="000000"/>
                          <w:lang w:val="es-ES_tradnl" w:eastAsia="es-MX"/>
                        </w:rPr>
                      </w:pPr>
                      <w:r w:rsidRPr="000F0FE0">
                        <w:rPr>
                          <w:rFonts w:ascii="Montserrat" w:eastAsia="Calibri" w:hAnsi="Montserrat" w:cs="Conduit ITC"/>
                          <w:iCs/>
                          <w:color w:val="000000"/>
                          <w:lang w:val="es-ES_tradnl" w:eastAsia="es-MX"/>
                        </w:rPr>
                        <w:t>“El abstraccionismo es anti-humano y hostil a todo lo que es verdaderamente humano. Es el enemigo del realismo, enemigo del arte socialista y, en general, de todo arte progresista y avanzado”.</w:t>
                      </w:r>
                    </w:p>
                    <w:p w14:paraId="15617EB9" w14:textId="18BB2352" w:rsidR="000F0FE0" w:rsidRPr="00E351EC" w:rsidRDefault="000F0FE0" w:rsidP="00B646CC">
                      <w:pPr>
                        <w:spacing w:line="240" w:lineRule="auto"/>
                        <w:jc w:val="both"/>
                        <w:rPr>
                          <w:rFonts w:ascii="Montserrat" w:eastAsia="Calibri" w:hAnsi="Montserrat" w:cs="Conduit ITC"/>
                          <w:iCs/>
                          <w:lang w:val="es-ES_tradnl" w:eastAsia="es-MX"/>
                        </w:rPr>
                      </w:pPr>
                    </w:p>
                  </w:txbxContent>
                </v:textbox>
                <w10:anchorlock/>
              </v:shape>
            </w:pict>
          </mc:Fallback>
        </mc:AlternateContent>
      </w:r>
    </w:p>
    <w:p w14:paraId="6407D469" w14:textId="1B6C9EEE" w:rsidR="000F0FE0" w:rsidRDefault="000F0FE0" w:rsidP="007E7E48">
      <w:pPr>
        <w:spacing w:line="240" w:lineRule="auto"/>
        <w:jc w:val="both"/>
        <w:rPr>
          <w:rFonts w:ascii="Montserrat" w:eastAsia="Calibri" w:hAnsi="Montserrat" w:cs="Conduit ITC"/>
          <w:iCs/>
          <w:color w:val="000000"/>
          <w:lang w:val="es-ES_tradnl" w:eastAsia="es-MX"/>
        </w:rPr>
      </w:pPr>
    </w:p>
    <w:p w14:paraId="4B3CDDA9" w14:textId="7B1860E0" w:rsidR="00A81877" w:rsidRDefault="00AE50C9" w:rsidP="00AE50C9">
      <w:pPr>
        <w:spacing w:line="240" w:lineRule="auto"/>
        <w:jc w:val="both"/>
        <w:rPr>
          <w:rFonts w:ascii="Montserrat" w:eastAsia="Calibri" w:hAnsi="Montserrat" w:cs="Conduit ITC"/>
          <w:iCs/>
          <w:color w:val="000000"/>
          <w:lang w:val="es-ES_tradnl" w:eastAsia="es-MX"/>
        </w:rPr>
      </w:pPr>
      <w:r w:rsidRPr="00AE50C9">
        <w:rPr>
          <w:rFonts w:ascii="Montserrat" w:eastAsia="Calibri" w:hAnsi="Montserrat" w:cs="Conduit ITC"/>
          <w:iCs/>
          <w:color w:val="000000"/>
          <w:lang w:val="es-ES_tradnl" w:eastAsia="es-MX"/>
        </w:rPr>
        <w:t xml:space="preserve">En las artes visuales destacaron las obras de Alexander </w:t>
      </w:r>
      <w:proofErr w:type="spellStart"/>
      <w:r w:rsidRPr="00AE50C9">
        <w:rPr>
          <w:rFonts w:ascii="Montserrat" w:eastAsia="Calibri" w:hAnsi="Montserrat" w:cs="Conduit ITC"/>
          <w:iCs/>
          <w:color w:val="000000"/>
          <w:lang w:val="es-ES_tradnl" w:eastAsia="es-MX"/>
        </w:rPr>
        <w:t>Gerasimov</w:t>
      </w:r>
      <w:proofErr w:type="spellEnd"/>
      <w:r w:rsidRPr="00AE50C9">
        <w:rPr>
          <w:rFonts w:ascii="Montserrat" w:eastAsia="Calibri" w:hAnsi="Montserrat" w:cs="Conduit ITC"/>
          <w:iCs/>
          <w:color w:val="000000"/>
          <w:lang w:val="es-ES_tradnl" w:eastAsia="es-MX"/>
        </w:rPr>
        <w:t xml:space="preserve"> por haber creado los retratos de los líderes del partido comunista.</w:t>
      </w:r>
    </w:p>
    <w:p w14:paraId="0652BBF5" w14:textId="45F07583" w:rsidR="00A81877" w:rsidRDefault="00A81877" w:rsidP="00AE50C9">
      <w:pPr>
        <w:spacing w:line="240" w:lineRule="auto"/>
        <w:jc w:val="both"/>
        <w:rPr>
          <w:rFonts w:ascii="Montserrat" w:eastAsia="Calibri" w:hAnsi="Montserrat" w:cs="Conduit ITC"/>
          <w:iCs/>
          <w:color w:val="000000"/>
          <w:lang w:val="es-ES_tradnl" w:eastAsia="es-MX"/>
        </w:rPr>
      </w:pPr>
    </w:p>
    <w:p w14:paraId="750A2021" w14:textId="342FC8A7" w:rsidR="007917B8" w:rsidRDefault="00AE50C9" w:rsidP="00AE50C9">
      <w:pPr>
        <w:spacing w:line="240" w:lineRule="auto"/>
        <w:jc w:val="both"/>
        <w:rPr>
          <w:rFonts w:ascii="Montserrat" w:eastAsia="Calibri" w:hAnsi="Montserrat" w:cs="Conduit ITC"/>
          <w:iCs/>
          <w:color w:val="000000"/>
          <w:lang w:val="es-ES_tradnl" w:eastAsia="es-MX"/>
        </w:rPr>
      </w:pPr>
      <w:r w:rsidRPr="00AE50C9">
        <w:rPr>
          <w:rFonts w:ascii="Montserrat" w:eastAsia="Calibri" w:hAnsi="Montserrat" w:cs="Conduit ITC"/>
          <w:iCs/>
          <w:color w:val="000000"/>
          <w:lang w:val="es-ES_tradnl" w:eastAsia="es-MX"/>
        </w:rPr>
        <w:t xml:space="preserve">De esta forma, en el arte soviético se evocaban temáticas como: el trabajo en la industria, la construcción y la agricultura, la revolución proletaria, la juventud en la </w:t>
      </w:r>
      <w:r w:rsidRPr="00AE50C9">
        <w:rPr>
          <w:rFonts w:ascii="Montserrat" w:eastAsia="Calibri" w:hAnsi="Montserrat" w:cs="Conduit ITC"/>
          <w:iCs/>
          <w:color w:val="000000"/>
          <w:lang w:val="es-ES_tradnl" w:eastAsia="es-MX"/>
        </w:rPr>
        <w:lastRenderedPageBreak/>
        <w:t>cultura y el deporte como semilla de un futuro prometedor. El “nuevo hombre” era una manifestación constante en la expresión artística visual.</w:t>
      </w:r>
    </w:p>
    <w:p w14:paraId="579CC49E" w14:textId="77777777" w:rsidR="007917B8" w:rsidRDefault="007917B8" w:rsidP="00AE50C9">
      <w:pPr>
        <w:spacing w:line="240" w:lineRule="auto"/>
        <w:jc w:val="both"/>
        <w:rPr>
          <w:rFonts w:ascii="Montserrat" w:eastAsia="Calibri" w:hAnsi="Montserrat" w:cs="Conduit ITC"/>
          <w:iCs/>
          <w:color w:val="000000"/>
          <w:lang w:val="es-ES_tradnl" w:eastAsia="es-MX"/>
        </w:rPr>
      </w:pPr>
    </w:p>
    <w:p w14:paraId="2F43D73A" w14:textId="207F884D" w:rsidR="00AE50C9" w:rsidRPr="00AE50C9" w:rsidRDefault="00AE50C9" w:rsidP="00AE50C9">
      <w:pPr>
        <w:spacing w:line="240" w:lineRule="auto"/>
        <w:jc w:val="both"/>
        <w:rPr>
          <w:rFonts w:ascii="Montserrat" w:eastAsia="Calibri" w:hAnsi="Montserrat" w:cs="Conduit ITC"/>
          <w:iCs/>
          <w:color w:val="000000"/>
          <w:lang w:val="es-ES_tradnl" w:eastAsia="es-MX"/>
        </w:rPr>
      </w:pPr>
      <w:r w:rsidRPr="00AE50C9">
        <w:rPr>
          <w:rFonts w:ascii="Montserrat" w:eastAsia="Calibri" w:hAnsi="Montserrat" w:cs="Conduit ITC"/>
          <w:iCs/>
          <w:color w:val="000000"/>
          <w:lang w:val="es-ES_tradnl" w:eastAsia="es-MX"/>
        </w:rPr>
        <w:t xml:space="preserve">Para saber más acerca de esta expresión pictórica, </w:t>
      </w:r>
      <w:r w:rsidR="008510BF">
        <w:rPr>
          <w:rFonts w:ascii="Montserrat" w:eastAsia="Calibri" w:hAnsi="Montserrat" w:cs="Conduit ITC"/>
          <w:iCs/>
          <w:color w:val="000000"/>
          <w:lang w:val="es-ES_tradnl" w:eastAsia="es-MX"/>
        </w:rPr>
        <w:t>revisa</w:t>
      </w:r>
      <w:r w:rsidRPr="00AE50C9">
        <w:rPr>
          <w:rFonts w:ascii="Montserrat" w:eastAsia="Calibri" w:hAnsi="Montserrat" w:cs="Conduit ITC"/>
          <w:iCs/>
          <w:color w:val="000000"/>
          <w:lang w:val="es-ES_tradnl" w:eastAsia="es-MX"/>
        </w:rPr>
        <w:t xml:space="preserve"> el siguiente video.</w:t>
      </w:r>
    </w:p>
    <w:p w14:paraId="70AF4A4E" w14:textId="0FC27C4A" w:rsidR="000F0FE0" w:rsidRPr="008510BF" w:rsidRDefault="000F0FE0" w:rsidP="008510BF">
      <w:pPr>
        <w:spacing w:line="240" w:lineRule="auto"/>
        <w:jc w:val="both"/>
        <w:rPr>
          <w:rFonts w:ascii="Montserrat" w:eastAsia="Calibri" w:hAnsi="Montserrat" w:cs="Conduit ITC"/>
          <w:iCs/>
          <w:color w:val="000000"/>
          <w:lang w:val="es-ES_tradnl" w:eastAsia="es-MX"/>
        </w:rPr>
      </w:pPr>
    </w:p>
    <w:p w14:paraId="3326D05E" w14:textId="5E03E8AD" w:rsidR="000F0FE0" w:rsidRPr="008510BF" w:rsidRDefault="008510BF" w:rsidP="008510BF">
      <w:pPr>
        <w:pStyle w:val="Prrafodelista"/>
        <w:numPr>
          <w:ilvl w:val="0"/>
          <w:numId w:val="8"/>
        </w:numPr>
        <w:spacing w:line="240" w:lineRule="auto"/>
        <w:jc w:val="both"/>
        <w:rPr>
          <w:rFonts w:ascii="Montserrat" w:eastAsia="Calibri" w:hAnsi="Montserrat" w:cs="Conduit ITC"/>
          <w:b/>
          <w:bCs/>
          <w:iCs/>
          <w:color w:val="000000"/>
          <w:lang w:val="es-ES_tradnl" w:eastAsia="es-MX"/>
        </w:rPr>
      </w:pPr>
      <w:r w:rsidRPr="008510BF">
        <w:rPr>
          <w:rFonts w:ascii="Montserrat" w:eastAsia="Calibri" w:hAnsi="Montserrat" w:cs="Conduit ITC"/>
          <w:b/>
          <w:bCs/>
          <w:iCs/>
          <w:color w:val="000000"/>
          <w:lang w:val="es-ES_tradnl" w:eastAsia="es-MX"/>
        </w:rPr>
        <w:t>Realismo socialista breve, análisis.</w:t>
      </w:r>
    </w:p>
    <w:p w14:paraId="2D095C4D" w14:textId="7BF16868" w:rsidR="008510BF" w:rsidRPr="008510BF" w:rsidRDefault="006B3302" w:rsidP="008510BF">
      <w:pPr>
        <w:pStyle w:val="Prrafodelista"/>
        <w:spacing w:line="240" w:lineRule="auto"/>
        <w:rPr>
          <w:rFonts w:ascii="Montserrat" w:hAnsi="Montserrat"/>
          <w:lang w:val="es-MX"/>
        </w:rPr>
      </w:pPr>
      <w:hyperlink r:id="rId16" w:history="1">
        <w:r w:rsidR="008510BF" w:rsidRPr="008510BF">
          <w:rPr>
            <w:rStyle w:val="Hipervnculo"/>
            <w:rFonts w:ascii="Montserrat" w:hAnsi="Montserrat"/>
            <w:lang w:val="es-MX"/>
          </w:rPr>
          <w:t>https://www.youtube.com/watch?v=EgsuH44x0Z4&amp;t=317s</w:t>
        </w:r>
      </w:hyperlink>
    </w:p>
    <w:p w14:paraId="7037AFDA" w14:textId="208DC475" w:rsidR="000F0FE0" w:rsidRPr="008510BF" w:rsidRDefault="008510BF" w:rsidP="008510BF">
      <w:pPr>
        <w:spacing w:line="240" w:lineRule="auto"/>
        <w:ind w:left="708"/>
        <w:jc w:val="both"/>
        <w:rPr>
          <w:rFonts w:ascii="Montserrat" w:eastAsia="Calibri" w:hAnsi="Montserrat" w:cs="Conduit ITC"/>
          <w:iCs/>
          <w:color w:val="000000"/>
          <w:lang w:val="es-ES_tradnl" w:eastAsia="es-MX"/>
        </w:rPr>
      </w:pPr>
      <w:r w:rsidRPr="008510BF">
        <w:rPr>
          <w:rFonts w:ascii="Montserrat" w:eastAsia="Calibri" w:hAnsi="Montserrat" w:cs="Conduit ITC"/>
          <w:iCs/>
          <w:color w:val="000000"/>
          <w:lang w:val="es-ES_tradnl" w:eastAsia="es-MX"/>
        </w:rPr>
        <w:t xml:space="preserve">Revisa del tiempo 02:55 </w:t>
      </w:r>
      <w:proofErr w:type="spellStart"/>
      <w:r w:rsidRPr="008510BF">
        <w:rPr>
          <w:rFonts w:ascii="Montserrat" w:eastAsia="Calibri" w:hAnsi="Montserrat" w:cs="Conduit ITC"/>
          <w:iCs/>
          <w:color w:val="000000"/>
          <w:lang w:val="es-ES_tradnl" w:eastAsia="es-MX"/>
        </w:rPr>
        <w:t>al</w:t>
      </w:r>
      <w:proofErr w:type="spellEnd"/>
      <w:r w:rsidRPr="008510BF">
        <w:rPr>
          <w:rFonts w:ascii="Montserrat" w:eastAsia="Calibri" w:hAnsi="Montserrat" w:cs="Conduit ITC"/>
          <w:iCs/>
          <w:color w:val="000000"/>
          <w:lang w:val="es-ES_tradnl" w:eastAsia="es-MX"/>
        </w:rPr>
        <w:t xml:space="preserve"> 06:03.</w:t>
      </w:r>
    </w:p>
    <w:p w14:paraId="0A87E63D" w14:textId="1A98596D" w:rsidR="000F0FE0" w:rsidRPr="008510BF" w:rsidRDefault="000F0FE0" w:rsidP="008510BF">
      <w:pPr>
        <w:spacing w:line="240" w:lineRule="auto"/>
        <w:jc w:val="both"/>
        <w:rPr>
          <w:rFonts w:ascii="Montserrat" w:eastAsia="Calibri" w:hAnsi="Montserrat" w:cs="Conduit ITC"/>
          <w:iCs/>
          <w:color w:val="000000"/>
          <w:lang w:val="es-ES_tradnl" w:eastAsia="es-MX"/>
        </w:rPr>
      </w:pPr>
    </w:p>
    <w:p w14:paraId="77D03EB6" w14:textId="77777777" w:rsidR="0019013F" w:rsidRPr="0019013F" w:rsidRDefault="0019013F" w:rsidP="0019013F">
      <w:pPr>
        <w:spacing w:line="240" w:lineRule="auto"/>
        <w:jc w:val="both"/>
        <w:rPr>
          <w:rFonts w:ascii="Montserrat" w:eastAsia="Calibri" w:hAnsi="Montserrat" w:cs="Conduit ITC"/>
          <w:iCs/>
          <w:color w:val="000000"/>
          <w:lang w:val="es-ES_tradnl" w:eastAsia="es-MX"/>
        </w:rPr>
      </w:pPr>
      <w:r w:rsidRPr="0019013F">
        <w:rPr>
          <w:rFonts w:ascii="Montserrat" w:eastAsia="Calibri" w:hAnsi="Montserrat" w:cs="Conduit ITC"/>
          <w:iCs/>
          <w:color w:val="000000"/>
          <w:lang w:val="es-ES_tradnl" w:eastAsia="es-MX"/>
        </w:rPr>
        <w:t>Pero la práctica de impulsar el desarrollo de este tipo de arte no era exclusiva del gobierno soviético.</w:t>
      </w:r>
    </w:p>
    <w:p w14:paraId="0B02C654" w14:textId="1DBEED52" w:rsidR="0019013F" w:rsidRDefault="0019013F" w:rsidP="003A4B8B">
      <w:pPr>
        <w:spacing w:line="240" w:lineRule="auto"/>
        <w:jc w:val="both"/>
        <w:rPr>
          <w:rFonts w:ascii="Montserrat" w:eastAsia="Calibri" w:hAnsi="Montserrat" w:cs="Conduit ITC"/>
          <w:iCs/>
          <w:color w:val="000000"/>
          <w:lang w:val="es-ES_tradnl" w:eastAsia="es-MX"/>
        </w:rPr>
      </w:pPr>
    </w:p>
    <w:p w14:paraId="40A31D9C" w14:textId="7FF5EEFD" w:rsidR="003A4B8B" w:rsidRDefault="003A4B8B" w:rsidP="003A4B8B">
      <w:pPr>
        <w:spacing w:line="240" w:lineRule="auto"/>
        <w:jc w:val="both"/>
        <w:rPr>
          <w:rFonts w:ascii="Montserrat" w:eastAsia="Calibri" w:hAnsi="Montserrat" w:cs="Conduit ITC"/>
          <w:iCs/>
          <w:color w:val="000000"/>
          <w:lang w:val="es-ES_tradnl" w:eastAsia="es-MX"/>
        </w:rPr>
      </w:pPr>
      <w:r w:rsidRPr="003A4B8B">
        <w:rPr>
          <w:rFonts w:ascii="Montserrat" w:eastAsia="Calibri" w:hAnsi="Montserrat" w:cs="Conduit ITC"/>
          <w:iCs/>
          <w:color w:val="000000"/>
          <w:lang w:val="es-ES_tradnl" w:eastAsia="es-MX"/>
        </w:rPr>
        <w:t>Ahora se conoce que, mediante la Agencia Central de Inteligencia (CIA) en Estados Unidos de América, se coordinó y fomentó el financiamiento para promover el expresionismo abstracto estadounidense</w:t>
      </w:r>
      <w:r w:rsidR="005430A2">
        <w:rPr>
          <w:rFonts w:ascii="Montserrat" w:eastAsia="Calibri" w:hAnsi="Montserrat" w:cs="Conduit ITC"/>
          <w:iCs/>
          <w:color w:val="000000"/>
          <w:lang w:val="es-ES_tradnl" w:eastAsia="es-MX"/>
        </w:rPr>
        <w:t>.</w:t>
      </w:r>
    </w:p>
    <w:p w14:paraId="2501C58D" w14:textId="50047ECC" w:rsidR="003A4B8B" w:rsidRDefault="003A4B8B" w:rsidP="003A4B8B">
      <w:pPr>
        <w:spacing w:line="240" w:lineRule="auto"/>
        <w:jc w:val="both"/>
        <w:rPr>
          <w:rFonts w:ascii="Montserrat" w:eastAsia="Calibri" w:hAnsi="Montserrat" w:cs="Conduit ITC"/>
          <w:iCs/>
          <w:color w:val="000000"/>
          <w:lang w:val="es-ES_tradnl" w:eastAsia="es-MX"/>
        </w:rPr>
      </w:pPr>
    </w:p>
    <w:p w14:paraId="54521609" w14:textId="26BB030B" w:rsidR="003A4B8B" w:rsidRPr="003A4B8B" w:rsidRDefault="003A4B8B" w:rsidP="003A4B8B">
      <w:pPr>
        <w:spacing w:line="240" w:lineRule="auto"/>
        <w:jc w:val="both"/>
        <w:rPr>
          <w:rFonts w:ascii="Montserrat" w:eastAsia="Calibri" w:hAnsi="Montserrat" w:cs="Conduit ITC"/>
          <w:iCs/>
          <w:color w:val="000000"/>
          <w:lang w:val="es-ES_tradnl" w:eastAsia="es-MX"/>
        </w:rPr>
      </w:pPr>
      <w:r w:rsidRPr="003A4B8B">
        <w:rPr>
          <w:rFonts w:ascii="Montserrat" w:eastAsia="Calibri" w:hAnsi="Montserrat" w:cs="Conduit ITC"/>
          <w:iCs/>
          <w:color w:val="000000"/>
          <w:lang w:val="es-ES_tradnl" w:eastAsia="es-MX"/>
        </w:rPr>
        <w:t>Con el argumento de favorecer la libertad de expresión artística, se promovió en el mundo la valoración de estas obras en detrimento del realismo socialista.</w:t>
      </w:r>
    </w:p>
    <w:p w14:paraId="6C2436CD" w14:textId="77777777" w:rsidR="003A4B8B" w:rsidRPr="003A4B8B" w:rsidRDefault="003A4B8B" w:rsidP="003A4B8B">
      <w:pPr>
        <w:spacing w:line="240" w:lineRule="auto"/>
        <w:jc w:val="both"/>
        <w:rPr>
          <w:rFonts w:ascii="Montserrat" w:eastAsia="Calibri" w:hAnsi="Montserrat" w:cs="Conduit ITC"/>
          <w:iCs/>
          <w:color w:val="000000"/>
          <w:lang w:val="es-ES_tradnl" w:eastAsia="es-MX"/>
        </w:rPr>
      </w:pPr>
    </w:p>
    <w:p w14:paraId="44574704" w14:textId="77777777" w:rsidR="003A4B8B" w:rsidRPr="003A4B8B" w:rsidRDefault="003A4B8B" w:rsidP="003A4B8B">
      <w:pPr>
        <w:spacing w:line="240" w:lineRule="auto"/>
        <w:jc w:val="both"/>
        <w:rPr>
          <w:rFonts w:ascii="Montserrat" w:eastAsia="Calibri" w:hAnsi="Montserrat" w:cs="Conduit ITC"/>
          <w:iCs/>
          <w:color w:val="000000"/>
          <w:lang w:val="es-ES_tradnl" w:eastAsia="es-MX"/>
        </w:rPr>
      </w:pPr>
      <w:r w:rsidRPr="003A4B8B">
        <w:rPr>
          <w:rFonts w:ascii="Montserrat" w:eastAsia="Calibri" w:hAnsi="Montserrat" w:cs="Conduit ITC"/>
          <w:iCs/>
          <w:color w:val="000000"/>
          <w:lang w:val="es-ES_tradnl" w:eastAsia="es-MX"/>
        </w:rPr>
        <w:t>Junto a banqueros, directores de museos, empresarios de élite y críticos, la CIA financió exposiciones en Europa y América Latina para hacer llegar el discurso de que en occidente se impulsaba la libertad artística.</w:t>
      </w:r>
    </w:p>
    <w:p w14:paraId="634C37B2" w14:textId="77777777" w:rsidR="003A4B8B" w:rsidRPr="003A4B8B" w:rsidRDefault="003A4B8B" w:rsidP="003A4B8B">
      <w:pPr>
        <w:spacing w:line="240" w:lineRule="auto"/>
        <w:jc w:val="both"/>
        <w:rPr>
          <w:rFonts w:ascii="Montserrat" w:eastAsia="Calibri" w:hAnsi="Montserrat" w:cs="Conduit ITC"/>
          <w:iCs/>
          <w:color w:val="000000"/>
          <w:lang w:val="es-ES_tradnl" w:eastAsia="es-MX"/>
        </w:rPr>
      </w:pPr>
    </w:p>
    <w:p w14:paraId="7E01A04C" w14:textId="78EE4935" w:rsidR="003A4B8B" w:rsidRPr="003A4B8B" w:rsidRDefault="003A4B8B" w:rsidP="003A4B8B">
      <w:pPr>
        <w:spacing w:line="240" w:lineRule="auto"/>
        <w:jc w:val="both"/>
        <w:rPr>
          <w:rFonts w:ascii="Montserrat" w:eastAsia="Calibri" w:hAnsi="Montserrat" w:cs="Conduit ITC"/>
          <w:iCs/>
          <w:color w:val="000000"/>
          <w:lang w:val="es-ES_tradnl" w:eastAsia="es-MX"/>
        </w:rPr>
      </w:pPr>
      <w:r w:rsidRPr="003A4B8B">
        <w:rPr>
          <w:rFonts w:ascii="Montserrat" w:eastAsia="Calibri" w:hAnsi="Montserrat" w:cs="Conduit ITC"/>
          <w:iCs/>
          <w:color w:val="000000"/>
          <w:lang w:val="es-ES_tradnl" w:eastAsia="es-MX"/>
        </w:rPr>
        <w:t>Tom Braden, dirigente de la CIA en la década de los 50</w:t>
      </w:r>
      <w:r w:rsidR="0029444C">
        <w:rPr>
          <w:rFonts w:ascii="Montserrat" w:eastAsia="Calibri" w:hAnsi="Montserrat" w:cs="Conduit ITC"/>
          <w:iCs/>
          <w:color w:val="000000"/>
          <w:lang w:val="es-ES_tradnl" w:eastAsia="es-MX"/>
        </w:rPr>
        <w:t>’s</w:t>
      </w:r>
      <w:r w:rsidRPr="003A4B8B">
        <w:rPr>
          <w:rFonts w:ascii="Montserrat" w:eastAsia="Calibri" w:hAnsi="Montserrat" w:cs="Conduit ITC"/>
          <w:iCs/>
          <w:color w:val="000000"/>
          <w:lang w:val="es-ES_tradnl" w:eastAsia="es-MX"/>
        </w:rPr>
        <w:t xml:space="preserve"> dijo en una entrevista</w:t>
      </w:r>
      <w:r w:rsidR="00925667">
        <w:rPr>
          <w:rFonts w:ascii="Montserrat" w:eastAsia="Calibri" w:hAnsi="Montserrat" w:cs="Conduit ITC"/>
          <w:iCs/>
          <w:color w:val="000000"/>
          <w:lang w:val="es-ES_tradnl" w:eastAsia="es-MX"/>
        </w:rPr>
        <w:t>, lo siguiente.</w:t>
      </w:r>
    </w:p>
    <w:p w14:paraId="57814A60" w14:textId="27573B12" w:rsidR="003A4B8B" w:rsidRPr="00925667" w:rsidRDefault="003A4B8B" w:rsidP="00925667">
      <w:pPr>
        <w:spacing w:line="240" w:lineRule="auto"/>
        <w:jc w:val="both"/>
        <w:rPr>
          <w:rFonts w:ascii="Montserrat" w:eastAsia="Calibri" w:hAnsi="Montserrat" w:cs="Conduit ITC"/>
          <w:iCs/>
          <w:color w:val="000000"/>
          <w:lang w:val="es-ES_tradnl" w:eastAsia="es-MX"/>
        </w:rPr>
      </w:pPr>
    </w:p>
    <w:p w14:paraId="5D1D0406" w14:textId="6B4548BC" w:rsidR="003A4B8B" w:rsidRPr="00925667" w:rsidRDefault="00925667" w:rsidP="00925667">
      <w:pPr>
        <w:pStyle w:val="Prrafodelista"/>
        <w:numPr>
          <w:ilvl w:val="0"/>
          <w:numId w:val="8"/>
        </w:numPr>
        <w:spacing w:line="240" w:lineRule="auto"/>
        <w:jc w:val="both"/>
        <w:rPr>
          <w:rFonts w:ascii="Montserrat" w:eastAsia="Calibri" w:hAnsi="Montserrat" w:cs="Conduit ITC"/>
          <w:b/>
          <w:bCs/>
          <w:iCs/>
          <w:color w:val="000000"/>
          <w:lang w:val="es-ES_tradnl" w:eastAsia="es-MX"/>
        </w:rPr>
      </w:pPr>
      <w:r w:rsidRPr="00925667">
        <w:rPr>
          <w:rFonts w:ascii="Montserrat" w:eastAsia="Calibri" w:hAnsi="Montserrat" w:cs="Conduit ITC"/>
          <w:b/>
          <w:bCs/>
          <w:iCs/>
          <w:color w:val="000000"/>
          <w:lang w:val="es-ES_tradnl" w:eastAsia="es-MX"/>
        </w:rPr>
        <w:t>Tom Braden.</w:t>
      </w:r>
    </w:p>
    <w:p w14:paraId="3A1AC513" w14:textId="0BFA09BE" w:rsidR="00F74C8F" w:rsidRDefault="003A50F9" w:rsidP="0019013F">
      <w:pPr>
        <w:pStyle w:val="Prrafodelista"/>
        <w:spacing w:line="240" w:lineRule="auto"/>
        <w:ind w:left="0"/>
        <w:jc w:val="both"/>
        <w:rPr>
          <w:rFonts w:ascii="Montserrat" w:eastAsia="Calibri" w:hAnsi="Montserrat" w:cs="Conduit ITC"/>
          <w:iCs/>
          <w:color w:val="000000"/>
          <w:lang w:val="es-ES_tradnl" w:eastAsia="es-MX"/>
        </w:rPr>
      </w:pPr>
      <w:hyperlink r:id="rId17" w:history="1">
        <w:r w:rsidRPr="00091FBF">
          <w:rPr>
            <w:rStyle w:val="Hipervnculo"/>
            <w:rFonts w:ascii="Montserrat" w:eastAsia="Calibri" w:hAnsi="Montserrat" w:cs="Conduit ITC"/>
            <w:iCs/>
            <w:lang w:val="es-ES_tradnl" w:eastAsia="es-MX"/>
          </w:rPr>
          <w:t>https://youtu.be/woTa2ipixVQ</w:t>
        </w:r>
      </w:hyperlink>
      <w:r>
        <w:rPr>
          <w:rFonts w:ascii="Montserrat" w:eastAsia="Calibri" w:hAnsi="Montserrat" w:cs="Conduit ITC"/>
          <w:iCs/>
          <w:color w:val="000000"/>
          <w:lang w:val="es-ES_tradnl" w:eastAsia="es-MX"/>
        </w:rPr>
        <w:t xml:space="preserve"> </w:t>
      </w:r>
    </w:p>
    <w:p w14:paraId="12548356" w14:textId="77777777" w:rsidR="003A50F9" w:rsidRDefault="003A50F9" w:rsidP="0019013F">
      <w:pPr>
        <w:pStyle w:val="Prrafodelista"/>
        <w:spacing w:line="240" w:lineRule="auto"/>
        <w:ind w:left="0"/>
        <w:jc w:val="both"/>
        <w:rPr>
          <w:rFonts w:ascii="Montserrat" w:eastAsia="Calibri" w:hAnsi="Montserrat" w:cs="Conduit ITC"/>
          <w:iCs/>
          <w:color w:val="000000"/>
          <w:lang w:val="es-ES_tradnl" w:eastAsia="es-MX"/>
        </w:rPr>
      </w:pPr>
    </w:p>
    <w:p w14:paraId="230C12B2" w14:textId="0940315E" w:rsidR="00F74C8F" w:rsidRDefault="00F74C8F" w:rsidP="00113D9C">
      <w:pPr>
        <w:pStyle w:val="Prrafodelista"/>
        <w:spacing w:line="240" w:lineRule="auto"/>
        <w:ind w:left="0"/>
        <w:jc w:val="center"/>
        <w:rPr>
          <w:rFonts w:ascii="Montserrat" w:eastAsia="Calibri" w:hAnsi="Montserrat" w:cs="Conduit ITC"/>
          <w:iCs/>
          <w:color w:val="000000"/>
          <w:lang w:val="es-ES_tradnl" w:eastAsia="es-MX"/>
        </w:rPr>
      </w:pPr>
      <w:r>
        <w:rPr>
          <w:rFonts w:ascii="Montserrat" w:eastAsia="Calibri" w:hAnsi="Montserrat" w:cs="Conduit ITC"/>
          <w:iCs/>
          <w:noProof/>
          <w:lang w:val="en-US"/>
        </w:rPr>
        <mc:AlternateContent>
          <mc:Choice Requires="wps">
            <w:drawing>
              <wp:inline distT="0" distB="0" distL="0" distR="0" wp14:anchorId="6388C1AB" wp14:editId="1F27FB4C">
                <wp:extent cx="5142016" cy="1225385"/>
                <wp:effectExtent l="95250" t="57150" r="20955" b="51435"/>
                <wp:docPr id="10" name="Cuadro de texto 10"/>
                <wp:cNvGraphicFramePr/>
                <a:graphic xmlns:a="http://schemas.openxmlformats.org/drawingml/2006/main">
                  <a:graphicData uri="http://schemas.microsoft.com/office/word/2010/wordprocessingShape">
                    <wps:wsp>
                      <wps:cNvSpPr txBox="1"/>
                      <wps:spPr>
                        <a:xfrm>
                          <a:off x="0" y="0"/>
                          <a:ext cx="5142016" cy="1225385"/>
                        </a:xfrm>
                        <a:prstGeom prst="rect">
                          <a:avLst/>
                        </a:prstGeom>
                        <a:gradFill flip="none" rotWithShape="1">
                          <a:gsLst>
                            <a:gs pos="0">
                              <a:schemeClr val="accent1">
                                <a:lumMod val="5000"/>
                                <a:lumOff val="95000"/>
                              </a:schemeClr>
                            </a:gs>
                            <a:gs pos="0">
                              <a:srgbClr val="9999FF"/>
                            </a:gs>
                            <a:gs pos="66000">
                              <a:srgbClr val="C9B8F2"/>
                            </a:gs>
                            <a:gs pos="86000">
                              <a:schemeClr val="accent5">
                                <a:lumMod val="40000"/>
                                <a:lumOff val="60000"/>
                              </a:schemeClr>
                            </a:gs>
                          </a:gsLst>
                          <a:path path="rect">
                            <a:fillToRect l="50000" t="50000" r="50000" b="50000"/>
                          </a:path>
                          <a:tileRect/>
                        </a:gradFill>
                        <a:ln w="6350">
                          <a:noFill/>
                        </a:ln>
                        <a:effectLst>
                          <a:outerShdw blurRad="50800" dist="38100" dir="10800000" algn="r" rotWithShape="0">
                            <a:prstClr val="black">
                              <a:alpha val="40000"/>
                            </a:prstClr>
                          </a:outerShdw>
                        </a:effectLst>
                      </wps:spPr>
                      <wps:txbx>
                        <w:txbxContent>
                          <w:p w14:paraId="7BD5A103" w14:textId="040504B0" w:rsidR="00F74C8F" w:rsidRPr="00F74C8F" w:rsidRDefault="00F74C8F" w:rsidP="0029444C">
                            <w:pPr>
                              <w:spacing w:line="240" w:lineRule="auto"/>
                              <w:jc w:val="both"/>
                              <w:rPr>
                                <w:rFonts w:ascii="Montserrat" w:eastAsia="Calibri" w:hAnsi="Montserrat" w:cs="Conduit ITC"/>
                                <w:iCs/>
                                <w:color w:val="000000"/>
                                <w:lang w:val="es-ES_tradnl" w:eastAsia="es-MX"/>
                              </w:rPr>
                            </w:pPr>
                            <w:r w:rsidRPr="00F74C8F">
                              <w:rPr>
                                <w:rFonts w:ascii="Montserrat" w:eastAsia="Calibri" w:hAnsi="Montserrat" w:cs="Conduit ITC"/>
                                <w:iCs/>
                                <w:color w:val="000000"/>
                                <w:lang w:val="es-ES_tradnl" w:eastAsia="es-MX"/>
                              </w:rPr>
                              <w:t>“Queríamos unir a los artistas, también a los músicos, a los literatos y a todo su público en la batalla para mostrar que, al contrario de la Unión Soviética, Occidente y Estados Unidos en particular, eran devotos de la libertad de expresión y de los sucesos del intelecto sin barreras, en cuanto a lo que se puede decir, escribir, pintar, hacer”.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88C1AB" id="Cuadro de texto 10" o:spid="_x0000_s1029" type="#_x0000_t202" style="width:404.9pt;height: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" fillcolor="#f7fafd [180]" stroked="f" strokeweight=".5pt">
                <v:fill color2="#b4c6e7 [1304]" rotate="t" focusposition=".5,.5" focussize="" colors="0 #f7fafd;0 #99f;43254f #c9b8f2;56361f #b4c7e7" focus="100%" type="gradientRadial">
                  <o:fill v:ext="view" type="gradientCenter"/>
                </v:fill>
                <v:shadow on="t" color="black" opacity="26214f" origin=".5" offset="-3pt,0"/>
                <v:textbox>
                  <w:txbxContent>
                    <w:p w14:paraId="7BD5A103" w14:textId="040504B0" w:rsidR="00F74C8F" w:rsidRPr="00F74C8F" w:rsidRDefault="00F74C8F" w:rsidP="0029444C">
                      <w:pPr>
                        <w:spacing w:line="240" w:lineRule="auto"/>
                        <w:jc w:val="both"/>
                        <w:rPr>
                          <w:rFonts w:ascii="Montserrat" w:eastAsia="Calibri" w:hAnsi="Montserrat" w:cs="Conduit ITC"/>
                          <w:iCs/>
                          <w:color w:val="000000"/>
                          <w:lang w:val="es-ES_tradnl" w:eastAsia="es-MX"/>
                        </w:rPr>
                      </w:pPr>
                      <w:r w:rsidRPr="00F74C8F">
                        <w:rPr>
                          <w:rFonts w:ascii="Montserrat" w:eastAsia="Calibri" w:hAnsi="Montserrat" w:cs="Conduit ITC"/>
                          <w:iCs/>
                          <w:color w:val="000000"/>
                          <w:lang w:val="es-ES_tradnl" w:eastAsia="es-MX"/>
                        </w:rPr>
                        <w:t>“Queríamos unir a los artistas, también a los músicos, a los literatos y a todo su público en la batalla para mostrar que, al contrario de la Unión Soviética, Occidente y Estados Unidos en particular, eran devotos de la libertad de expresión y de los sucesos del intelecto sin barreras, en cuanto a lo que se puede decir, escribir, pintar, hacer”.</w:t>
                      </w:r>
                    </w:p>
                  </w:txbxContent>
                </v:textbox>
                <w10:anchorlock/>
              </v:shape>
            </w:pict>
          </mc:Fallback>
        </mc:AlternateContent>
      </w:r>
    </w:p>
    <w:p w14:paraId="2F6C55D5" w14:textId="2877713E" w:rsidR="00F74C8F" w:rsidRDefault="00F74C8F" w:rsidP="0019013F">
      <w:pPr>
        <w:pStyle w:val="Prrafodelista"/>
        <w:spacing w:line="240" w:lineRule="auto"/>
        <w:ind w:left="0"/>
        <w:jc w:val="both"/>
        <w:rPr>
          <w:rFonts w:ascii="Montserrat" w:eastAsia="Calibri" w:hAnsi="Montserrat" w:cs="Conduit ITC"/>
          <w:iCs/>
          <w:color w:val="000000"/>
          <w:lang w:val="es-ES_tradnl" w:eastAsia="es-MX"/>
        </w:rPr>
      </w:pPr>
    </w:p>
    <w:p w14:paraId="5B432E91" w14:textId="77672988" w:rsidR="005E63E5" w:rsidRPr="005E63E5" w:rsidRDefault="005E63E5" w:rsidP="005E63E5">
      <w:pPr>
        <w:spacing w:line="240" w:lineRule="auto"/>
        <w:jc w:val="both"/>
        <w:rPr>
          <w:rFonts w:ascii="Montserrat" w:eastAsia="Calibri" w:hAnsi="Montserrat" w:cs="Conduit ITC"/>
          <w:iCs/>
          <w:color w:val="000000"/>
          <w:lang w:val="es-ES_tradnl" w:eastAsia="es-MX"/>
        </w:rPr>
      </w:pPr>
      <w:r w:rsidRPr="005E63E5">
        <w:rPr>
          <w:rFonts w:ascii="Montserrat" w:eastAsia="Calibri" w:hAnsi="Montserrat" w:cs="Conduit ITC"/>
          <w:iCs/>
          <w:color w:val="000000"/>
          <w:lang w:val="es-ES_tradnl" w:eastAsia="es-MX"/>
        </w:rPr>
        <w:t>En la segunda mitad del siglo XX, inició un nuevo movimiento artístico: el Pop Art</w:t>
      </w:r>
      <w:r w:rsidR="0029444C">
        <w:rPr>
          <w:rFonts w:ascii="Montserrat" w:eastAsia="Calibri" w:hAnsi="Montserrat" w:cs="Conduit ITC"/>
          <w:iCs/>
          <w:color w:val="000000"/>
          <w:lang w:val="es-ES_tradnl" w:eastAsia="es-MX"/>
        </w:rPr>
        <w:t>.</w:t>
      </w:r>
    </w:p>
    <w:p w14:paraId="0DC5B5D4" w14:textId="74DD3957" w:rsidR="00F74C8F" w:rsidRPr="005E63E5" w:rsidRDefault="00F74C8F" w:rsidP="005E63E5">
      <w:pPr>
        <w:spacing w:line="240" w:lineRule="auto"/>
        <w:jc w:val="both"/>
        <w:rPr>
          <w:rFonts w:ascii="Montserrat" w:eastAsia="Calibri" w:hAnsi="Montserrat" w:cs="Conduit ITC"/>
          <w:iCs/>
          <w:color w:val="000000"/>
          <w:lang w:val="es-ES_tradnl" w:eastAsia="es-MX"/>
        </w:rPr>
      </w:pPr>
    </w:p>
    <w:p w14:paraId="5385DCDC" w14:textId="77777777" w:rsidR="005E63E5" w:rsidRPr="005E63E5" w:rsidRDefault="005E63E5" w:rsidP="005E63E5">
      <w:pPr>
        <w:pStyle w:val="Prrafodelista"/>
        <w:spacing w:line="240" w:lineRule="auto"/>
        <w:ind w:left="0"/>
        <w:jc w:val="both"/>
        <w:rPr>
          <w:rFonts w:ascii="Montserrat" w:hAnsi="Montserrat"/>
          <w:lang w:val="es-MX"/>
        </w:rPr>
      </w:pPr>
      <w:r w:rsidRPr="005E63E5">
        <w:rPr>
          <w:rFonts w:ascii="Montserrat" w:eastAsia="Calibri" w:hAnsi="Montserrat" w:cs="Conduit ITC"/>
          <w:iCs/>
          <w:color w:val="000000"/>
          <w:lang w:val="es-ES_tradnl" w:eastAsia="es-MX"/>
        </w:rPr>
        <w:t xml:space="preserve">Richard Hamilton, artista londinense, enfocó su reflexión acerca de la sociedad de consumo y el contexto de las masas, así como la idea del arte fuera de los museos. Contraponía lo popular con lo culto, lo natural con lo artificial, lo figurativo con lo abstracto. En 1956, realizó la exposición </w:t>
      </w:r>
      <w:proofErr w:type="spellStart"/>
      <w:r w:rsidRPr="005E63E5">
        <w:rPr>
          <w:rFonts w:ascii="Montserrat" w:eastAsia="Calibri" w:hAnsi="Montserrat" w:cs="Conduit ITC"/>
          <w:iCs/>
          <w:color w:val="000000"/>
          <w:lang w:val="es-ES_tradnl" w:eastAsia="es-MX"/>
        </w:rPr>
        <w:t>This</w:t>
      </w:r>
      <w:proofErr w:type="spellEnd"/>
      <w:r w:rsidRPr="005E63E5">
        <w:rPr>
          <w:rFonts w:ascii="Montserrat" w:eastAsia="Calibri" w:hAnsi="Montserrat" w:cs="Conduit ITC"/>
          <w:iCs/>
          <w:color w:val="000000"/>
          <w:lang w:val="es-ES_tradnl" w:eastAsia="es-MX"/>
        </w:rPr>
        <w:t xml:space="preserve"> </w:t>
      </w:r>
      <w:proofErr w:type="spellStart"/>
      <w:r w:rsidRPr="005E63E5">
        <w:rPr>
          <w:rFonts w:ascii="Montserrat" w:eastAsia="Calibri" w:hAnsi="Montserrat" w:cs="Conduit ITC"/>
          <w:iCs/>
          <w:color w:val="000000"/>
          <w:lang w:val="es-ES_tradnl" w:eastAsia="es-MX"/>
        </w:rPr>
        <w:t>is</w:t>
      </w:r>
      <w:proofErr w:type="spellEnd"/>
      <w:r w:rsidRPr="005E63E5">
        <w:rPr>
          <w:rFonts w:ascii="Montserrat" w:eastAsia="Calibri" w:hAnsi="Montserrat" w:cs="Conduit ITC"/>
          <w:iCs/>
          <w:color w:val="000000"/>
          <w:lang w:val="es-ES_tradnl" w:eastAsia="es-MX"/>
        </w:rPr>
        <w:t xml:space="preserve"> </w:t>
      </w:r>
      <w:proofErr w:type="spellStart"/>
      <w:r w:rsidRPr="005E63E5">
        <w:rPr>
          <w:rFonts w:ascii="Montserrat" w:eastAsia="Calibri" w:hAnsi="Montserrat" w:cs="Conduit ITC"/>
          <w:iCs/>
          <w:color w:val="000000"/>
          <w:lang w:val="es-ES_tradnl" w:eastAsia="es-MX"/>
        </w:rPr>
        <w:t>tomorrow</w:t>
      </w:r>
      <w:proofErr w:type="spellEnd"/>
      <w:r w:rsidRPr="005E63E5">
        <w:rPr>
          <w:rFonts w:ascii="Montserrat" w:eastAsia="Calibri" w:hAnsi="Montserrat" w:cs="Conduit ITC"/>
          <w:iCs/>
          <w:color w:val="000000"/>
          <w:lang w:val="es-ES_tradnl" w:eastAsia="es-MX"/>
        </w:rPr>
        <w:t xml:space="preserve"> con un collage nombrado: </w:t>
      </w:r>
      <w:r w:rsidRPr="005E63E5">
        <w:rPr>
          <w:rFonts w:ascii="Montserrat" w:hAnsi="Montserrat"/>
          <w:i/>
          <w:lang w:val="es-MX"/>
        </w:rPr>
        <w:t>¿Qué es lo que hace a los hogares de hoy día tan diferentes, tan atractivos?</w:t>
      </w:r>
      <w:r w:rsidRPr="005E63E5">
        <w:rPr>
          <w:rFonts w:ascii="Montserrat" w:hAnsi="Montserrat"/>
          <w:lang w:val="es-MX"/>
        </w:rPr>
        <w:t xml:space="preserve"> Esta obra se considera el manifiesto del arte pop.</w:t>
      </w:r>
    </w:p>
    <w:p w14:paraId="5271E8B4" w14:textId="5176D091" w:rsidR="005E63E5" w:rsidRPr="005E63E5" w:rsidRDefault="005E63E5" w:rsidP="00FE400F">
      <w:pPr>
        <w:spacing w:line="240" w:lineRule="auto"/>
        <w:jc w:val="both"/>
        <w:rPr>
          <w:rFonts w:ascii="Montserrat" w:eastAsia="Calibri" w:hAnsi="Montserrat" w:cs="Conduit ITC"/>
          <w:iCs/>
          <w:color w:val="000000"/>
          <w:lang w:val="es-ES_tradnl" w:eastAsia="es-MX"/>
        </w:rPr>
      </w:pPr>
    </w:p>
    <w:p w14:paraId="5342DCCC" w14:textId="77777777" w:rsidR="00FE400F" w:rsidRPr="00FE400F" w:rsidRDefault="00FE400F" w:rsidP="00FE400F">
      <w:pPr>
        <w:pStyle w:val="Prrafodelista"/>
        <w:spacing w:line="240" w:lineRule="auto"/>
        <w:ind w:left="0"/>
        <w:jc w:val="both"/>
        <w:rPr>
          <w:rFonts w:ascii="Montserrat" w:eastAsia="Calibri" w:hAnsi="Montserrat" w:cs="Conduit ITC"/>
          <w:iCs/>
          <w:color w:val="000000"/>
          <w:lang w:val="es-ES_tradnl" w:eastAsia="es-MX"/>
        </w:rPr>
      </w:pPr>
      <w:r w:rsidRPr="00FE400F">
        <w:rPr>
          <w:rFonts w:ascii="Montserrat" w:eastAsia="Calibri" w:hAnsi="Montserrat" w:cs="Conduit ITC"/>
          <w:iCs/>
          <w:color w:val="000000"/>
          <w:lang w:val="es-ES_tradnl" w:eastAsia="es-MX"/>
        </w:rPr>
        <w:t>Y es que, con la prosperidad económica de Estados Unidos de América y el auge de la sociedad de consumo, se fomentó el acceso al arte a través de los medios masivos de comunicación.</w:t>
      </w:r>
    </w:p>
    <w:p w14:paraId="65EDA8B4" w14:textId="696DE305" w:rsidR="00F74C8F" w:rsidRPr="005E63E5" w:rsidRDefault="00F74C8F" w:rsidP="00FE400F">
      <w:pPr>
        <w:spacing w:line="240" w:lineRule="auto"/>
        <w:jc w:val="both"/>
        <w:rPr>
          <w:rFonts w:ascii="Montserrat" w:eastAsia="Calibri" w:hAnsi="Montserrat" w:cs="Conduit ITC"/>
          <w:iCs/>
          <w:color w:val="000000"/>
          <w:lang w:val="es-ES_tradnl" w:eastAsia="es-MX"/>
        </w:rPr>
      </w:pPr>
    </w:p>
    <w:p w14:paraId="1E098C32" w14:textId="77777777" w:rsidR="00FE400F" w:rsidRPr="00FE400F" w:rsidRDefault="00FE400F" w:rsidP="00FE400F">
      <w:pPr>
        <w:pStyle w:val="Prrafodelista"/>
        <w:spacing w:line="240" w:lineRule="auto"/>
        <w:ind w:left="0"/>
        <w:jc w:val="both"/>
        <w:rPr>
          <w:rFonts w:ascii="Montserrat" w:eastAsia="Calibri" w:hAnsi="Montserrat" w:cs="Conduit ITC"/>
          <w:iCs/>
          <w:color w:val="000000"/>
          <w:lang w:val="es-ES_tradnl" w:eastAsia="es-MX"/>
        </w:rPr>
      </w:pPr>
      <w:r w:rsidRPr="00FE400F">
        <w:rPr>
          <w:rFonts w:ascii="Montserrat" w:eastAsia="Calibri" w:hAnsi="Montserrat" w:cs="Conduit ITC"/>
          <w:iCs/>
          <w:color w:val="000000"/>
          <w:lang w:val="es-ES_tradnl" w:eastAsia="es-MX"/>
        </w:rPr>
        <w:t>Una gran influencia de las marcas publicitarias, el diseño industrial y gráfico inspiran el arte visual para captar los valores de la sociedad de masas, todo se vuelve producto, incluyendo los comportamientos humanos.</w:t>
      </w:r>
    </w:p>
    <w:p w14:paraId="37AB2AA8" w14:textId="3C9041D4" w:rsidR="00F74C8F" w:rsidRPr="005E63E5" w:rsidRDefault="00F74C8F" w:rsidP="00B53035">
      <w:pPr>
        <w:spacing w:line="240" w:lineRule="auto"/>
        <w:jc w:val="both"/>
        <w:rPr>
          <w:rFonts w:ascii="Montserrat" w:eastAsia="Calibri" w:hAnsi="Montserrat" w:cs="Conduit ITC"/>
          <w:iCs/>
          <w:color w:val="000000"/>
          <w:lang w:val="es-ES_tradnl" w:eastAsia="es-MX"/>
        </w:rPr>
      </w:pPr>
    </w:p>
    <w:p w14:paraId="319E2308" w14:textId="77777777" w:rsidR="00B53035" w:rsidRPr="00B53035" w:rsidRDefault="00B53035" w:rsidP="00B53035">
      <w:pPr>
        <w:spacing w:line="240" w:lineRule="auto"/>
        <w:jc w:val="both"/>
        <w:rPr>
          <w:rFonts w:ascii="Montserrat" w:eastAsia="Calibri" w:hAnsi="Montserrat" w:cs="Conduit ITC"/>
          <w:iCs/>
          <w:color w:val="000000"/>
          <w:lang w:val="es-ES_tradnl" w:eastAsia="es-MX"/>
        </w:rPr>
      </w:pPr>
      <w:r w:rsidRPr="00B53035">
        <w:rPr>
          <w:rFonts w:ascii="Montserrat" w:eastAsia="Calibri" w:hAnsi="Montserrat" w:cs="Conduit ITC"/>
          <w:iCs/>
          <w:color w:val="000000"/>
          <w:lang w:val="es-ES_tradnl" w:eastAsia="es-MX"/>
        </w:rPr>
        <w:t>Utilizó el lenguaje del cómic, un dibujo lineal basado en fotografías con colores brillantes y artificiales que buscaba hacer manifiesto el estilo de vida americana, próspero y desenfadado.</w:t>
      </w:r>
    </w:p>
    <w:p w14:paraId="053A30D8" w14:textId="2470853E" w:rsidR="00F74C8F" w:rsidRPr="005E63E5" w:rsidRDefault="00F74C8F" w:rsidP="00B53035">
      <w:pPr>
        <w:spacing w:line="240" w:lineRule="auto"/>
        <w:jc w:val="both"/>
        <w:rPr>
          <w:rFonts w:ascii="Montserrat" w:eastAsia="Calibri" w:hAnsi="Montserrat" w:cs="Conduit ITC"/>
          <w:iCs/>
          <w:color w:val="000000"/>
          <w:lang w:val="es-ES_tradnl" w:eastAsia="es-MX"/>
        </w:rPr>
      </w:pPr>
    </w:p>
    <w:p w14:paraId="622EEFA3" w14:textId="1005152A" w:rsidR="00B53035" w:rsidRPr="00B53035" w:rsidRDefault="00B53035" w:rsidP="00B53035">
      <w:pPr>
        <w:spacing w:line="240" w:lineRule="auto"/>
        <w:jc w:val="both"/>
        <w:rPr>
          <w:rFonts w:ascii="Montserrat" w:eastAsia="Calibri" w:hAnsi="Montserrat" w:cs="Conduit ITC"/>
          <w:iCs/>
          <w:color w:val="000000"/>
          <w:lang w:val="es-ES_tradnl" w:eastAsia="es-MX"/>
        </w:rPr>
      </w:pPr>
      <w:r w:rsidRPr="00B53035">
        <w:rPr>
          <w:rFonts w:ascii="Montserrat" w:eastAsia="Calibri" w:hAnsi="Montserrat" w:cs="Conduit ITC"/>
          <w:iCs/>
          <w:color w:val="000000"/>
          <w:lang w:val="es-ES_tradnl" w:eastAsia="es-MX"/>
        </w:rPr>
        <w:t>Uno de sus principales exponentes fue Andy Warhol, quien utilizaba medios distintos para la creación de su obra como el dibujo a mano, la pintura, el grabado, la fotografía, serigrafía, escultura, la música y el cine.</w:t>
      </w:r>
    </w:p>
    <w:p w14:paraId="0BB46CE6" w14:textId="23C27113" w:rsidR="00F74C8F" w:rsidRPr="005E63E5" w:rsidRDefault="00F74C8F" w:rsidP="00B53035">
      <w:pPr>
        <w:spacing w:line="240" w:lineRule="auto"/>
        <w:jc w:val="both"/>
        <w:rPr>
          <w:rFonts w:ascii="Montserrat" w:eastAsia="Calibri" w:hAnsi="Montserrat" w:cs="Conduit ITC"/>
          <w:iCs/>
          <w:color w:val="000000"/>
          <w:lang w:val="es-ES_tradnl" w:eastAsia="es-MX"/>
        </w:rPr>
      </w:pPr>
    </w:p>
    <w:p w14:paraId="180E6838" w14:textId="2E0998B1" w:rsidR="00B53035" w:rsidRDefault="00B53035" w:rsidP="00B53035">
      <w:pPr>
        <w:spacing w:line="240" w:lineRule="auto"/>
        <w:jc w:val="both"/>
        <w:rPr>
          <w:rFonts w:ascii="Montserrat" w:eastAsia="Calibri" w:hAnsi="Montserrat" w:cs="Conduit ITC"/>
          <w:iCs/>
          <w:color w:val="000000"/>
          <w:lang w:val="es-ES_tradnl" w:eastAsia="es-MX"/>
        </w:rPr>
      </w:pPr>
      <w:r w:rsidRPr="00B53035">
        <w:rPr>
          <w:rFonts w:ascii="Montserrat" w:eastAsia="Calibri" w:hAnsi="Montserrat" w:cs="Conduit ITC"/>
          <w:iCs/>
          <w:color w:val="000000"/>
          <w:lang w:val="es-ES_tradnl" w:eastAsia="es-MX"/>
        </w:rPr>
        <w:t>¿Qué pasaba entonces en México con el arte visual?</w:t>
      </w:r>
    </w:p>
    <w:p w14:paraId="41338D20" w14:textId="77777777" w:rsidR="00B6054D" w:rsidRPr="00B53035" w:rsidRDefault="00B6054D" w:rsidP="00B53035">
      <w:pPr>
        <w:spacing w:line="240" w:lineRule="auto"/>
        <w:jc w:val="both"/>
        <w:rPr>
          <w:rFonts w:ascii="Montserrat" w:eastAsia="Calibri" w:hAnsi="Montserrat" w:cs="Conduit ITC"/>
          <w:iCs/>
          <w:color w:val="000000"/>
          <w:lang w:val="es-ES_tradnl" w:eastAsia="es-MX"/>
        </w:rPr>
      </w:pPr>
    </w:p>
    <w:p w14:paraId="2797A532" w14:textId="07241BC1" w:rsidR="00B53035" w:rsidRPr="00B53035" w:rsidRDefault="00B53035" w:rsidP="00B53035">
      <w:pPr>
        <w:spacing w:line="240" w:lineRule="auto"/>
        <w:jc w:val="both"/>
        <w:rPr>
          <w:rFonts w:ascii="Montserrat" w:eastAsia="Calibri" w:hAnsi="Montserrat" w:cs="Conduit ITC"/>
          <w:iCs/>
          <w:color w:val="000000"/>
          <w:lang w:val="es-ES_tradnl" w:eastAsia="es-MX"/>
        </w:rPr>
      </w:pPr>
      <w:r w:rsidRPr="00B53035">
        <w:rPr>
          <w:rFonts w:ascii="Montserrat" w:eastAsia="Calibri" w:hAnsi="Montserrat" w:cs="Conduit ITC"/>
          <w:iCs/>
          <w:color w:val="000000"/>
          <w:lang w:val="es-ES_tradnl" w:eastAsia="es-MX"/>
        </w:rPr>
        <w:t>Se produjo una transformación radical desde el enfoque vanguardista en busca de las raíces de la identidad nacional y la población mexicana.</w:t>
      </w:r>
      <w:r w:rsidR="006A0FFA">
        <w:rPr>
          <w:rFonts w:ascii="Montserrat" w:eastAsia="Calibri" w:hAnsi="Montserrat" w:cs="Conduit ITC"/>
          <w:iCs/>
          <w:color w:val="000000"/>
          <w:lang w:val="es-ES_tradnl" w:eastAsia="es-MX"/>
        </w:rPr>
        <w:t xml:space="preserve"> </w:t>
      </w:r>
      <w:r w:rsidRPr="00B53035">
        <w:rPr>
          <w:rFonts w:ascii="Montserrat" w:eastAsia="Calibri" w:hAnsi="Montserrat" w:cs="Conduit ITC"/>
          <w:iCs/>
          <w:color w:val="000000"/>
          <w:lang w:val="es-ES_tradnl" w:eastAsia="es-MX"/>
        </w:rPr>
        <w:t>Ejemplo de ello</w:t>
      </w:r>
      <w:r w:rsidR="006A0FFA">
        <w:rPr>
          <w:rFonts w:ascii="Montserrat" w:eastAsia="Calibri" w:hAnsi="Montserrat" w:cs="Conduit ITC"/>
          <w:iCs/>
          <w:color w:val="000000"/>
          <w:lang w:val="es-ES_tradnl" w:eastAsia="es-MX"/>
        </w:rPr>
        <w:t>,</w:t>
      </w:r>
      <w:r w:rsidRPr="00B53035">
        <w:rPr>
          <w:rFonts w:ascii="Montserrat" w:eastAsia="Calibri" w:hAnsi="Montserrat" w:cs="Conduit ITC"/>
          <w:iCs/>
          <w:color w:val="000000"/>
          <w:lang w:val="es-ES_tradnl" w:eastAsia="es-MX"/>
        </w:rPr>
        <w:t xml:space="preserve"> lo </w:t>
      </w:r>
      <w:r w:rsidR="006A0FFA">
        <w:rPr>
          <w:rFonts w:ascii="Montserrat" w:eastAsia="Calibri" w:hAnsi="Montserrat" w:cs="Conduit ITC"/>
          <w:iCs/>
          <w:color w:val="000000"/>
          <w:lang w:val="es-ES_tradnl" w:eastAsia="es-MX"/>
        </w:rPr>
        <w:t>puedes</w:t>
      </w:r>
      <w:r w:rsidRPr="00B53035">
        <w:rPr>
          <w:rFonts w:ascii="Montserrat" w:eastAsia="Calibri" w:hAnsi="Montserrat" w:cs="Conduit ITC"/>
          <w:iCs/>
          <w:color w:val="000000"/>
          <w:lang w:val="es-ES_tradnl" w:eastAsia="es-MX"/>
        </w:rPr>
        <w:t xml:space="preserve"> en</w:t>
      </w:r>
      <w:r w:rsidR="006A0FFA">
        <w:rPr>
          <w:rFonts w:ascii="Montserrat" w:eastAsia="Calibri" w:hAnsi="Montserrat" w:cs="Conduit ITC"/>
          <w:iCs/>
          <w:color w:val="000000"/>
          <w:lang w:val="es-ES_tradnl" w:eastAsia="es-MX"/>
        </w:rPr>
        <w:t>contrar en</w:t>
      </w:r>
      <w:r w:rsidRPr="00B53035">
        <w:rPr>
          <w:rFonts w:ascii="Montserrat" w:eastAsia="Calibri" w:hAnsi="Montserrat" w:cs="Conduit ITC"/>
          <w:iCs/>
          <w:color w:val="000000"/>
          <w:lang w:val="es-ES_tradnl" w:eastAsia="es-MX"/>
        </w:rPr>
        <w:t xml:space="preserve"> el movimiento muralista mexicano cuyos máximos representantes fueron: Diego Rivera, Fernando de Leal, José Clemente Orozco, David Alfaro Siqueiros.</w:t>
      </w:r>
    </w:p>
    <w:p w14:paraId="6F017A00" w14:textId="26B23F8C" w:rsidR="00F74C8F" w:rsidRDefault="00F74C8F" w:rsidP="002D0F93">
      <w:pPr>
        <w:spacing w:line="240" w:lineRule="auto"/>
        <w:jc w:val="both"/>
        <w:rPr>
          <w:rFonts w:ascii="Montserrat" w:eastAsia="Calibri" w:hAnsi="Montserrat" w:cs="Conduit ITC"/>
          <w:iCs/>
          <w:color w:val="000000"/>
          <w:lang w:val="es-ES_tradnl" w:eastAsia="es-MX"/>
        </w:rPr>
      </w:pPr>
    </w:p>
    <w:p w14:paraId="4021E79C" w14:textId="77777777" w:rsidR="002D0F93" w:rsidRPr="002D0F93" w:rsidRDefault="002D0F93" w:rsidP="002D0F93">
      <w:pPr>
        <w:pStyle w:val="Prrafodelista"/>
        <w:spacing w:line="240" w:lineRule="auto"/>
        <w:ind w:left="0"/>
        <w:jc w:val="both"/>
        <w:rPr>
          <w:rFonts w:ascii="Montserrat" w:eastAsia="Calibri" w:hAnsi="Montserrat" w:cs="Conduit ITC"/>
          <w:iCs/>
          <w:color w:val="000000"/>
          <w:lang w:val="es-ES_tradnl" w:eastAsia="es-MX"/>
        </w:rPr>
      </w:pPr>
      <w:r w:rsidRPr="002D0F93">
        <w:rPr>
          <w:rFonts w:ascii="Montserrat" w:eastAsia="Calibri" w:hAnsi="Montserrat" w:cs="Conduit ITC"/>
          <w:iCs/>
          <w:color w:val="000000"/>
          <w:lang w:val="es-ES_tradnl" w:eastAsia="es-MX"/>
        </w:rPr>
        <w:t>Por su parte, la influencia surrealista se manifestó en Leonora Carrington y Frida Kahlo.</w:t>
      </w:r>
    </w:p>
    <w:p w14:paraId="6FBF17DF" w14:textId="77777777" w:rsidR="002D0F93" w:rsidRPr="002D0F93" w:rsidRDefault="002D0F93" w:rsidP="002D0F93">
      <w:pPr>
        <w:pStyle w:val="Prrafodelista"/>
        <w:spacing w:line="240" w:lineRule="auto"/>
        <w:ind w:left="0"/>
        <w:jc w:val="both"/>
        <w:rPr>
          <w:rFonts w:ascii="Montserrat" w:eastAsia="Calibri" w:hAnsi="Montserrat" w:cs="Conduit ITC"/>
          <w:iCs/>
          <w:color w:val="000000"/>
          <w:lang w:val="es-ES_tradnl" w:eastAsia="es-MX"/>
        </w:rPr>
      </w:pPr>
    </w:p>
    <w:p w14:paraId="1103BBCD" w14:textId="4E8837BB" w:rsidR="002D0F93" w:rsidRDefault="002D0F93" w:rsidP="002D0F93">
      <w:pPr>
        <w:pStyle w:val="Prrafodelista"/>
        <w:spacing w:line="240" w:lineRule="auto"/>
        <w:ind w:left="0"/>
        <w:jc w:val="both"/>
        <w:rPr>
          <w:rFonts w:ascii="Montserrat" w:eastAsia="Calibri" w:hAnsi="Montserrat" w:cs="Conduit ITC"/>
          <w:iCs/>
          <w:color w:val="000000"/>
          <w:lang w:val="es-ES_tradnl" w:eastAsia="es-MX"/>
        </w:rPr>
      </w:pPr>
      <w:r w:rsidRPr="002D0F93">
        <w:rPr>
          <w:rFonts w:ascii="Montserrat" w:eastAsia="Calibri" w:hAnsi="Montserrat" w:cs="Conduit ITC"/>
          <w:iCs/>
          <w:color w:val="000000"/>
          <w:lang w:val="es-ES_tradnl" w:eastAsia="es-MX"/>
        </w:rPr>
        <w:t>Durante la segunda mitad del siglo XX, inició una nueva proyección, los artistas mostraron la posición de América Latina ante el mundo con obras como: La reina negra de Alberto Gironella, o el trabajo de Francisco Toledo quien, además, fue activista en defensa de la identidad nacional y del patrimonio artístico de su natal Oaxaca.</w:t>
      </w:r>
    </w:p>
    <w:p w14:paraId="5ACEE9C2" w14:textId="77777777" w:rsidR="002F17B8" w:rsidRPr="002D0F93" w:rsidRDefault="002F17B8" w:rsidP="002D0F93">
      <w:pPr>
        <w:pStyle w:val="Prrafodelista"/>
        <w:spacing w:line="240" w:lineRule="auto"/>
        <w:ind w:left="0"/>
        <w:jc w:val="both"/>
        <w:rPr>
          <w:rFonts w:ascii="Montserrat" w:eastAsia="Calibri" w:hAnsi="Montserrat" w:cs="Conduit ITC"/>
          <w:iCs/>
          <w:color w:val="000000"/>
          <w:lang w:val="es-ES_tradnl" w:eastAsia="es-MX"/>
        </w:rPr>
      </w:pPr>
    </w:p>
    <w:p w14:paraId="57486FA1" w14:textId="5BE04D6D" w:rsidR="002D0F93" w:rsidRDefault="002D0F93" w:rsidP="002D0F93">
      <w:pPr>
        <w:pStyle w:val="Prrafodelista"/>
        <w:spacing w:line="240" w:lineRule="auto"/>
        <w:ind w:left="0"/>
        <w:jc w:val="both"/>
        <w:rPr>
          <w:rFonts w:ascii="Montserrat" w:eastAsia="Calibri" w:hAnsi="Montserrat" w:cs="Conduit ITC"/>
          <w:iCs/>
          <w:color w:val="000000"/>
          <w:lang w:val="es-ES_tradnl" w:eastAsia="es-MX"/>
        </w:rPr>
      </w:pPr>
      <w:r w:rsidRPr="002D0F93">
        <w:rPr>
          <w:rFonts w:ascii="Montserrat" w:eastAsia="Calibri" w:hAnsi="Montserrat" w:cs="Conduit ITC"/>
          <w:iCs/>
          <w:color w:val="000000"/>
          <w:lang w:val="es-ES_tradnl" w:eastAsia="es-MX"/>
        </w:rPr>
        <w:t xml:space="preserve">Como </w:t>
      </w:r>
      <w:r w:rsidR="002F17B8">
        <w:rPr>
          <w:rFonts w:ascii="Montserrat" w:eastAsia="Calibri" w:hAnsi="Montserrat" w:cs="Conduit ITC"/>
          <w:iCs/>
          <w:color w:val="000000"/>
          <w:lang w:val="es-ES_tradnl" w:eastAsia="es-MX"/>
        </w:rPr>
        <w:t>puedes darte</w:t>
      </w:r>
      <w:r w:rsidRPr="002D0F93">
        <w:rPr>
          <w:rFonts w:ascii="Montserrat" w:eastAsia="Calibri" w:hAnsi="Montserrat" w:cs="Conduit ITC"/>
          <w:iCs/>
          <w:color w:val="000000"/>
          <w:lang w:val="es-ES_tradnl" w:eastAsia="es-MX"/>
        </w:rPr>
        <w:t xml:space="preserve"> cuenta, en nuestro </w:t>
      </w:r>
      <w:r w:rsidR="002F17B8">
        <w:rPr>
          <w:rFonts w:ascii="Montserrat" w:eastAsia="Calibri" w:hAnsi="Montserrat" w:cs="Conduit ITC"/>
          <w:iCs/>
          <w:color w:val="000000"/>
          <w:lang w:val="es-ES_tradnl" w:eastAsia="es-MX"/>
        </w:rPr>
        <w:t>país</w:t>
      </w:r>
      <w:r w:rsidRPr="002D0F93">
        <w:rPr>
          <w:rFonts w:ascii="Montserrat" w:eastAsia="Calibri" w:hAnsi="Montserrat" w:cs="Conduit ITC"/>
          <w:iCs/>
          <w:color w:val="000000"/>
          <w:lang w:val="es-ES_tradnl" w:eastAsia="es-MX"/>
        </w:rPr>
        <w:t xml:space="preserve"> confluyeron las tendencias artísticas de ambos bloques.</w:t>
      </w:r>
    </w:p>
    <w:p w14:paraId="47073EFD" w14:textId="77777777" w:rsidR="00113D9C" w:rsidRPr="002D0F93" w:rsidRDefault="00113D9C" w:rsidP="002D0F93">
      <w:pPr>
        <w:pStyle w:val="Prrafodelista"/>
        <w:spacing w:line="240" w:lineRule="auto"/>
        <w:ind w:left="0"/>
        <w:jc w:val="both"/>
        <w:rPr>
          <w:rFonts w:ascii="Montserrat" w:eastAsia="Calibri" w:hAnsi="Montserrat" w:cs="Conduit ITC"/>
          <w:iCs/>
          <w:color w:val="000000"/>
          <w:lang w:val="es-ES_tradnl" w:eastAsia="es-MX"/>
        </w:rPr>
      </w:pPr>
    </w:p>
    <w:p w14:paraId="7EDC12CA" w14:textId="71DACC9D" w:rsidR="00AD7E23" w:rsidRPr="00AD7E23" w:rsidRDefault="00AD7E23" w:rsidP="00AD7E23">
      <w:pPr>
        <w:pStyle w:val="Prrafodelista"/>
        <w:spacing w:line="240" w:lineRule="auto"/>
        <w:ind w:left="0"/>
        <w:jc w:val="both"/>
        <w:rPr>
          <w:rFonts w:ascii="Montserrat" w:eastAsia="Calibri" w:hAnsi="Montserrat" w:cs="Conduit ITC"/>
          <w:iCs/>
          <w:color w:val="000000"/>
          <w:lang w:val="es-ES_tradnl" w:eastAsia="es-MX"/>
        </w:rPr>
      </w:pPr>
      <w:r w:rsidRPr="00AD7E23">
        <w:rPr>
          <w:rFonts w:ascii="Montserrat" w:eastAsia="Calibri" w:hAnsi="Montserrat" w:cs="Conduit ITC"/>
          <w:iCs/>
          <w:color w:val="000000"/>
          <w:lang w:val="es-ES_tradnl" w:eastAsia="es-MX"/>
        </w:rPr>
        <w:t xml:space="preserve">Ahora, </w:t>
      </w:r>
      <w:r>
        <w:rPr>
          <w:rFonts w:ascii="Montserrat" w:eastAsia="Calibri" w:hAnsi="Montserrat" w:cs="Conduit ITC"/>
          <w:iCs/>
          <w:color w:val="000000"/>
          <w:lang w:val="es-ES_tradnl" w:eastAsia="es-MX"/>
        </w:rPr>
        <w:t>tú</w:t>
      </w:r>
      <w:r w:rsidRPr="00AD7E23">
        <w:rPr>
          <w:rFonts w:ascii="Montserrat" w:eastAsia="Calibri" w:hAnsi="Montserrat" w:cs="Conduit ITC"/>
          <w:iCs/>
          <w:color w:val="000000"/>
          <w:lang w:val="es-ES_tradnl" w:eastAsia="es-MX"/>
        </w:rPr>
        <w:t xml:space="preserve"> ya cuenta</w:t>
      </w:r>
      <w:r>
        <w:rPr>
          <w:rFonts w:ascii="Montserrat" w:eastAsia="Calibri" w:hAnsi="Montserrat" w:cs="Conduit ITC"/>
          <w:iCs/>
          <w:color w:val="000000"/>
          <w:lang w:val="es-ES_tradnl" w:eastAsia="es-MX"/>
        </w:rPr>
        <w:t>s</w:t>
      </w:r>
      <w:r w:rsidRPr="00AD7E23">
        <w:rPr>
          <w:rFonts w:ascii="Montserrat" w:eastAsia="Calibri" w:hAnsi="Montserrat" w:cs="Conduit ITC"/>
          <w:iCs/>
          <w:color w:val="000000"/>
          <w:lang w:val="es-ES_tradnl" w:eastAsia="es-MX"/>
        </w:rPr>
        <w:t xml:space="preserve"> con elementos para reconocer las corrientes artísticas posteriores a la Segunda Guerra Mundial como el expresionismo abstracto, el realismo socialista y el arte pop.</w:t>
      </w:r>
    </w:p>
    <w:p w14:paraId="5BC9BB47" w14:textId="77777777" w:rsidR="00AD7E23" w:rsidRPr="00AD7E23" w:rsidRDefault="00AD7E23" w:rsidP="00AD7E23">
      <w:pPr>
        <w:pStyle w:val="Prrafodelista"/>
        <w:spacing w:line="240" w:lineRule="auto"/>
        <w:ind w:left="0"/>
        <w:jc w:val="both"/>
        <w:rPr>
          <w:rFonts w:ascii="Montserrat" w:eastAsia="Calibri" w:hAnsi="Montserrat" w:cs="Conduit ITC"/>
          <w:iCs/>
          <w:color w:val="000000"/>
          <w:lang w:val="es-ES_tradnl" w:eastAsia="es-MX"/>
        </w:rPr>
      </w:pPr>
    </w:p>
    <w:p w14:paraId="65228236" w14:textId="4DAFC45E" w:rsidR="00AD7E23" w:rsidRPr="00AD7E23" w:rsidRDefault="00AD7E23" w:rsidP="00AD7E23">
      <w:pPr>
        <w:pStyle w:val="Prrafodelista"/>
        <w:spacing w:line="240" w:lineRule="auto"/>
        <w:ind w:left="0"/>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Hay que recuperar </w:t>
      </w:r>
      <w:r w:rsidRPr="00AD7E23">
        <w:rPr>
          <w:rFonts w:ascii="Montserrat" w:eastAsia="Calibri" w:hAnsi="Montserrat" w:cs="Conduit ITC"/>
          <w:iCs/>
          <w:color w:val="000000"/>
          <w:lang w:val="es-ES_tradnl" w:eastAsia="es-MX"/>
        </w:rPr>
        <w:t xml:space="preserve">las preguntas detonadoras que guiaron </w:t>
      </w:r>
      <w:r>
        <w:rPr>
          <w:rFonts w:ascii="Montserrat" w:eastAsia="Calibri" w:hAnsi="Montserrat" w:cs="Conduit ITC"/>
          <w:iCs/>
          <w:color w:val="000000"/>
          <w:lang w:val="es-ES_tradnl" w:eastAsia="es-MX"/>
        </w:rPr>
        <w:t>esta</w:t>
      </w:r>
      <w:r w:rsidRPr="00AD7E23">
        <w:rPr>
          <w:rFonts w:ascii="Montserrat" w:eastAsia="Calibri" w:hAnsi="Montserrat" w:cs="Conduit ITC"/>
          <w:iCs/>
          <w:color w:val="000000"/>
          <w:lang w:val="es-ES_tradnl" w:eastAsia="es-MX"/>
        </w:rPr>
        <w:t xml:space="preserve"> sesión</w:t>
      </w:r>
      <w:r>
        <w:rPr>
          <w:rFonts w:ascii="Montserrat" w:eastAsia="Calibri" w:hAnsi="Montserrat" w:cs="Conduit ITC"/>
          <w:iCs/>
          <w:color w:val="000000"/>
          <w:lang w:val="es-ES_tradnl" w:eastAsia="es-MX"/>
        </w:rPr>
        <w:t>, las preguntas son:</w:t>
      </w:r>
    </w:p>
    <w:p w14:paraId="1F3CA6EB" w14:textId="31218E45" w:rsidR="00F74C8F" w:rsidRDefault="00F74C8F" w:rsidP="00AD7E23">
      <w:pPr>
        <w:pStyle w:val="Prrafodelista"/>
        <w:spacing w:line="240" w:lineRule="auto"/>
        <w:ind w:left="0"/>
        <w:jc w:val="both"/>
        <w:rPr>
          <w:rFonts w:ascii="Montserrat" w:eastAsia="Calibri" w:hAnsi="Montserrat" w:cs="Conduit ITC"/>
          <w:iCs/>
          <w:color w:val="000000"/>
          <w:lang w:val="es-ES_tradnl" w:eastAsia="es-MX"/>
        </w:rPr>
      </w:pPr>
    </w:p>
    <w:p w14:paraId="51AA5B7F" w14:textId="4B3F79A3" w:rsidR="00AD7E23" w:rsidRPr="00AD7E23" w:rsidRDefault="00AD7E23" w:rsidP="00AD7E23">
      <w:pPr>
        <w:pStyle w:val="Prrafodelista"/>
        <w:numPr>
          <w:ilvl w:val="0"/>
          <w:numId w:val="9"/>
        </w:numPr>
        <w:spacing w:line="240" w:lineRule="auto"/>
        <w:jc w:val="both"/>
        <w:rPr>
          <w:rFonts w:ascii="Montserrat" w:eastAsia="Calibri" w:hAnsi="Montserrat" w:cs="Conduit ITC"/>
          <w:iCs/>
          <w:color w:val="000000"/>
          <w:lang w:val="es-ES_tradnl" w:eastAsia="es-MX"/>
        </w:rPr>
      </w:pPr>
      <w:r w:rsidRPr="00AD7E23">
        <w:rPr>
          <w:rFonts w:ascii="Montserrat" w:eastAsia="Calibri" w:hAnsi="Montserrat" w:cs="Conduit ITC"/>
          <w:iCs/>
          <w:color w:val="000000"/>
          <w:lang w:val="es-ES_tradnl" w:eastAsia="es-MX"/>
        </w:rPr>
        <w:t xml:space="preserve">¿Qué quiere </w:t>
      </w:r>
      <w:r>
        <w:rPr>
          <w:rFonts w:ascii="Montserrat" w:eastAsia="Calibri" w:hAnsi="Montserrat" w:cs="Conduit ITC"/>
          <w:iCs/>
          <w:color w:val="000000"/>
          <w:lang w:val="es-ES_tradnl" w:eastAsia="es-MX"/>
        </w:rPr>
        <w:t>decir</w:t>
      </w:r>
      <w:r w:rsidRPr="00AD7E23">
        <w:rPr>
          <w:rFonts w:ascii="Montserrat" w:eastAsia="Calibri" w:hAnsi="Montserrat" w:cs="Conduit ITC"/>
          <w:iCs/>
          <w:color w:val="000000"/>
          <w:lang w:val="es-ES_tradnl" w:eastAsia="es-MX"/>
        </w:rPr>
        <w:t xml:space="preserve"> el autor Jackson Pollock con esta obra?</w:t>
      </w:r>
    </w:p>
    <w:p w14:paraId="7CA71B43" w14:textId="25F527D0" w:rsidR="00AD7E23" w:rsidRPr="00AD7E23" w:rsidRDefault="00AD7E23" w:rsidP="00AD7E23">
      <w:pPr>
        <w:pStyle w:val="Prrafodelista"/>
        <w:numPr>
          <w:ilvl w:val="0"/>
          <w:numId w:val="9"/>
        </w:numPr>
        <w:spacing w:line="240" w:lineRule="auto"/>
        <w:jc w:val="both"/>
        <w:rPr>
          <w:rFonts w:ascii="Montserrat" w:eastAsia="Calibri" w:hAnsi="Montserrat" w:cs="Conduit ITC"/>
          <w:iCs/>
          <w:color w:val="000000"/>
          <w:lang w:val="es-ES_tradnl" w:eastAsia="es-MX"/>
        </w:rPr>
      </w:pPr>
      <w:r w:rsidRPr="00AD7E23">
        <w:rPr>
          <w:rFonts w:ascii="Montserrat" w:eastAsia="Calibri" w:hAnsi="Montserrat" w:cs="Conduit ITC"/>
          <w:iCs/>
          <w:color w:val="000000"/>
          <w:lang w:val="es-ES_tradnl" w:eastAsia="es-MX"/>
        </w:rPr>
        <w:t>¿Conoce</w:t>
      </w:r>
      <w:r>
        <w:rPr>
          <w:rFonts w:ascii="Montserrat" w:eastAsia="Calibri" w:hAnsi="Montserrat" w:cs="Conduit ITC"/>
          <w:iCs/>
          <w:color w:val="000000"/>
          <w:lang w:val="es-ES_tradnl" w:eastAsia="es-MX"/>
        </w:rPr>
        <w:t>s</w:t>
      </w:r>
      <w:r w:rsidRPr="00AD7E23">
        <w:rPr>
          <w:rFonts w:ascii="Montserrat" w:eastAsia="Calibri" w:hAnsi="Montserrat" w:cs="Conduit ITC"/>
          <w:iCs/>
          <w:color w:val="000000"/>
          <w:lang w:val="es-ES_tradnl" w:eastAsia="es-MX"/>
        </w:rPr>
        <w:t xml:space="preserve"> la técnica que utiliza esta pintura? O tal vez ¿conoce</w:t>
      </w:r>
      <w:r>
        <w:rPr>
          <w:rFonts w:ascii="Montserrat" w:eastAsia="Calibri" w:hAnsi="Montserrat" w:cs="Conduit ITC"/>
          <w:iCs/>
          <w:color w:val="000000"/>
          <w:lang w:val="es-ES_tradnl" w:eastAsia="es-MX"/>
        </w:rPr>
        <w:t>s</w:t>
      </w:r>
      <w:r w:rsidRPr="00AD7E23">
        <w:rPr>
          <w:rFonts w:ascii="Montserrat" w:eastAsia="Calibri" w:hAnsi="Montserrat" w:cs="Conduit ITC"/>
          <w:iCs/>
          <w:color w:val="000000"/>
          <w:lang w:val="es-ES_tradnl" w:eastAsia="es-MX"/>
        </w:rPr>
        <w:t xml:space="preserve"> el momento histórico en que se creó?</w:t>
      </w:r>
    </w:p>
    <w:p w14:paraId="31CDCE74" w14:textId="77777777" w:rsidR="00AD7E23" w:rsidRPr="00AD7E23" w:rsidRDefault="00AD7E23" w:rsidP="00AD7E23">
      <w:pPr>
        <w:pStyle w:val="Prrafodelista"/>
        <w:numPr>
          <w:ilvl w:val="0"/>
          <w:numId w:val="9"/>
        </w:numPr>
        <w:spacing w:line="240" w:lineRule="auto"/>
        <w:jc w:val="both"/>
        <w:rPr>
          <w:rFonts w:ascii="Montserrat" w:eastAsia="Calibri" w:hAnsi="Montserrat" w:cs="Conduit ITC"/>
          <w:iCs/>
          <w:color w:val="000000"/>
          <w:lang w:val="es-ES_tradnl" w:eastAsia="es-MX"/>
        </w:rPr>
      </w:pPr>
      <w:r w:rsidRPr="00AD7E23">
        <w:rPr>
          <w:rFonts w:ascii="Montserrat" w:eastAsia="Calibri" w:hAnsi="Montserrat" w:cs="Conduit ITC"/>
          <w:iCs/>
          <w:color w:val="000000"/>
          <w:lang w:val="es-ES_tradnl" w:eastAsia="es-MX"/>
        </w:rPr>
        <w:lastRenderedPageBreak/>
        <w:t>¿Qué relación guarda el arte pictórico con aspectos de la vida social, cultural, política y económica de una nación en un momento determinado?</w:t>
      </w:r>
    </w:p>
    <w:p w14:paraId="6F5BB991" w14:textId="2CEADAF9" w:rsidR="00FE45F3" w:rsidRDefault="00FE45F3" w:rsidP="002D2D4B">
      <w:pPr>
        <w:pStyle w:val="Prrafodelista"/>
        <w:spacing w:line="240" w:lineRule="auto"/>
        <w:ind w:left="0"/>
        <w:jc w:val="both"/>
        <w:rPr>
          <w:rFonts w:ascii="Montserrat" w:eastAsia="Calibri" w:hAnsi="Montserrat" w:cs="Conduit ITC"/>
          <w:iCs/>
          <w:color w:val="000000"/>
          <w:lang w:val="es-ES_tradnl" w:eastAsia="es-MX"/>
        </w:rPr>
      </w:pPr>
    </w:p>
    <w:p w14:paraId="15DF2D2C" w14:textId="2CBE8463" w:rsidR="002D2D4B" w:rsidRDefault="002D2D4B" w:rsidP="002D2D4B">
      <w:pPr>
        <w:pStyle w:val="Prrafodelista"/>
        <w:spacing w:line="240" w:lineRule="auto"/>
        <w:ind w:left="0"/>
        <w:jc w:val="both"/>
        <w:rPr>
          <w:rFonts w:ascii="Montserrat" w:eastAsia="Calibri" w:hAnsi="Montserrat" w:cs="Conduit ITC"/>
          <w:iCs/>
          <w:color w:val="000000"/>
          <w:lang w:val="es-ES_tradnl" w:eastAsia="es-MX"/>
        </w:rPr>
      </w:pPr>
      <w:r w:rsidRPr="002D2D4B">
        <w:rPr>
          <w:rFonts w:ascii="Montserrat" w:eastAsia="Calibri" w:hAnsi="Montserrat" w:cs="Conduit ITC"/>
          <w:iCs/>
          <w:color w:val="000000"/>
          <w:lang w:val="es-ES_tradnl" w:eastAsia="es-MX"/>
        </w:rPr>
        <w:t xml:space="preserve">Antes de finalizar, </w:t>
      </w:r>
      <w:r>
        <w:rPr>
          <w:rFonts w:ascii="Montserrat" w:eastAsia="Calibri" w:hAnsi="Montserrat" w:cs="Conduit ITC"/>
          <w:iCs/>
          <w:color w:val="000000"/>
          <w:lang w:val="es-ES_tradnl" w:eastAsia="es-MX"/>
        </w:rPr>
        <w:t>se compartirá</w:t>
      </w:r>
      <w:r w:rsidRPr="002D2D4B">
        <w:rPr>
          <w:rFonts w:ascii="Montserrat" w:eastAsia="Calibri" w:hAnsi="Montserrat" w:cs="Conduit ITC"/>
          <w:iCs/>
          <w:color w:val="000000"/>
          <w:lang w:val="es-ES_tradnl" w:eastAsia="es-MX"/>
        </w:rPr>
        <w:t xml:space="preserve"> la matriz que compila y organiza la información presentada </w:t>
      </w:r>
      <w:r>
        <w:rPr>
          <w:rFonts w:ascii="Montserrat" w:eastAsia="Calibri" w:hAnsi="Montserrat" w:cs="Conduit ITC"/>
          <w:iCs/>
          <w:color w:val="000000"/>
          <w:lang w:val="es-ES_tradnl" w:eastAsia="es-MX"/>
        </w:rPr>
        <w:t>en esta sesión, compárala con la que tú incluiste en ella y complementa</w:t>
      </w:r>
      <w:r w:rsidR="0029444C">
        <w:rPr>
          <w:rFonts w:ascii="Montserrat" w:eastAsia="Calibri" w:hAnsi="Montserrat" w:cs="Conduit ITC"/>
          <w:iCs/>
          <w:color w:val="000000"/>
          <w:lang w:val="es-ES_tradnl" w:eastAsia="es-MX"/>
        </w:rPr>
        <w:t xml:space="preserve"> la información que </w:t>
      </w:r>
      <w:r>
        <w:rPr>
          <w:rFonts w:ascii="Montserrat" w:eastAsia="Calibri" w:hAnsi="Montserrat" w:cs="Conduit ITC"/>
          <w:iCs/>
          <w:color w:val="000000"/>
          <w:lang w:val="es-ES_tradnl" w:eastAsia="es-MX"/>
        </w:rPr>
        <w:t>te hizo falta.</w:t>
      </w:r>
    </w:p>
    <w:p w14:paraId="76FA5FDE" w14:textId="7E3CD077" w:rsidR="002D2D4B" w:rsidRDefault="002D2D4B" w:rsidP="002D2D4B">
      <w:pPr>
        <w:pStyle w:val="Prrafodelista"/>
        <w:spacing w:line="240" w:lineRule="auto"/>
        <w:ind w:left="0"/>
        <w:jc w:val="both"/>
        <w:rPr>
          <w:rFonts w:ascii="Montserrat" w:eastAsia="Calibri" w:hAnsi="Montserrat" w:cs="Conduit ITC"/>
          <w:iCs/>
          <w:color w:val="000000"/>
          <w:lang w:val="es-ES_tradnl" w:eastAsia="es-MX"/>
        </w:rPr>
      </w:pPr>
    </w:p>
    <w:p w14:paraId="7E165924" w14:textId="7C085B6E" w:rsidR="002D2D4B" w:rsidRDefault="002D2D4B" w:rsidP="002D2D4B">
      <w:pPr>
        <w:pStyle w:val="Prrafodelista"/>
        <w:spacing w:line="240" w:lineRule="auto"/>
        <w:ind w:left="0"/>
        <w:jc w:val="center"/>
        <w:rPr>
          <w:rFonts w:ascii="Montserrat" w:eastAsia="Calibri" w:hAnsi="Montserrat" w:cs="Conduit ITC"/>
          <w:iCs/>
          <w:color w:val="000000"/>
          <w:lang w:val="es-ES_tradnl" w:eastAsia="es-MX"/>
        </w:rPr>
      </w:pPr>
      <w:r>
        <w:rPr>
          <w:rFonts w:ascii="Montserrat" w:eastAsia="Calibri" w:hAnsi="Montserrat" w:cs="Conduit ITC"/>
          <w:iCs/>
          <w:noProof/>
          <w:color w:val="000000"/>
          <w:lang w:val="en-US"/>
        </w:rPr>
        <w:drawing>
          <wp:inline distT="0" distB="0" distL="0" distR="0" wp14:anchorId="7CB1A509" wp14:editId="37440DB8">
            <wp:extent cx="5427023" cy="4098509"/>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033" cy="4101538"/>
                    </a:xfrm>
                    <a:prstGeom prst="rect">
                      <a:avLst/>
                    </a:prstGeom>
                    <a:noFill/>
                    <a:ln>
                      <a:noFill/>
                    </a:ln>
                  </pic:spPr>
                </pic:pic>
              </a:graphicData>
            </a:graphic>
          </wp:inline>
        </w:drawing>
      </w:r>
    </w:p>
    <w:p w14:paraId="67A87DE6" w14:textId="77777777" w:rsidR="00113D9C" w:rsidRDefault="00113D9C" w:rsidP="002D2D4B">
      <w:pPr>
        <w:pStyle w:val="Prrafodelista"/>
        <w:spacing w:line="240" w:lineRule="auto"/>
        <w:ind w:left="0"/>
        <w:jc w:val="center"/>
        <w:rPr>
          <w:rFonts w:ascii="Montserrat" w:eastAsia="Calibri" w:hAnsi="Montserrat" w:cs="Conduit ITC"/>
          <w:iCs/>
          <w:color w:val="000000"/>
          <w:lang w:val="es-ES_tradnl" w:eastAsia="es-MX"/>
        </w:rPr>
      </w:pPr>
    </w:p>
    <w:p w14:paraId="12052DE8" w14:textId="5141756B" w:rsidR="002D2D4B" w:rsidRDefault="00E70DA2" w:rsidP="002D2D4B">
      <w:pPr>
        <w:pStyle w:val="Prrafodelista"/>
        <w:spacing w:line="240" w:lineRule="auto"/>
        <w:ind w:left="0"/>
        <w:jc w:val="both"/>
        <w:rPr>
          <w:rFonts w:ascii="Montserrat" w:eastAsia="Calibri" w:hAnsi="Montserrat" w:cs="Conduit ITC"/>
          <w:iCs/>
          <w:color w:val="000000"/>
          <w:lang w:val="es-ES_tradnl" w:eastAsia="es-MX"/>
        </w:rPr>
      </w:pPr>
      <w:r w:rsidRPr="00E70DA2">
        <w:rPr>
          <w:rFonts w:ascii="Montserrat" w:eastAsia="Calibri" w:hAnsi="Montserrat" w:cs="Conduit ITC"/>
          <w:iCs/>
          <w:color w:val="000000"/>
          <w:lang w:val="es-ES_tradnl" w:eastAsia="es-MX"/>
        </w:rPr>
        <w:t>Este tema lo podrá</w:t>
      </w:r>
      <w:r>
        <w:rPr>
          <w:rFonts w:ascii="Montserrat" w:eastAsia="Calibri" w:hAnsi="Montserrat" w:cs="Conduit ITC"/>
          <w:iCs/>
          <w:color w:val="000000"/>
          <w:lang w:val="es-ES_tradnl" w:eastAsia="es-MX"/>
        </w:rPr>
        <w:t>s</w:t>
      </w:r>
      <w:r w:rsidRPr="00E70DA2">
        <w:rPr>
          <w:rFonts w:ascii="Montserrat" w:eastAsia="Calibri" w:hAnsi="Montserrat" w:cs="Conduit ITC"/>
          <w:iCs/>
          <w:color w:val="000000"/>
          <w:lang w:val="es-ES_tradnl" w:eastAsia="es-MX"/>
        </w:rPr>
        <w:t xml:space="preserve"> consultar en fuentes bibliográficas, digitales y audiovisuales que tenga</w:t>
      </w:r>
      <w:r w:rsidR="0029444C">
        <w:rPr>
          <w:rFonts w:ascii="Montserrat" w:eastAsia="Calibri" w:hAnsi="Montserrat" w:cs="Conduit ITC"/>
          <w:iCs/>
          <w:color w:val="000000"/>
          <w:lang w:val="es-ES_tradnl" w:eastAsia="es-MX"/>
        </w:rPr>
        <w:t>s</w:t>
      </w:r>
      <w:r w:rsidRPr="00E70DA2">
        <w:rPr>
          <w:rFonts w:ascii="Montserrat" w:eastAsia="Calibri" w:hAnsi="Montserrat" w:cs="Conduit ITC"/>
          <w:iCs/>
          <w:color w:val="000000"/>
          <w:lang w:val="es-ES_tradnl" w:eastAsia="es-MX"/>
        </w:rPr>
        <w:t xml:space="preserve"> a la mano</w:t>
      </w:r>
      <w:r>
        <w:rPr>
          <w:rFonts w:ascii="Montserrat" w:eastAsia="Calibri" w:hAnsi="Montserrat" w:cs="Conduit ITC"/>
          <w:iCs/>
          <w:color w:val="000000"/>
          <w:lang w:val="es-ES_tradnl" w:eastAsia="es-MX"/>
        </w:rPr>
        <w:t xml:space="preserve"> y que sean confiables. Así como en tu libro de texto.</w:t>
      </w:r>
    </w:p>
    <w:p w14:paraId="59F5BA0D" w14:textId="77777777" w:rsidR="00F74C8F" w:rsidRPr="00F35C42" w:rsidRDefault="00F74C8F" w:rsidP="00EF1D98">
      <w:pPr>
        <w:spacing w:line="240" w:lineRule="auto"/>
        <w:jc w:val="both"/>
        <w:rPr>
          <w:rFonts w:ascii="Montserrat" w:eastAsia="Calibri" w:hAnsi="Montserrat" w:cs="Conduit ITC"/>
          <w:iCs/>
          <w:color w:val="000000"/>
          <w:lang w:val="es-ES_tradnl" w:eastAsia="es-MX"/>
        </w:rPr>
      </w:pPr>
    </w:p>
    <w:p w14:paraId="20D82C0B" w14:textId="201E6FA0" w:rsidR="004050C9" w:rsidRPr="00F35C42" w:rsidRDefault="004050C9" w:rsidP="00477F44">
      <w:pPr>
        <w:widowControl w:val="0"/>
        <w:pBdr>
          <w:top w:val="nil"/>
          <w:left w:val="nil"/>
          <w:bottom w:val="nil"/>
          <w:right w:val="nil"/>
          <w:between w:val="nil"/>
        </w:pBdr>
        <w:spacing w:line="240" w:lineRule="auto"/>
        <w:jc w:val="both"/>
        <w:rPr>
          <w:rFonts w:ascii="Montserrat" w:hAnsi="Montserrat"/>
          <w:bCs/>
        </w:rPr>
      </w:pPr>
    </w:p>
    <w:p w14:paraId="44ED2E6E" w14:textId="6A25E1EE" w:rsidR="004E1C74" w:rsidRPr="00F35C42" w:rsidRDefault="004E1C74" w:rsidP="0058162C">
      <w:pPr>
        <w:spacing w:line="240" w:lineRule="auto"/>
        <w:jc w:val="both"/>
        <w:rPr>
          <w:rStyle w:val="Hipervnculo"/>
          <w:rFonts w:ascii="Montserrat" w:hAnsi="Montserrat"/>
          <w:b/>
          <w:color w:val="000000" w:themeColor="text1"/>
          <w:sz w:val="28"/>
          <w:szCs w:val="28"/>
          <w:u w:val="none"/>
        </w:rPr>
      </w:pPr>
      <w:r w:rsidRPr="00F35C42">
        <w:rPr>
          <w:rStyle w:val="Hipervnculo"/>
          <w:rFonts w:ascii="Montserrat" w:hAnsi="Montserrat"/>
          <w:b/>
          <w:color w:val="000000" w:themeColor="text1"/>
          <w:sz w:val="28"/>
          <w:szCs w:val="28"/>
          <w:u w:val="none"/>
        </w:rPr>
        <w:t xml:space="preserve">El </w:t>
      </w:r>
      <w:r w:rsidR="006626A7" w:rsidRPr="00F35C42">
        <w:rPr>
          <w:rStyle w:val="Hipervnculo"/>
          <w:rFonts w:ascii="Montserrat" w:hAnsi="Montserrat"/>
          <w:b/>
          <w:color w:val="000000" w:themeColor="text1"/>
          <w:sz w:val="28"/>
          <w:szCs w:val="28"/>
          <w:u w:val="none"/>
        </w:rPr>
        <w:t>R</w:t>
      </w:r>
      <w:r w:rsidRPr="00F35C42">
        <w:rPr>
          <w:rStyle w:val="Hipervnculo"/>
          <w:rFonts w:ascii="Montserrat" w:hAnsi="Montserrat"/>
          <w:b/>
          <w:color w:val="000000" w:themeColor="text1"/>
          <w:sz w:val="28"/>
          <w:szCs w:val="28"/>
          <w:u w:val="none"/>
        </w:rPr>
        <w:t xml:space="preserve">eto de </w:t>
      </w:r>
      <w:r w:rsidR="006626A7" w:rsidRPr="00F35C42">
        <w:rPr>
          <w:rStyle w:val="Hipervnculo"/>
          <w:rFonts w:ascii="Montserrat" w:hAnsi="Montserrat"/>
          <w:b/>
          <w:color w:val="000000" w:themeColor="text1"/>
          <w:sz w:val="28"/>
          <w:szCs w:val="28"/>
          <w:u w:val="none"/>
        </w:rPr>
        <w:t>H</w:t>
      </w:r>
      <w:r w:rsidRPr="00F35C42">
        <w:rPr>
          <w:rStyle w:val="Hipervnculo"/>
          <w:rFonts w:ascii="Montserrat" w:hAnsi="Montserrat"/>
          <w:b/>
          <w:color w:val="000000" w:themeColor="text1"/>
          <w:sz w:val="28"/>
          <w:szCs w:val="28"/>
          <w:u w:val="none"/>
        </w:rPr>
        <w:t>oy</w:t>
      </w:r>
      <w:r w:rsidR="00C84D2F" w:rsidRPr="00F35C42">
        <w:rPr>
          <w:rStyle w:val="Hipervnculo"/>
          <w:rFonts w:ascii="Montserrat" w:hAnsi="Montserrat"/>
          <w:b/>
          <w:color w:val="000000" w:themeColor="text1"/>
          <w:sz w:val="28"/>
          <w:szCs w:val="28"/>
          <w:u w:val="none"/>
        </w:rPr>
        <w:t>:</w:t>
      </w:r>
    </w:p>
    <w:p w14:paraId="0F751BD0" w14:textId="65B5B912" w:rsidR="00464AD1" w:rsidRDefault="00464AD1" w:rsidP="00E70DA2">
      <w:pPr>
        <w:spacing w:line="240" w:lineRule="auto"/>
        <w:jc w:val="both"/>
        <w:rPr>
          <w:rFonts w:ascii="Montserrat" w:eastAsia="Calibri" w:hAnsi="Montserrat" w:cs="Conduit ITC"/>
          <w:iCs/>
          <w:lang w:val="es-ES_tradnl" w:eastAsia="es-MX"/>
        </w:rPr>
      </w:pPr>
    </w:p>
    <w:p w14:paraId="01B5B4B1" w14:textId="0057C883" w:rsidR="00347747" w:rsidRDefault="00E70DA2" w:rsidP="00E70DA2">
      <w:pPr>
        <w:spacing w:line="240" w:lineRule="auto"/>
        <w:jc w:val="both"/>
        <w:rPr>
          <w:rFonts w:ascii="Montserrat" w:eastAsia="Calibri" w:hAnsi="Montserrat" w:cs="Conduit ITC"/>
          <w:iCs/>
          <w:lang w:val="es-ES_tradnl" w:eastAsia="es-MX"/>
        </w:rPr>
      </w:pPr>
      <w:r>
        <w:rPr>
          <w:rFonts w:ascii="Montserrat" w:eastAsia="Calibri" w:hAnsi="Montserrat" w:cs="Conduit ITC"/>
          <w:iCs/>
          <w:lang w:val="es-ES_tradnl" w:eastAsia="es-MX"/>
        </w:rPr>
        <w:t>Elabora</w:t>
      </w:r>
      <w:r w:rsidRPr="00E70DA2">
        <w:rPr>
          <w:rFonts w:ascii="Montserrat" w:eastAsia="Calibri" w:hAnsi="Montserrat" w:cs="Conduit ITC"/>
          <w:iCs/>
          <w:lang w:val="es-ES_tradnl" w:eastAsia="es-MX"/>
        </w:rPr>
        <w:t xml:space="preserve"> un cartel, refiriéndo</w:t>
      </w:r>
      <w:r w:rsidR="007B7CAD">
        <w:rPr>
          <w:rFonts w:ascii="Montserrat" w:eastAsia="Calibri" w:hAnsi="Montserrat" w:cs="Conduit ITC"/>
          <w:iCs/>
          <w:lang w:val="es-ES_tradnl" w:eastAsia="es-MX"/>
        </w:rPr>
        <w:t xml:space="preserve">te </w:t>
      </w:r>
      <w:r w:rsidRPr="00E70DA2">
        <w:rPr>
          <w:rFonts w:ascii="Montserrat" w:eastAsia="Calibri" w:hAnsi="Montserrat" w:cs="Conduit ITC"/>
          <w:iCs/>
          <w:lang w:val="es-ES_tradnl" w:eastAsia="es-MX"/>
        </w:rPr>
        <w:t>a las palabras clave y temas revisados en esta sesión.</w:t>
      </w:r>
    </w:p>
    <w:p w14:paraId="16DB9109" w14:textId="77777777" w:rsidR="00347747" w:rsidRDefault="00347747" w:rsidP="00E70DA2">
      <w:pPr>
        <w:spacing w:line="240" w:lineRule="auto"/>
        <w:jc w:val="both"/>
        <w:rPr>
          <w:rFonts w:ascii="Montserrat" w:eastAsia="Calibri" w:hAnsi="Montserrat" w:cs="Conduit ITC"/>
          <w:iCs/>
          <w:lang w:val="es-ES_tradnl" w:eastAsia="es-MX"/>
        </w:rPr>
      </w:pPr>
    </w:p>
    <w:p w14:paraId="5FBE6141" w14:textId="77777777" w:rsidR="00347747" w:rsidRDefault="00E70DA2" w:rsidP="00E70DA2">
      <w:pPr>
        <w:spacing w:line="240" w:lineRule="auto"/>
        <w:jc w:val="both"/>
        <w:rPr>
          <w:rFonts w:ascii="Montserrat" w:eastAsia="Calibri" w:hAnsi="Montserrat" w:cs="Conduit ITC"/>
          <w:iCs/>
          <w:lang w:val="es-ES_tradnl" w:eastAsia="es-MX"/>
        </w:rPr>
      </w:pPr>
      <w:r w:rsidRPr="00E70DA2">
        <w:rPr>
          <w:rFonts w:ascii="Montserrat" w:eastAsia="Calibri" w:hAnsi="Montserrat" w:cs="Conduit ITC"/>
          <w:iCs/>
          <w:lang w:val="es-ES_tradnl" w:eastAsia="es-MX"/>
        </w:rPr>
        <w:t>Recuerd</w:t>
      </w:r>
      <w:r w:rsidR="00347747">
        <w:rPr>
          <w:rFonts w:ascii="Montserrat" w:eastAsia="Calibri" w:hAnsi="Montserrat" w:cs="Conduit ITC"/>
          <w:iCs/>
          <w:lang w:val="es-ES_tradnl" w:eastAsia="es-MX"/>
        </w:rPr>
        <w:t xml:space="preserve">a </w:t>
      </w:r>
      <w:r w:rsidRPr="00E70DA2">
        <w:rPr>
          <w:rFonts w:ascii="Montserrat" w:eastAsia="Calibri" w:hAnsi="Montserrat" w:cs="Conduit ITC"/>
          <w:iCs/>
          <w:lang w:val="es-ES_tradnl" w:eastAsia="es-MX"/>
        </w:rPr>
        <w:t xml:space="preserve">que el cartel es una representación visual que difunde un mensaje. Incluye texto, imágenes y recursos gráficos variados, tantos como </w:t>
      </w:r>
      <w:r w:rsidR="00347747">
        <w:rPr>
          <w:rFonts w:ascii="Montserrat" w:eastAsia="Calibri" w:hAnsi="Montserrat" w:cs="Conduit ITC"/>
          <w:iCs/>
          <w:lang w:val="es-ES_tradnl" w:eastAsia="es-MX"/>
        </w:rPr>
        <w:t>tu</w:t>
      </w:r>
      <w:r w:rsidRPr="00E70DA2">
        <w:rPr>
          <w:rFonts w:ascii="Montserrat" w:eastAsia="Calibri" w:hAnsi="Montserrat" w:cs="Conduit ITC"/>
          <w:iCs/>
          <w:lang w:val="es-ES_tradnl" w:eastAsia="es-MX"/>
        </w:rPr>
        <w:t xml:space="preserve"> imaginación pueda crear.</w:t>
      </w:r>
    </w:p>
    <w:p w14:paraId="6A85C1C1" w14:textId="77777777" w:rsidR="00347747" w:rsidRDefault="00347747" w:rsidP="00E70DA2">
      <w:pPr>
        <w:spacing w:line="240" w:lineRule="auto"/>
        <w:jc w:val="both"/>
        <w:rPr>
          <w:rFonts w:ascii="Montserrat" w:eastAsia="Calibri" w:hAnsi="Montserrat" w:cs="Conduit ITC"/>
          <w:iCs/>
          <w:lang w:val="es-ES_tradnl" w:eastAsia="es-MX"/>
        </w:rPr>
      </w:pPr>
    </w:p>
    <w:p w14:paraId="32CA1D9B" w14:textId="1877A808" w:rsidR="00E70DA2" w:rsidRPr="00E70DA2" w:rsidRDefault="00E70DA2" w:rsidP="00E70DA2">
      <w:pPr>
        <w:spacing w:line="240" w:lineRule="auto"/>
        <w:jc w:val="both"/>
        <w:rPr>
          <w:rFonts w:ascii="Montserrat" w:eastAsia="Calibri" w:hAnsi="Montserrat" w:cs="Conduit ITC"/>
          <w:iCs/>
          <w:lang w:val="es-ES_tradnl" w:eastAsia="es-MX"/>
        </w:rPr>
      </w:pPr>
      <w:r w:rsidRPr="00E70DA2">
        <w:rPr>
          <w:rFonts w:ascii="Montserrat" w:eastAsia="Calibri" w:hAnsi="Montserrat" w:cs="Conduit ITC"/>
          <w:iCs/>
          <w:lang w:val="es-ES_tradnl" w:eastAsia="es-MX"/>
        </w:rPr>
        <w:t>En el cartel, debe</w:t>
      </w:r>
      <w:r w:rsidR="00347747">
        <w:rPr>
          <w:rFonts w:ascii="Montserrat" w:eastAsia="Calibri" w:hAnsi="Montserrat" w:cs="Conduit ITC"/>
          <w:iCs/>
          <w:lang w:val="es-ES_tradnl" w:eastAsia="es-MX"/>
        </w:rPr>
        <w:t>s</w:t>
      </w:r>
      <w:r w:rsidRPr="00E70DA2">
        <w:rPr>
          <w:rFonts w:ascii="Montserrat" w:eastAsia="Calibri" w:hAnsi="Montserrat" w:cs="Conduit ITC"/>
          <w:iCs/>
          <w:lang w:val="es-ES_tradnl" w:eastAsia="es-MX"/>
        </w:rPr>
        <w:t xml:space="preserve"> incluir tres partes básicas: el encabezado o título, el cuerpo o desarrollo del mensaje y la salida o pie que es el cierre del cartel</w:t>
      </w:r>
      <w:r w:rsidR="00347747">
        <w:rPr>
          <w:rFonts w:ascii="Montserrat" w:eastAsia="Calibri" w:hAnsi="Montserrat" w:cs="Conduit ITC"/>
          <w:iCs/>
          <w:lang w:val="es-ES_tradnl" w:eastAsia="es-MX"/>
        </w:rPr>
        <w:t xml:space="preserve">. Se te sugiere </w:t>
      </w:r>
      <w:r w:rsidRPr="00E70DA2">
        <w:rPr>
          <w:rFonts w:ascii="Montserrat" w:eastAsia="Calibri" w:hAnsi="Montserrat" w:cs="Conduit ITC"/>
          <w:iCs/>
          <w:lang w:val="es-ES_tradnl" w:eastAsia="es-MX"/>
        </w:rPr>
        <w:t xml:space="preserve">utilizar una medida estándar </w:t>
      </w:r>
      <w:r w:rsidR="00347747">
        <w:rPr>
          <w:rFonts w:ascii="Montserrat" w:eastAsia="Calibri" w:hAnsi="Montserrat" w:cs="Conduit ITC"/>
          <w:iCs/>
          <w:lang w:val="es-ES_tradnl" w:eastAsia="es-MX"/>
        </w:rPr>
        <w:t>de</w:t>
      </w:r>
      <w:r w:rsidRPr="00E70DA2">
        <w:rPr>
          <w:rFonts w:ascii="Montserrat" w:eastAsia="Calibri" w:hAnsi="Montserrat" w:cs="Conduit ITC"/>
          <w:iCs/>
          <w:lang w:val="es-ES_tradnl" w:eastAsia="es-MX"/>
        </w:rPr>
        <w:t xml:space="preserve"> 20x21 cm.</w:t>
      </w:r>
    </w:p>
    <w:p w14:paraId="3C244E58" w14:textId="66E76375" w:rsidR="00464AD1" w:rsidRDefault="00464AD1" w:rsidP="00E70DA2">
      <w:pPr>
        <w:spacing w:line="240" w:lineRule="auto"/>
        <w:jc w:val="both"/>
        <w:rPr>
          <w:rFonts w:ascii="Montserrat" w:eastAsia="Calibri" w:hAnsi="Montserrat" w:cs="Conduit ITC"/>
          <w:iCs/>
          <w:lang w:val="es-ES_tradnl" w:eastAsia="es-MX"/>
        </w:rPr>
      </w:pPr>
    </w:p>
    <w:p w14:paraId="4577C79C" w14:textId="77777777" w:rsidR="001B2F55" w:rsidRPr="00653B3F" w:rsidRDefault="001B2F55" w:rsidP="00BE5E2C">
      <w:pPr>
        <w:spacing w:line="240" w:lineRule="auto"/>
        <w:jc w:val="both"/>
        <w:rPr>
          <w:rFonts w:ascii="Montserrat" w:eastAsia="Calibri" w:hAnsi="Montserrat" w:cs="Conduit ITC"/>
          <w:iCs/>
          <w:lang w:val="es-ES_tradnl" w:eastAsia="es-MX"/>
        </w:rPr>
      </w:pPr>
    </w:p>
    <w:p w14:paraId="22E88C43" w14:textId="77777777" w:rsidR="006C451B" w:rsidRPr="00F35C42" w:rsidRDefault="006C451B" w:rsidP="00FE1A39">
      <w:pPr>
        <w:spacing w:line="240" w:lineRule="auto"/>
        <w:ind w:left="360"/>
        <w:jc w:val="center"/>
        <w:rPr>
          <w:rFonts w:ascii="Montserrat" w:eastAsia="Times New Roman" w:hAnsi="Montserrat"/>
          <w:bCs/>
          <w:iCs/>
          <w:color w:val="000000" w:themeColor="text1"/>
          <w:lang w:eastAsia="es-MX"/>
        </w:rPr>
      </w:pPr>
      <w:r w:rsidRPr="00F35C42">
        <w:rPr>
          <w:rFonts w:ascii="Montserrat" w:eastAsia="Times New Roman" w:hAnsi="Montserrat" w:cs="Calibri"/>
          <w:b/>
          <w:bCs/>
          <w:sz w:val="24"/>
          <w:szCs w:val="24"/>
          <w:lang w:eastAsia="es-MX"/>
        </w:rPr>
        <w:t>¡Buen trabajo!</w:t>
      </w:r>
    </w:p>
    <w:p w14:paraId="4E59BB9C" w14:textId="77777777" w:rsidR="006C451B" w:rsidRPr="00F35C42" w:rsidRDefault="006C451B" w:rsidP="006C451B">
      <w:pPr>
        <w:spacing w:line="240" w:lineRule="auto"/>
        <w:ind w:left="360"/>
        <w:jc w:val="center"/>
        <w:rPr>
          <w:rFonts w:ascii="Montserrat" w:eastAsia="Times New Roman" w:hAnsi="Montserrat" w:cs="Helvetica"/>
          <w:sz w:val="24"/>
          <w:szCs w:val="24"/>
          <w:lang w:eastAsia="es-MX"/>
        </w:rPr>
      </w:pPr>
    </w:p>
    <w:p w14:paraId="42221439" w14:textId="1FD7319C" w:rsidR="00614D8E" w:rsidRPr="00F35C42" w:rsidRDefault="006C451B" w:rsidP="00094870">
      <w:pPr>
        <w:spacing w:line="240" w:lineRule="auto"/>
        <w:ind w:left="360"/>
        <w:jc w:val="center"/>
        <w:rPr>
          <w:rFonts w:ascii="Montserrat" w:eastAsia="Times New Roman" w:hAnsi="Montserrat" w:cs="Calibri"/>
          <w:b/>
          <w:bCs/>
          <w:sz w:val="24"/>
          <w:szCs w:val="24"/>
          <w:lang w:eastAsia="es-MX"/>
        </w:rPr>
      </w:pPr>
      <w:r w:rsidRPr="00F35C42">
        <w:rPr>
          <w:rFonts w:ascii="Montserrat" w:eastAsia="Times New Roman" w:hAnsi="Montserrat" w:cs="Calibri"/>
          <w:b/>
          <w:bCs/>
          <w:sz w:val="24"/>
          <w:szCs w:val="24"/>
          <w:lang w:eastAsia="es-MX"/>
        </w:rPr>
        <w:t>Gracias por tu esfuerzo</w:t>
      </w:r>
      <w:r w:rsidR="00A47AE0" w:rsidRPr="00F35C42">
        <w:rPr>
          <w:rFonts w:ascii="Montserrat" w:eastAsia="Times New Roman" w:hAnsi="Montserrat" w:cs="Calibri"/>
          <w:b/>
          <w:bCs/>
          <w:sz w:val="24"/>
          <w:szCs w:val="24"/>
          <w:lang w:eastAsia="es-MX"/>
        </w:rPr>
        <w:t>.</w:t>
      </w:r>
    </w:p>
    <w:p w14:paraId="42C18B80" w14:textId="70D4548D" w:rsidR="00B04828" w:rsidRDefault="00B04828" w:rsidP="001473F0">
      <w:pPr>
        <w:spacing w:line="240" w:lineRule="auto"/>
        <w:jc w:val="both"/>
        <w:rPr>
          <w:rFonts w:ascii="Montserrat" w:hAnsi="Montserrat"/>
        </w:rPr>
      </w:pPr>
    </w:p>
    <w:p w14:paraId="1CBC94B8" w14:textId="78DE1A1D" w:rsidR="008B0255" w:rsidRDefault="008B0255" w:rsidP="001473F0">
      <w:pPr>
        <w:spacing w:line="240" w:lineRule="auto"/>
        <w:jc w:val="both"/>
        <w:rPr>
          <w:rFonts w:ascii="Montserrat" w:hAnsi="Montserrat"/>
        </w:rPr>
      </w:pPr>
    </w:p>
    <w:p w14:paraId="7B9CCEC8" w14:textId="77777777" w:rsidR="004A54DA" w:rsidRPr="00F35C42" w:rsidRDefault="004A54DA" w:rsidP="001473F0">
      <w:pPr>
        <w:spacing w:line="240" w:lineRule="auto"/>
        <w:jc w:val="both"/>
        <w:rPr>
          <w:rFonts w:ascii="Montserrat" w:hAnsi="Montserrat"/>
        </w:rPr>
      </w:pPr>
    </w:p>
    <w:p w14:paraId="08546DE3" w14:textId="77777777" w:rsidR="001473F0" w:rsidRPr="00F35C42" w:rsidRDefault="001473F0" w:rsidP="001473F0">
      <w:pPr>
        <w:spacing w:line="240" w:lineRule="auto"/>
        <w:rPr>
          <w:rFonts w:ascii="Montserrat" w:hAnsi="Montserrat"/>
          <w:b/>
          <w:sz w:val="28"/>
          <w:szCs w:val="32"/>
        </w:rPr>
      </w:pPr>
      <w:r w:rsidRPr="00F35C42">
        <w:rPr>
          <w:rFonts w:ascii="Montserrat" w:hAnsi="Montserrat"/>
          <w:b/>
          <w:sz w:val="28"/>
          <w:szCs w:val="32"/>
        </w:rPr>
        <w:t>Para saber más:</w:t>
      </w:r>
    </w:p>
    <w:p w14:paraId="2A085716" w14:textId="77777777" w:rsidR="001473F0" w:rsidRPr="00F35C42" w:rsidRDefault="001473F0" w:rsidP="001473F0">
      <w:pPr>
        <w:spacing w:line="240" w:lineRule="auto"/>
        <w:rPr>
          <w:rFonts w:ascii="Montserrat" w:eastAsia="Times New Roman" w:hAnsi="Montserrat" w:cs="Times New Roman"/>
          <w:color w:val="000000"/>
          <w:lang w:eastAsia="es-MX"/>
        </w:rPr>
      </w:pPr>
      <w:r w:rsidRPr="00F35C42">
        <w:rPr>
          <w:rFonts w:ascii="Montserrat" w:eastAsia="Times New Roman" w:hAnsi="Montserrat" w:cs="Times New Roman"/>
          <w:color w:val="000000"/>
          <w:lang w:eastAsia="es-MX"/>
        </w:rPr>
        <w:t>Lecturas</w:t>
      </w:r>
    </w:p>
    <w:p w14:paraId="34697C2D" w14:textId="49982350" w:rsidR="00B14EA8" w:rsidRPr="00113D9C" w:rsidRDefault="006B3302" w:rsidP="00113D9C">
      <w:pPr>
        <w:spacing w:line="240" w:lineRule="auto"/>
        <w:jc w:val="both"/>
        <w:rPr>
          <w:rFonts w:ascii="Montserrat" w:eastAsia="Times New Roman" w:hAnsi="Montserrat"/>
          <w:bCs/>
          <w:color w:val="000000" w:themeColor="text1"/>
        </w:rPr>
      </w:pPr>
      <w:hyperlink r:id="rId19" w:history="1">
        <w:r w:rsidR="001473F0" w:rsidRPr="00F35C42">
          <w:rPr>
            <w:rStyle w:val="Hipervnculo"/>
            <w:rFonts w:ascii="Montserrat" w:hAnsi="Montserrat"/>
          </w:rPr>
          <w:t>https://libros.conaliteg.gob.mx/secundaria.html</w:t>
        </w:r>
      </w:hyperlink>
    </w:p>
    <w:sectPr w:rsidR="00B14EA8" w:rsidRPr="00113D9C"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3582D" w14:textId="77777777" w:rsidR="006B3302" w:rsidRDefault="006B3302" w:rsidP="00873C03">
      <w:pPr>
        <w:spacing w:line="240" w:lineRule="auto"/>
      </w:pPr>
      <w:r>
        <w:separator/>
      </w:r>
    </w:p>
  </w:endnote>
  <w:endnote w:type="continuationSeparator" w:id="0">
    <w:p w14:paraId="1BD0FB0F" w14:textId="77777777" w:rsidR="006B3302" w:rsidRDefault="006B3302" w:rsidP="00873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336C3" w14:textId="77777777" w:rsidR="006B3302" w:rsidRDefault="006B3302" w:rsidP="00873C03">
      <w:pPr>
        <w:spacing w:line="240" w:lineRule="auto"/>
      </w:pPr>
      <w:r>
        <w:separator/>
      </w:r>
    </w:p>
  </w:footnote>
  <w:footnote w:type="continuationSeparator" w:id="0">
    <w:p w14:paraId="105681E4" w14:textId="77777777" w:rsidR="006B3302" w:rsidRDefault="006B3302" w:rsidP="00873C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72007BA"/>
    <w:multiLevelType w:val="hybridMultilevel"/>
    <w:tmpl w:val="34F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967856"/>
    <w:multiLevelType w:val="hybridMultilevel"/>
    <w:tmpl w:val="59CEB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A37457"/>
    <w:multiLevelType w:val="hybridMultilevel"/>
    <w:tmpl w:val="66AC4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FC58D1"/>
    <w:multiLevelType w:val="hybridMultilevel"/>
    <w:tmpl w:val="3D24E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A2748E"/>
    <w:multiLevelType w:val="hybridMultilevel"/>
    <w:tmpl w:val="9E9C44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8C13683"/>
    <w:multiLevelType w:val="hybridMultilevel"/>
    <w:tmpl w:val="96326482"/>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15:restartNumberingAfterBreak="0">
    <w:nsid w:val="63D12148"/>
    <w:multiLevelType w:val="hybridMultilevel"/>
    <w:tmpl w:val="DED0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0C724C"/>
    <w:multiLevelType w:val="hybridMultilevel"/>
    <w:tmpl w:val="198EB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D23296"/>
    <w:multiLevelType w:val="multilevel"/>
    <w:tmpl w:val="6EE49C00"/>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ascii="Arial" w:hAnsi="Arial" w:cs="Arial" w:hint="default"/>
        <w:b w:val="0"/>
        <w:bCs/>
        <w:sz w:val="24"/>
        <w:szCs w:val="24"/>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 w15:restartNumberingAfterBreak="0">
    <w:nsid w:val="7E2E7041"/>
    <w:multiLevelType w:val="hybridMultilevel"/>
    <w:tmpl w:val="9E604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9"/>
  </w:num>
  <w:num w:numId="5">
    <w:abstractNumId w:val="5"/>
  </w:num>
  <w:num w:numId="6">
    <w:abstractNumId w:val="6"/>
  </w:num>
  <w:num w:numId="7">
    <w:abstractNumId w:val="10"/>
  </w:num>
  <w:num w:numId="8">
    <w:abstractNumId w:val="2"/>
  </w:num>
  <w:num w:numId="9">
    <w:abstractNumId w:val="8"/>
  </w:num>
  <w:num w:numId="10">
    <w:abstractNumId w:val="1"/>
  </w:num>
  <w:num w:numId="1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563"/>
    <w:rsid w:val="000029F7"/>
    <w:rsid w:val="00002A47"/>
    <w:rsid w:val="00002B1B"/>
    <w:rsid w:val="000031F2"/>
    <w:rsid w:val="00003EC4"/>
    <w:rsid w:val="000045DD"/>
    <w:rsid w:val="000046A0"/>
    <w:rsid w:val="00005331"/>
    <w:rsid w:val="00005360"/>
    <w:rsid w:val="00007F3D"/>
    <w:rsid w:val="00012009"/>
    <w:rsid w:val="00012355"/>
    <w:rsid w:val="00012EC0"/>
    <w:rsid w:val="00013280"/>
    <w:rsid w:val="00013FB0"/>
    <w:rsid w:val="00014BCC"/>
    <w:rsid w:val="00015EDD"/>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19A4"/>
    <w:rsid w:val="00042218"/>
    <w:rsid w:val="00044240"/>
    <w:rsid w:val="00044686"/>
    <w:rsid w:val="00045571"/>
    <w:rsid w:val="00045B9C"/>
    <w:rsid w:val="00046EC4"/>
    <w:rsid w:val="0004710C"/>
    <w:rsid w:val="00047AF5"/>
    <w:rsid w:val="00047C32"/>
    <w:rsid w:val="00047DC6"/>
    <w:rsid w:val="00050A74"/>
    <w:rsid w:val="00052023"/>
    <w:rsid w:val="0005236E"/>
    <w:rsid w:val="00052835"/>
    <w:rsid w:val="0005420A"/>
    <w:rsid w:val="00054A70"/>
    <w:rsid w:val="0005557F"/>
    <w:rsid w:val="00055BB0"/>
    <w:rsid w:val="00055E0A"/>
    <w:rsid w:val="00055F07"/>
    <w:rsid w:val="000573D8"/>
    <w:rsid w:val="00057452"/>
    <w:rsid w:val="000578FA"/>
    <w:rsid w:val="00057AA2"/>
    <w:rsid w:val="00060437"/>
    <w:rsid w:val="000616C5"/>
    <w:rsid w:val="00061801"/>
    <w:rsid w:val="0006241A"/>
    <w:rsid w:val="00062437"/>
    <w:rsid w:val="00062A6A"/>
    <w:rsid w:val="00063550"/>
    <w:rsid w:val="00063778"/>
    <w:rsid w:val="0006381F"/>
    <w:rsid w:val="000638B2"/>
    <w:rsid w:val="00063956"/>
    <w:rsid w:val="00063BE2"/>
    <w:rsid w:val="000644BB"/>
    <w:rsid w:val="00066060"/>
    <w:rsid w:val="00067291"/>
    <w:rsid w:val="000674BF"/>
    <w:rsid w:val="000675C9"/>
    <w:rsid w:val="000675D0"/>
    <w:rsid w:val="00067828"/>
    <w:rsid w:val="00067CD6"/>
    <w:rsid w:val="00071C37"/>
    <w:rsid w:val="00071F78"/>
    <w:rsid w:val="00072A95"/>
    <w:rsid w:val="00073134"/>
    <w:rsid w:val="0007389C"/>
    <w:rsid w:val="00073B80"/>
    <w:rsid w:val="00074409"/>
    <w:rsid w:val="00074B73"/>
    <w:rsid w:val="00075544"/>
    <w:rsid w:val="000756D9"/>
    <w:rsid w:val="00075C3C"/>
    <w:rsid w:val="0007604B"/>
    <w:rsid w:val="00076833"/>
    <w:rsid w:val="0007695A"/>
    <w:rsid w:val="00076A51"/>
    <w:rsid w:val="00076D0C"/>
    <w:rsid w:val="0007762B"/>
    <w:rsid w:val="00077A97"/>
    <w:rsid w:val="000813AF"/>
    <w:rsid w:val="000822E1"/>
    <w:rsid w:val="000827B4"/>
    <w:rsid w:val="000829B2"/>
    <w:rsid w:val="00083240"/>
    <w:rsid w:val="00084EB8"/>
    <w:rsid w:val="00085AB8"/>
    <w:rsid w:val="00085D7D"/>
    <w:rsid w:val="00086220"/>
    <w:rsid w:val="000863A5"/>
    <w:rsid w:val="00086E12"/>
    <w:rsid w:val="000906DB"/>
    <w:rsid w:val="0009072B"/>
    <w:rsid w:val="00090CBB"/>
    <w:rsid w:val="00090CE3"/>
    <w:rsid w:val="000913C5"/>
    <w:rsid w:val="000914C7"/>
    <w:rsid w:val="00092442"/>
    <w:rsid w:val="000926AB"/>
    <w:rsid w:val="0009285C"/>
    <w:rsid w:val="00092B3E"/>
    <w:rsid w:val="00092BC9"/>
    <w:rsid w:val="00092D2B"/>
    <w:rsid w:val="00093100"/>
    <w:rsid w:val="00094141"/>
    <w:rsid w:val="00094528"/>
    <w:rsid w:val="00094659"/>
    <w:rsid w:val="00094785"/>
    <w:rsid w:val="00094870"/>
    <w:rsid w:val="00094EDC"/>
    <w:rsid w:val="00095B24"/>
    <w:rsid w:val="000962AD"/>
    <w:rsid w:val="0009670C"/>
    <w:rsid w:val="00096C2B"/>
    <w:rsid w:val="00096C93"/>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23AA"/>
    <w:rsid w:val="000B318C"/>
    <w:rsid w:val="000B358E"/>
    <w:rsid w:val="000B376A"/>
    <w:rsid w:val="000B3B5E"/>
    <w:rsid w:val="000B3B89"/>
    <w:rsid w:val="000B3BB3"/>
    <w:rsid w:val="000B3DEF"/>
    <w:rsid w:val="000B3F0B"/>
    <w:rsid w:val="000B416B"/>
    <w:rsid w:val="000B49CF"/>
    <w:rsid w:val="000B53CA"/>
    <w:rsid w:val="000B53F2"/>
    <w:rsid w:val="000B5600"/>
    <w:rsid w:val="000B5FB9"/>
    <w:rsid w:val="000B60DC"/>
    <w:rsid w:val="000B673C"/>
    <w:rsid w:val="000B6863"/>
    <w:rsid w:val="000B6D6F"/>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20"/>
    <w:rsid w:val="000D3E43"/>
    <w:rsid w:val="000D3EA2"/>
    <w:rsid w:val="000D3F93"/>
    <w:rsid w:val="000D470F"/>
    <w:rsid w:val="000D505B"/>
    <w:rsid w:val="000D52E9"/>
    <w:rsid w:val="000D5390"/>
    <w:rsid w:val="000D64EB"/>
    <w:rsid w:val="000D72FB"/>
    <w:rsid w:val="000D766F"/>
    <w:rsid w:val="000D768E"/>
    <w:rsid w:val="000D7918"/>
    <w:rsid w:val="000D7E08"/>
    <w:rsid w:val="000D7E79"/>
    <w:rsid w:val="000E131F"/>
    <w:rsid w:val="000E19B1"/>
    <w:rsid w:val="000E2963"/>
    <w:rsid w:val="000E372B"/>
    <w:rsid w:val="000E4981"/>
    <w:rsid w:val="000E5F81"/>
    <w:rsid w:val="000E6E16"/>
    <w:rsid w:val="000E6E34"/>
    <w:rsid w:val="000F033A"/>
    <w:rsid w:val="000F0FB1"/>
    <w:rsid w:val="000F0FE0"/>
    <w:rsid w:val="000F0FF6"/>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6D7"/>
    <w:rsid w:val="00113D9C"/>
    <w:rsid w:val="00113E2C"/>
    <w:rsid w:val="001146BC"/>
    <w:rsid w:val="0011479B"/>
    <w:rsid w:val="00114D54"/>
    <w:rsid w:val="00114FDA"/>
    <w:rsid w:val="0011589F"/>
    <w:rsid w:val="00115F0F"/>
    <w:rsid w:val="00116412"/>
    <w:rsid w:val="0011658E"/>
    <w:rsid w:val="00116D6B"/>
    <w:rsid w:val="00117A86"/>
    <w:rsid w:val="00120052"/>
    <w:rsid w:val="00120138"/>
    <w:rsid w:val="0012148E"/>
    <w:rsid w:val="00121BE9"/>
    <w:rsid w:val="0012283A"/>
    <w:rsid w:val="00123F30"/>
    <w:rsid w:val="00124435"/>
    <w:rsid w:val="001251C6"/>
    <w:rsid w:val="00125A46"/>
    <w:rsid w:val="00125D3F"/>
    <w:rsid w:val="00125EE8"/>
    <w:rsid w:val="00126593"/>
    <w:rsid w:val="0012679A"/>
    <w:rsid w:val="0012686C"/>
    <w:rsid w:val="00126D9A"/>
    <w:rsid w:val="00126E15"/>
    <w:rsid w:val="00126E2A"/>
    <w:rsid w:val="00126E41"/>
    <w:rsid w:val="00127629"/>
    <w:rsid w:val="00127820"/>
    <w:rsid w:val="00130AB2"/>
    <w:rsid w:val="00131BFA"/>
    <w:rsid w:val="00134504"/>
    <w:rsid w:val="0013484A"/>
    <w:rsid w:val="00134F1A"/>
    <w:rsid w:val="001358A7"/>
    <w:rsid w:val="00135C18"/>
    <w:rsid w:val="00135E38"/>
    <w:rsid w:val="0013657C"/>
    <w:rsid w:val="00136772"/>
    <w:rsid w:val="00136BC3"/>
    <w:rsid w:val="001379A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451"/>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0CDB"/>
    <w:rsid w:val="00151195"/>
    <w:rsid w:val="00151FC9"/>
    <w:rsid w:val="001520B1"/>
    <w:rsid w:val="0015258F"/>
    <w:rsid w:val="00152D2A"/>
    <w:rsid w:val="00153100"/>
    <w:rsid w:val="0015401E"/>
    <w:rsid w:val="0015501E"/>
    <w:rsid w:val="00155969"/>
    <w:rsid w:val="00155BCD"/>
    <w:rsid w:val="00157197"/>
    <w:rsid w:val="0015760C"/>
    <w:rsid w:val="001576FA"/>
    <w:rsid w:val="00157AEF"/>
    <w:rsid w:val="0016068E"/>
    <w:rsid w:val="00160A4D"/>
    <w:rsid w:val="00160C2D"/>
    <w:rsid w:val="00160D00"/>
    <w:rsid w:val="00160E39"/>
    <w:rsid w:val="00160E3D"/>
    <w:rsid w:val="0016190B"/>
    <w:rsid w:val="00161AF1"/>
    <w:rsid w:val="001624F1"/>
    <w:rsid w:val="00162813"/>
    <w:rsid w:val="00162BA6"/>
    <w:rsid w:val="001630C2"/>
    <w:rsid w:val="001630D9"/>
    <w:rsid w:val="001638AB"/>
    <w:rsid w:val="00164117"/>
    <w:rsid w:val="001649F5"/>
    <w:rsid w:val="00165196"/>
    <w:rsid w:val="001651EF"/>
    <w:rsid w:val="001654D2"/>
    <w:rsid w:val="00165DC3"/>
    <w:rsid w:val="00166AF3"/>
    <w:rsid w:val="00166C07"/>
    <w:rsid w:val="001671DA"/>
    <w:rsid w:val="001672A4"/>
    <w:rsid w:val="00167301"/>
    <w:rsid w:val="00167D73"/>
    <w:rsid w:val="00167DDE"/>
    <w:rsid w:val="0017021C"/>
    <w:rsid w:val="0017078E"/>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709"/>
    <w:rsid w:val="00187BBD"/>
    <w:rsid w:val="0019013F"/>
    <w:rsid w:val="001901D3"/>
    <w:rsid w:val="00190342"/>
    <w:rsid w:val="001906A1"/>
    <w:rsid w:val="00191A71"/>
    <w:rsid w:val="00192C85"/>
    <w:rsid w:val="00193383"/>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DF4"/>
    <w:rsid w:val="001A2E4B"/>
    <w:rsid w:val="001A3542"/>
    <w:rsid w:val="001A3F29"/>
    <w:rsid w:val="001A4955"/>
    <w:rsid w:val="001A4DBE"/>
    <w:rsid w:val="001A6ECA"/>
    <w:rsid w:val="001A7949"/>
    <w:rsid w:val="001A7A42"/>
    <w:rsid w:val="001B04C2"/>
    <w:rsid w:val="001B1960"/>
    <w:rsid w:val="001B23D9"/>
    <w:rsid w:val="001B2838"/>
    <w:rsid w:val="001B2F55"/>
    <w:rsid w:val="001B31F8"/>
    <w:rsid w:val="001B35D0"/>
    <w:rsid w:val="001B3B42"/>
    <w:rsid w:val="001B4058"/>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2E86"/>
    <w:rsid w:val="001C2EC2"/>
    <w:rsid w:val="001C50BB"/>
    <w:rsid w:val="001C605E"/>
    <w:rsid w:val="001C6DFC"/>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15"/>
    <w:rsid w:val="001E316D"/>
    <w:rsid w:val="001E3456"/>
    <w:rsid w:val="001E3A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2FC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5E54"/>
    <w:rsid w:val="0020683E"/>
    <w:rsid w:val="00206905"/>
    <w:rsid w:val="00206B42"/>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AD8"/>
    <w:rsid w:val="00234D1A"/>
    <w:rsid w:val="00236224"/>
    <w:rsid w:val="00236DD1"/>
    <w:rsid w:val="00237184"/>
    <w:rsid w:val="002372BD"/>
    <w:rsid w:val="00237510"/>
    <w:rsid w:val="00237610"/>
    <w:rsid w:val="002376EA"/>
    <w:rsid w:val="00237872"/>
    <w:rsid w:val="0023794F"/>
    <w:rsid w:val="00240AD8"/>
    <w:rsid w:val="0024128B"/>
    <w:rsid w:val="0024173D"/>
    <w:rsid w:val="002426AF"/>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175"/>
    <w:rsid w:val="00251ADC"/>
    <w:rsid w:val="00251BDC"/>
    <w:rsid w:val="00251FE9"/>
    <w:rsid w:val="00253509"/>
    <w:rsid w:val="002540C1"/>
    <w:rsid w:val="0025472A"/>
    <w:rsid w:val="00254EF8"/>
    <w:rsid w:val="002554A7"/>
    <w:rsid w:val="00256189"/>
    <w:rsid w:val="0025622A"/>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250"/>
    <w:rsid w:val="002667DD"/>
    <w:rsid w:val="002700D1"/>
    <w:rsid w:val="00270BCB"/>
    <w:rsid w:val="00270EC6"/>
    <w:rsid w:val="00271177"/>
    <w:rsid w:val="00271CDE"/>
    <w:rsid w:val="002725AF"/>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850"/>
    <w:rsid w:val="00276D98"/>
    <w:rsid w:val="00280201"/>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537"/>
    <w:rsid w:val="00290601"/>
    <w:rsid w:val="00291C93"/>
    <w:rsid w:val="00293849"/>
    <w:rsid w:val="00293CEF"/>
    <w:rsid w:val="00293EF3"/>
    <w:rsid w:val="00293F46"/>
    <w:rsid w:val="0029444C"/>
    <w:rsid w:val="002944E9"/>
    <w:rsid w:val="00294747"/>
    <w:rsid w:val="0029572B"/>
    <w:rsid w:val="0029580A"/>
    <w:rsid w:val="002959B3"/>
    <w:rsid w:val="002969A2"/>
    <w:rsid w:val="002A0062"/>
    <w:rsid w:val="002A0318"/>
    <w:rsid w:val="002A0B0E"/>
    <w:rsid w:val="002A1160"/>
    <w:rsid w:val="002A19BF"/>
    <w:rsid w:val="002A1C65"/>
    <w:rsid w:val="002A1E01"/>
    <w:rsid w:val="002A29D0"/>
    <w:rsid w:val="002A33ED"/>
    <w:rsid w:val="002A4AED"/>
    <w:rsid w:val="002A6EB1"/>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2F6C"/>
    <w:rsid w:val="002C344B"/>
    <w:rsid w:val="002C5A27"/>
    <w:rsid w:val="002C5F43"/>
    <w:rsid w:val="002C639C"/>
    <w:rsid w:val="002C797E"/>
    <w:rsid w:val="002C7A1A"/>
    <w:rsid w:val="002D02A4"/>
    <w:rsid w:val="002D0E69"/>
    <w:rsid w:val="002D0F93"/>
    <w:rsid w:val="002D13B9"/>
    <w:rsid w:val="002D2502"/>
    <w:rsid w:val="002D272F"/>
    <w:rsid w:val="002D27C9"/>
    <w:rsid w:val="002D2D21"/>
    <w:rsid w:val="002D2D4B"/>
    <w:rsid w:val="002D2F36"/>
    <w:rsid w:val="002D3665"/>
    <w:rsid w:val="002D40BB"/>
    <w:rsid w:val="002D42DA"/>
    <w:rsid w:val="002D45DA"/>
    <w:rsid w:val="002D61D3"/>
    <w:rsid w:val="002D6AAA"/>
    <w:rsid w:val="002D6DCE"/>
    <w:rsid w:val="002D715B"/>
    <w:rsid w:val="002D7207"/>
    <w:rsid w:val="002D7A2E"/>
    <w:rsid w:val="002D7AE7"/>
    <w:rsid w:val="002E09FA"/>
    <w:rsid w:val="002E0A72"/>
    <w:rsid w:val="002E1310"/>
    <w:rsid w:val="002E175C"/>
    <w:rsid w:val="002E1A37"/>
    <w:rsid w:val="002E25BD"/>
    <w:rsid w:val="002E2E01"/>
    <w:rsid w:val="002E34FD"/>
    <w:rsid w:val="002E4442"/>
    <w:rsid w:val="002E5916"/>
    <w:rsid w:val="002E5A6B"/>
    <w:rsid w:val="002E5A6C"/>
    <w:rsid w:val="002E63B1"/>
    <w:rsid w:val="002E7ED4"/>
    <w:rsid w:val="002F00EA"/>
    <w:rsid w:val="002F00F1"/>
    <w:rsid w:val="002F025E"/>
    <w:rsid w:val="002F12D2"/>
    <w:rsid w:val="002F15FE"/>
    <w:rsid w:val="002F17B8"/>
    <w:rsid w:val="002F1815"/>
    <w:rsid w:val="002F1B06"/>
    <w:rsid w:val="002F1F19"/>
    <w:rsid w:val="002F2A58"/>
    <w:rsid w:val="002F309C"/>
    <w:rsid w:val="002F30BC"/>
    <w:rsid w:val="002F328D"/>
    <w:rsid w:val="002F379F"/>
    <w:rsid w:val="002F3C6F"/>
    <w:rsid w:val="002F3FB3"/>
    <w:rsid w:val="002F401F"/>
    <w:rsid w:val="002F4F7D"/>
    <w:rsid w:val="002F54F4"/>
    <w:rsid w:val="002F57AC"/>
    <w:rsid w:val="002F6208"/>
    <w:rsid w:val="002F6ECA"/>
    <w:rsid w:val="002F6EEE"/>
    <w:rsid w:val="002F6F92"/>
    <w:rsid w:val="002F71EE"/>
    <w:rsid w:val="002F78A6"/>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99A"/>
    <w:rsid w:val="00316EFA"/>
    <w:rsid w:val="003170BB"/>
    <w:rsid w:val="003174BB"/>
    <w:rsid w:val="00320CC2"/>
    <w:rsid w:val="003218C2"/>
    <w:rsid w:val="00321E40"/>
    <w:rsid w:val="003220E0"/>
    <w:rsid w:val="00322127"/>
    <w:rsid w:val="003225C9"/>
    <w:rsid w:val="00322E78"/>
    <w:rsid w:val="0032349E"/>
    <w:rsid w:val="0032364C"/>
    <w:rsid w:val="00323742"/>
    <w:rsid w:val="00323B09"/>
    <w:rsid w:val="00323C9C"/>
    <w:rsid w:val="003244D3"/>
    <w:rsid w:val="0032511E"/>
    <w:rsid w:val="00325487"/>
    <w:rsid w:val="00325D94"/>
    <w:rsid w:val="0032602B"/>
    <w:rsid w:val="003267CC"/>
    <w:rsid w:val="00326827"/>
    <w:rsid w:val="00327660"/>
    <w:rsid w:val="00327818"/>
    <w:rsid w:val="003279D5"/>
    <w:rsid w:val="00327B8C"/>
    <w:rsid w:val="00327C78"/>
    <w:rsid w:val="00330CC0"/>
    <w:rsid w:val="00331566"/>
    <w:rsid w:val="00332153"/>
    <w:rsid w:val="0033233B"/>
    <w:rsid w:val="003333F3"/>
    <w:rsid w:val="003334F7"/>
    <w:rsid w:val="00333703"/>
    <w:rsid w:val="003340FE"/>
    <w:rsid w:val="0033464F"/>
    <w:rsid w:val="003348B1"/>
    <w:rsid w:val="00334959"/>
    <w:rsid w:val="00334B82"/>
    <w:rsid w:val="00334F49"/>
    <w:rsid w:val="00335191"/>
    <w:rsid w:val="0033581A"/>
    <w:rsid w:val="00336079"/>
    <w:rsid w:val="00336A38"/>
    <w:rsid w:val="0033787B"/>
    <w:rsid w:val="00340110"/>
    <w:rsid w:val="00340528"/>
    <w:rsid w:val="00341166"/>
    <w:rsid w:val="00341A5A"/>
    <w:rsid w:val="00341A95"/>
    <w:rsid w:val="0034284A"/>
    <w:rsid w:val="00342FF2"/>
    <w:rsid w:val="00343017"/>
    <w:rsid w:val="00343B5A"/>
    <w:rsid w:val="00343EA9"/>
    <w:rsid w:val="00344832"/>
    <w:rsid w:val="00344F58"/>
    <w:rsid w:val="0034520B"/>
    <w:rsid w:val="0034566F"/>
    <w:rsid w:val="00347747"/>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573"/>
    <w:rsid w:val="00364D5C"/>
    <w:rsid w:val="00365004"/>
    <w:rsid w:val="003665A0"/>
    <w:rsid w:val="003669B5"/>
    <w:rsid w:val="00366E9B"/>
    <w:rsid w:val="00367012"/>
    <w:rsid w:val="0036776F"/>
    <w:rsid w:val="00370958"/>
    <w:rsid w:val="00370B41"/>
    <w:rsid w:val="0037117C"/>
    <w:rsid w:val="003718A2"/>
    <w:rsid w:val="00372414"/>
    <w:rsid w:val="00372E87"/>
    <w:rsid w:val="00373011"/>
    <w:rsid w:val="003742E5"/>
    <w:rsid w:val="00374B5B"/>
    <w:rsid w:val="003756FA"/>
    <w:rsid w:val="00377B8A"/>
    <w:rsid w:val="00377FE2"/>
    <w:rsid w:val="0038045F"/>
    <w:rsid w:val="00381684"/>
    <w:rsid w:val="00381B20"/>
    <w:rsid w:val="00381DC2"/>
    <w:rsid w:val="003825D7"/>
    <w:rsid w:val="00382A2D"/>
    <w:rsid w:val="00382D35"/>
    <w:rsid w:val="00383F2D"/>
    <w:rsid w:val="00384A12"/>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361A"/>
    <w:rsid w:val="00394D16"/>
    <w:rsid w:val="0039628D"/>
    <w:rsid w:val="003976B8"/>
    <w:rsid w:val="00397764"/>
    <w:rsid w:val="003978A2"/>
    <w:rsid w:val="0039793A"/>
    <w:rsid w:val="00397B6B"/>
    <w:rsid w:val="003A0644"/>
    <w:rsid w:val="003A2F0B"/>
    <w:rsid w:val="003A33DB"/>
    <w:rsid w:val="003A3AEB"/>
    <w:rsid w:val="003A4B8B"/>
    <w:rsid w:val="003A4F42"/>
    <w:rsid w:val="003A4F7F"/>
    <w:rsid w:val="003A4F99"/>
    <w:rsid w:val="003A50F9"/>
    <w:rsid w:val="003A533E"/>
    <w:rsid w:val="003A60C5"/>
    <w:rsid w:val="003A723C"/>
    <w:rsid w:val="003A73B3"/>
    <w:rsid w:val="003A7836"/>
    <w:rsid w:val="003A7F07"/>
    <w:rsid w:val="003B083F"/>
    <w:rsid w:val="003B0DAF"/>
    <w:rsid w:val="003B10AB"/>
    <w:rsid w:val="003B1567"/>
    <w:rsid w:val="003B1825"/>
    <w:rsid w:val="003B1BF0"/>
    <w:rsid w:val="003B1C90"/>
    <w:rsid w:val="003B1F5D"/>
    <w:rsid w:val="003B22D9"/>
    <w:rsid w:val="003B263B"/>
    <w:rsid w:val="003B28C9"/>
    <w:rsid w:val="003B3633"/>
    <w:rsid w:val="003B37E9"/>
    <w:rsid w:val="003B38A4"/>
    <w:rsid w:val="003B3990"/>
    <w:rsid w:val="003B4029"/>
    <w:rsid w:val="003B4E53"/>
    <w:rsid w:val="003B52BB"/>
    <w:rsid w:val="003B5729"/>
    <w:rsid w:val="003B5FE3"/>
    <w:rsid w:val="003B6918"/>
    <w:rsid w:val="003B71D5"/>
    <w:rsid w:val="003B7955"/>
    <w:rsid w:val="003B7EFC"/>
    <w:rsid w:val="003C05DF"/>
    <w:rsid w:val="003C15C4"/>
    <w:rsid w:val="003C1F83"/>
    <w:rsid w:val="003C2022"/>
    <w:rsid w:val="003C2084"/>
    <w:rsid w:val="003C429C"/>
    <w:rsid w:val="003C4ED2"/>
    <w:rsid w:val="003C5714"/>
    <w:rsid w:val="003C5997"/>
    <w:rsid w:val="003C5FD6"/>
    <w:rsid w:val="003C63F8"/>
    <w:rsid w:val="003C7CB4"/>
    <w:rsid w:val="003D0B74"/>
    <w:rsid w:val="003D13CD"/>
    <w:rsid w:val="003D203E"/>
    <w:rsid w:val="003D2407"/>
    <w:rsid w:val="003D29B1"/>
    <w:rsid w:val="003D2A36"/>
    <w:rsid w:val="003D2A3F"/>
    <w:rsid w:val="003D364F"/>
    <w:rsid w:val="003D3EC4"/>
    <w:rsid w:val="003D48D7"/>
    <w:rsid w:val="003D4A9A"/>
    <w:rsid w:val="003D5B07"/>
    <w:rsid w:val="003D7001"/>
    <w:rsid w:val="003D72F2"/>
    <w:rsid w:val="003E05F4"/>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E7EBE"/>
    <w:rsid w:val="003F0572"/>
    <w:rsid w:val="003F0892"/>
    <w:rsid w:val="003F1082"/>
    <w:rsid w:val="003F15AB"/>
    <w:rsid w:val="003F17A3"/>
    <w:rsid w:val="003F1D53"/>
    <w:rsid w:val="003F1D8F"/>
    <w:rsid w:val="003F25CC"/>
    <w:rsid w:val="003F2726"/>
    <w:rsid w:val="003F2DDC"/>
    <w:rsid w:val="003F3660"/>
    <w:rsid w:val="003F37F3"/>
    <w:rsid w:val="003F3862"/>
    <w:rsid w:val="003F3FE9"/>
    <w:rsid w:val="003F4B95"/>
    <w:rsid w:val="003F4E5E"/>
    <w:rsid w:val="003F5298"/>
    <w:rsid w:val="003F550F"/>
    <w:rsid w:val="003F56A2"/>
    <w:rsid w:val="003F56D1"/>
    <w:rsid w:val="003F5EF6"/>
    <w:rsid w:val="003F68EB"/>
    <w:rsid w:val="003F70F8"/>
    <w:rsid w:val="003F7851"/>
    <w:rsid w:val="003F7A01"/>
    <w:rsid w:val="004005BF"/>
    <w:rsid w:val="004005F1"/>
    <w:rsid w:val="00400A61"/>
    <w:rsid w:val="00400C8E"/>
    <w:rsid w:val="00401761"/>
    <w:rsid w:val="00402209"/>
    <w:rsid w:val="0040369B"/>
    <w:rsid w:val="00404935"/>
    <w:rsid w:val="00404A65"/>
    <w:rsid w:val="00404BEB"/>
    <w:rsid w:val="004050C9"/>
    <w:rsid w:val="0040540C"/>
    <w:rsid w:val="0040557B"/>
    <w:rsid w:val="00405CD0"/>
    <w:rsid w:val="00406843"/>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AED"/>
    <w:rsid w:val="00424CEC"/>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0F06"/>
    <w:rsid w:val="00441088"/>
    <w:rsid w:val="0044170D"/>
    <w:rsid w:val="004417BF"/>
    <w:rsid w:val="004417EE"/>
    <w:rsid w:val="00441863"/>
    <w:rsid w:val="004419AF"/>
    <w:rsid w:val="00442827"/>
    <w:rsid w:val="00442C82"/>
    <w:rsid w:val="0044314D"/>
    <w:rsid w:val="0044438B"/>
    <w:rsid w:val="0044490C"/>
    <w:rsid w:val="00444C40"/>
    <w:rsid w:val="00445B20"/>
    <w:rsid w:val="00445C27"/>
    <w:rsid w:val="004470B3"/>
    <w:rsid w:val="004474BE"/>
    <w:rsid w:val="0044755B"/>
    <w:rsid w:val="00447ADF"/>
    <w:rsid w:val="00447B81"/>
    <w:rsid w:val="00447BC6"/>
    <w:rsid w:val="004518E4"/>
    <w:rsid w:val="00452137"/>
    <w:rsid w:val="00452E6F"/>
    <w:rsid w:val="00453279"/>
    <w:rsid w:val="004532CB"/>
    <w:rsid w:val="0045373E"/>
    <w:rsid w:val="00453CEE"/>
    <w:rsid w:val="00454DAB"/>
    <w:rsid w:val="00456353"/>
    <w:rsid w:val="00456519"/>
    <w:rsid w:val="0045673C"/>
    <w:rsid w:val="004567DC"/>
    <w:rsid w:val="0046010E"/>
    <w:rsid w:val="00460501"/>
    <w:rsid w:val="0046088C"/>
    <w:rsid w:val="004608BE"/>
    <w:rsid w:val="004621EA"/>
    <w:rsid w:val="004622A6"/>
    <w:rsid w:val="00463293"/>
    <w:rsid w:val="00464AD1"/>
    <w:rsid w:val="00464F1F"/>
    <w:rsid w:val="0046566E"/>
    <w:rsid w:val="00467162"/>
    <w:rsid w:val="0046787D"/>
    <w:rsid w:val="004702E9"/>
    <w:rsid w:val="00470520"/>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0F8A"/>
    <w:rsid w:val="004818A2"/>
    <w:rsid w:val="00482749"/>
    <w:rsid w:val="0048276D"/>
    <w:rsid w:val="00482BCC"/>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2EEA"/>
    <w:rsid w:val="004A30E4"/>
    <w:rsid w:val="004A33E9"/>
    <w:rsid w:val="004A3433"/>
    <w:rsid w:val="004A3F2F"/>
    <w:rsid w:val="004A4307"/>
    <w:rsid w:val="004A4361"/>
    <w:rsid w:val="004A4498"/>
    <w:rsid w:val="004A548A"/>
    <w:rsid w:val="004A54DA"/>
    <w:rsid w:val="004A56D8"/>
    <w:rsid w:val="004A59F4"/>
    <w:rsid w:val="004A5BB5"/>
    <w:rsid w:val="004A604B"/>
    <w:rsid w:val="004A61F6"/>
    <w:rsid w:val="004A7048"/>
    <w:rsid w:val="004B02E5"/>
    <w:rsid w:val="004B1BA0"/>
    <w:rsid w:val="004B1C52"/>
    <w:rsid w:val="004B1CAB"/>
    <w:rsid w:val="004B2B76"/>
    <w:rsid w:val="004B2BCC"/>
    <w:rsid w:val="004B4746"/>
    <w:rsid w:val="004B578A"/>
    <w:rsid w:val="004B57F3"/>
    <w:rsid w:val="004B59DD"/>
    <w:rsid w:val="004B6042"/>
    <w:rsid w:val="004B78B4"/>
    <w:rsid w:val="004B7CA5"/>
    <w:rsid w:val="004B7CF2"/>
    <w:rsid w:val="004C0152"/>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17D"/>
    <w:rsid w:val="004D4755"/>
    <w:rsid w:val="004D4871"/>
    <w:rsid w:val="004D4CB4"/>
    <w:rsid w:val="004D5686"/>
    <w:rsid w:val="004D5FFF"/>
    <w:rsid w:val="004D630F"/>
    <w:rsid w:val="004D65E6"/>
    <w:rsid w:val="004D7C21"/>
    <w:rsid w:val="004E0423"/>
    <w:rsid w:val="004E165E"/>
    <w:rsid w:val="004E1947"/>
    <w:rsid w:val="004E1B73"/>
    <w:rsid w:val="004E1C74"/>
    <w:rsid w:val="004E2379"/>
    <w:rsid w:val="004E284E"/>
    <w:rsid w:val="004E2935"/>
    <w:rsid w:val="004E33EC"/>
    <w:rsid w:val="004E3767"/>
    <w:rsid w:val="004E37AC"/>
    <w:rsid w:val="004E39E7"/>
    <w:rsid w:val="004E4471"/>
    <w:rsid w:val="004E448E"/>
    <w:rsid w:val="004E48D3"/>
    <w:rsid w:val="004E500A"/>
    <w:rsid w:val="004E51E5"/>
    <w:rsid w:val="004E5AC7"/>
    <w:rsid w:val="004E5F55"/>
    <w:rsid w:val="004E6378"/>
    <w:rsid w:val="004E6442"/>
    <w:rsid w:val="004E7087"/>
    <w:rsid w:val="004E72CD"/>
    <w:rsid w:val="004F0063"/>
    <w:rsid w:val="004F00C7"/>
    <w:rsid w:val="004F04C1"/>
    <w:rsid w:val="004F0887"/>
    <w:rsid w:val="004F08C8"/>
    <w:rsid w:val="004F0BAE"/>
    <w:rsid w:val="004F223D"/>
    <w:rsid w:val="004F23A0"/>
    <w:rsid w:val="004F340C"/>
    <w:rsid w:val="004F3B1B"/>
    <w:rsid w:val="004F3BAA"/>
    <w:rsid w:val="004F3C57"/>
    <w:rsid w:val="004F3D6C"/>
    <w:rsid w:val="004F40EE"/>
    <w:rsid w:val="004F43BC"/>
    <w:rsid w:val="004F5905"/>
    <w:rsid w:val="004F5C42"/>
    <w:rsid w:val="004F62F7"/>
    <w:rsid w:val="004F670D"/>
    <w:rsid w:val="004F675A"/>
    <w:rsid w:val="004F73F0"/>
    <w:rsid w:val="00500461"/>
    <w:rsid w:val="005011DA"/>
    <w:rsid w:val="00501777"/>
    <w:rsid w:val="005024D0"/>
    <w:rsid w:val="0050252A"/>
    <w:rsid w:val="0050265F"/>
    <w:rsid w:val="00502CCE"/>
    <w:rsid w:val="00504569"/>
    <w:rsid w:val="005050B2"/>
    <w:rsid w:val="00505329"/>
    <w:rsid w:val="0050539B"/>
    <w:rsid w:val="00505D5D"/>
    <w:rsid w:val="005062E4"/>
    <w:rsid w:val="00506F00"/>
    <w:rsid w:val="005079B8"/>
    <w:rsid w:val="00507EC0"/>
    <w:rsid w:val="0051050C"/>
    <w:rsid w:val="0051166B"/>
    <w:rsid w:val="00511C68"/>
    <w:rsid w:val="005129F0"/>
    <w:rsid w:val="00513066"/>
    <w:rsid w:val="00513A62"/>
    <w:rsid w:val="0051436B"/>
    <w:rsid w:val="00514DD0"/>
    <w:rsid w:val="0051500A"/>
    <w:rsid w:val="00515B0D"/>
    <w:rsid w:val="00515DCC"/>
    <w:rsid w:val="00516C8C"/>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484E"/>
    <w:rsid w:val="00525B37"/>
    <w:rsid w:val="0052681A"/>
    <w:rsid w:val="00526FDD"/>
    <w:rsid w:val="005325B8"/>
    <w:rsid w:val="00533487"/>
    <w:rsid w:val="00533A39"/>
    <w:rsid w:val="00533CB0"/>
    <w:rsid w:val="00533D0F"/>
    <w:rsid w:val="0053505B"/>
    <w:rsid w:val="00535571"/>
    <w:rsid w:val="00536F38"/>
    <w:rsid w:val="00536F45"/>
    <w:rsid w:val="0053704E"/>
    <w:rsid w:val="005370B5"/>
    <w:rsid w:val="00537255"/>
    <w:rsid w:val="005376A3"/>
    <w:rsid w:val="005377F9"/>
    <w:rsid w:val="00537DA1"/>
    <w:rsid w:val="005404AD"/>
    <w:rsid w:val="00540582"/>
    <w:rsid w:val="00540BE5"/>
    <w:rsid w:val="0054145F"/>
    <w:rsid w:val="00541834"/>
    <w:rsid w:val="0054190B"/>
    <w:rsid w:val="0054197D"/>
    <w:rsid w:val="005430A2"/>
    <w:rsid w:val="005432D9"/>
    <w:rsid w:val="00543343"/>
    <w:rsid w:val="00544B0B"/>
    <w:rsid w:val="0054511B"/>
    <w:rsid w:val="0054645A"/>
    <w:rsid w:val="00547E66"/>
    <w:rsid w:val="00551256"/>
    <w:rsid w:val="005518AD"/>
    <w:rsid w:val="00551FE4"/>
    <w:rsid w:val="00552265"/>
    <w:rsid w:val="005528E2"/>
    <w:rsid w:val="00552A37"/>
    <w:rsid w:val="00552F80"/>
    <w:rsid w:val="005531AA"/>
    <w:rsid w:val="00553EA5"/>
    <w:rsid w:val="00554E47"/>
    <w:rsid w:val="00556CD9"/>
    <w:rsid w:val="005577DB"/>
    <w:rsid w:val="00557A14"/>
    <w:rsid w:val="00557E41"/>
    <w:rsid w:val="00557E47"/>
    <w:rsid w:val="00560B84"/>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57C"/>
    <w:rsid w:val="005746BB"/>
    <w:rsid w:val="00574767"/>
    <w:rsid w:val="00575353"/>
    <w:rsid w:val="0057590B"/>
    <w:rsid w:val="00575D2D"/>
    <w:rsid w:val="00575F00"/>
    <w:rsid w:val="0057605E"/>
    <w:rsid w:val="005770A2"/>
    <w:rsid w:val="00577E5C"/>
    <w:rsid w:val="005804E4"/>
    <w:rsid w:val="00580587"/>
    <w:rsid w:val="00580C51"/>
    <w:rsid w:val="00580D11"/>
    <w:rsid w:val="00580F55"/>
    <w:rsid w:val="0058105E"/>
    <w:rsid w:val="0058162C"/>
    <w:rsid w:val="005818F2"/>
    <w:rsid w:val="00581C2B"/>
    <w:rsid w:val="00581DE9"/>
    <w:rsid w:val="005825C2"/>
    <w:rsid w:val="00582FCE"/>
    <w:rsid w:val="00583448"/>
    <w:rsid w:val="00583653"/>
    <w:rsid w:val="00584111"/>
    <w:rsid w:val="00584B3A"/>
    <w:rsid w:val="005850DC"/>
    <w:rsid w:val="00585112"/>
    <w:rsid w:val="00585B92"/>
    <w:rsid w:val="0058636F"/>
    <w:rsid w:val="0058698F"/>
    <w:rsid w:val="00587C6E"/>
    <w:rsid w:val="00587E49"/>
    <w:rsid w:val="00590354"/>
    <w:rsid w:val="0059068C"/>
    <w:rsid w:val="0059148D"/>
    <w:rsid w:val="00591D23"/>
    <w:rsid w:val="005928BA"/>
    <w:rsid w:val="00592BDF"/>
    <w:rsid w:val="005931C6"/>
    <w:rsid w:val="0059340E"/>
    <w:rsid w:val="00593BCA"/>
    <w:rsid w:val="00594AF2"/>
    <w:rsid w:val="00595351"/>
    <w:rsid w:val="005955D0"/>
    <w:rsid w:val="005957D7"/>
    <w:rsid w:val="00595C24"/>
    <w:rsid w:val="00595C74"/>
    <w:rsid w:val="005960E7"/>
    <w:rsid w:val="0059645E"/>
    <w:rsid w:val="00596C57"/>
    <w:rsid w:val="005978EC"/>
    <w:rsid w:val="005A083E"/>
    <w:rsid w:val="005A09AD"/>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185"/>
    <w:rsid w:val="005B3D99"/>
    <w:rsid w:val="005B3E7D"/>
    <w:rsid w:val="005B42F2"/>
    <w:rsid w:val="005B457B"/>
    <w:rsid w:val="005B473D"/>
    <w:rsid w:val="005B52CD"/>
    <w:rsid w:val="005B5874"/>
    <w:rsid w:val="005B5C40"/>
    <w:rsid w:val="005B6E66"/>
    <w:rsid w:val="005B74A6"/>
    <w:rsid w:val="005B7675"/>
    <w:rsid w:val="005B7CDF"/>
    <w:rsid w:val="005B7D70"/>
    <w:rsid w:val="005C02B0"/>
    <w:rsid w:val="005C079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D94"/>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123"/>
    <w:rsid w:val="005E3523"/>
    <w:rsid w:val="005E3A7D"/>
    <w:rsid w:val="005E3AE9"/>
    <w:rsid w:val="005E44FC"/>
    <w:rsid w:val="005E45E2"/>
    <w:rsid w:val="005E4B89"/>
    <w:rsid w:val="005E5E7C"/>
    <w:rsid w:val="005E606F"/>
    <w:rsid w:val="005E63E5"/>
    <w:rsid w:val="005E6884"/>
    <w:rsid w:val="005E7029"/>
    <w:rsid w:val="005E70E9"/>
    <w:rsid w:val="005E7208"/>
    <w:rsid w:val="005E72EC"/>
    <w:rsid w:val="005E786C"/>
    <w:rsid w:val="005F05FE"/>
    <w:rsid w:val="005F112F"/>
    <w:rsid w:val="005F1175"/>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5EB2"/>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5817"/>
    <w:rsid w:val="00635AFD"/>
    <w:rsid w:val="0063757A"/>
    <w:rsid w:val="006378B6"/>
    <w:rsid w:val="00637F76"/>
    <w:rsid w:val="0064028C"/>
    <w:rsid w:val="00640800"/>
    <w:rsid w:val="00640847"/>
    <w:rsid w:val="00640CFE"/>
    <w:rsid w:val="00640DBB"/>
    <w:rsid w:val="00641124"/>
    <w:rsid w:val="006411A4"/>
    <w:rsid w:val="00641340"/>
    <w:rsid w:val="006417AB"/>
    <w:rsid w:val="00641839"/>
    <w:rsid w:val="006428CF"/>
    <w:rsid w:val="0064296C"/>
    <w:rsid w:val="00642ECE"/>
    <w:rsid w:val="00642FD7"/>
    <w:rsid w:val="0064324E"/>
    <w:rsid w:val="0064337B"/>
    <w:rsid w:val="0064440F"/>
    <w:rsid w:val="0064443A"/>
    <w:rsid w:val="006445EE"/>
    <w:rsid w:val="00644EA0"/>
    <w:rsid w:val="00645BC9"/>
    <w:rsid w:val="00645E89"/>
    <w:rsid w:val="00646203"/>
    <w:rsid w:val="0064742A"/>
    <w:rsid w:val="006506CF"/>
    <w:rsid w:val="00650966"/>
    <w:rsid w:val="00650AF0"/>
    <w:rsid w:val="00650C37"/>
    <w:rsid w:val="00650D22"/>
    <w:rsid w:val="006511E2"/>
    <w:rsid w:val="00651DC7"/>
    <w:rsid w:val="00652EA2"/>
    <w:rsid w:val="0065301A"/>
    <w:rsid w:val="0065383C"/>
    <w:rsid w:val="00653B3F"/>
    <w:rsid w:val="00653C9B"/>
    <w:rsid w:val="006544F5"/>
    <w:rsid w:val="00656B23"/>
    <w:rsid w:val="0065732A"/>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17F9"/>
    <w:rsid w:val="00672559"/>
    <w:rsid w:val="00672856"/>
    <w:rsid w:val="00673169"/>
    <w:rsid w:val="00673A7B"/>
    <w:rsid w:val="00674313"/>
    <w:rsid w:val="006745EF"/>
    <w:rsid w:val="006746B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0BD"/>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02F0"/>
    <w:rsid w:val="006A0FFA"/>
    <w:rsid w:val="006A1406"/>
    <w:rsid w:val="006A1F29"/>
    <w:rsid w:val="006A27B0"/>
    <w:rsid w:val="006A3986"/>
    <w:rsid w:val="006A4CFD"/>
    <w:rsid w:val="006A4DBA"/>
    <w:rsid w:val="006A5BAA"/>
    <w:rsid w:val="006A5F4F"/>
    <w:rsid w:val="006A667C"/>
    <w:rsid w:val="006A6734"/>
    <w:rsid w:val="006A7A8F"/>
    <w:rsid w:val="006A7E57"/>
    <w:rsid w:val="006B0137"/>
    <w:rsid w:val="006B068D"/>
    <w:rsid w:val="006B08F6"/>
    <w:rsid w:val="006B0CCD"/>
    <w:rsid w:val="006B11D8"/>
    <w:rsid w:val="006B171D"/>
    <w:rsid w:val="006B26D9"/>
    <w:rsid w:val="006B26F9"/>
    <w:rsid w:val="006B3007"/>
    <w:rsid w:val="006B3302"/>
    <w:rsid w:val="006B3B55"/>
    <w:rsid w:val="006B3FD6"/>
    <w:rsid w:val="006B42D8"/>
    <w:rsid w:val="006B4695"/>
    <w:rsid w:val="006B5535"/>
    <w:rsid w:val="006B5776"/>
    <w:rsid w:val="006B5EB6"/>
    <w:rsid w:val="006B5F90"/>
    <w:rsid w:val="006B6B6B"/>
    <w:rsid w:val="006B6E5A"/>
    <w:rsid w:val="006B755D"/>
    <w:rsid w:val="006B75F9"/>
    <w:rsid w:val="006C0215"/>
    <w:rsid w:val="006C12F8"/>
    <w:rsid w:val="006C20A2"/>
    <w:rsid w:val="006C3CE7"/>
    <w:rsid w:val="006C42B1"/>
    <w:rsid w:val="006C43EF"/>
    <w:rsid w:val="006C451B"/>
    <w:rsid w:val="006C4DCD"/>
    <w:rsid w:val="006C539C"/>
    <w:rsid w:val="006C5F9F"/>
    <w:rsid w:val="006C639E"/>
    <w:rsid w:val="006C6658"/>
    <w:rsid w:val="006C6A8E"/>
    <w:rsid w:val="006C6D4A"/>
    <w:rsid w:val="006C6EE8"/>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4F18"/>
    <w:rsid w:val="006F5B7D"/>
    <w:rsid w:val="006F60E0"/>
    <w:rsid w:val="006F65AF"/>
    <w:rsid w:val="006F731E"/>
    <w:rsid w:val="006F7438"/>
    <w:rsid w:val="006F7D9F"/>
    <w:rsid w:val="007003CF"/>
    <w:rsid w:val="00700851"/>
    <w:rsid w:val="00700CE3"/>
    <w:rsid w:val="00701049"/>
    <w:rsid w:val="00701FB2"/>
    <w:rsid w:val="00703E15"/>
    <w:rsid w:val="0070418B"/>
    <w:rsid w:val="007042AE"/>
    <w:rsid w:val="0070438D"/>
    <w:rsid w:val="0070466F"/>
    <w:rsid w:val="0070532A"/>
    <w:rsid w:val="007056EA"/>
    <w:rsid w:val="0070592C"/>
    <w:rsid w:val="00705B02"/>
    <w:rsid w:val="00706640"/>
    <w:rsid w:val="00707055"/>
    <w:rsid w:val="00707629"/>
    <w:rsid w:val="00710751"/>
    <w:rsid w:val="00710C1B"/>
    <w:rsid w:val="00710C36"/>
    <w:rsid w:val="00710D9A"/>
    <w:rsid w:val="00711069"/>
    <w:rsid w:val="0071158B"/>
    <w:rsid w:val="007116EE"/>
    <w:rsid w:val="00713255"/>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54C"/>
    <w:rsid w:val="00722C88"/>
    <w:rsid w:val="00723BA7"/>
    <w:rsid w:val="00724160"/>
    <w:rsid w:val="0072432E"/>
    <w:rsid w:val="00724499"/>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0A5"/>
    <w:rsid w:val="0074149B"/>
    <w:rsid w:val="007419D9"/>
    <w:rsid w:val="00742609"/>
    <w:rsid w:val="007427F2"/>
    <w:rsid w:val="00742C27"/>
    <w:rsid w:val="00743105"/>
    <w:rsid w:val="0074310F"/>
    <w:rsid w:val="00743476"/>
    <w:rsid w:val="00743CF4"/>
    <w:rsid w:val="00744C4D"/>
    <w:rsid w:val="00744F45"/>
    <w:rsid w:val="0074568E"/>
    <w:rsid w:val="00745B69"/>
    <w:rsid w:val="00746088"/>
    <w:rsid w:val="007467FF"/>
    <w:rsid w:val="00746C2B"/>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6EDB"/>
    <w:rsid w:val="00757796"/>
    <w:rsid w:val="00757C61"/>
    <w:rsid w:val="00757FD4"/>
    <w:rsid w:val="00761FA3"/>
    <w:rsid w:val="007622DE"/>
    <w:rsid w:val="00762996"/>
    <w:rsid w:val="00762DB4"/>
    <w:rsid w:val="00762E0D"/>
    <w:rsid w:val="00763047"/>
    <w:rsid w:val="00763BC4"/>
    <w:rsid w:val="00763C2B"/>
    <w:rsid w:val="00763EDF"/>
    <w:rsid w:val="00763FEA"/>
    <w:rsid w:val="00764283"/>
    <w:rsid w:val="00764871"/>
    <w:rsid w:val="00764FDA"/>
    <w:rsid w:val="007654CF"/>
    <w:rsid w:val="00765555"/>
    <w:rsid w:val="0076592C"/>
    <w:rsid w:val="00765A0D"/>
    <w:rsid w:val="00765F0B"/>
    <w:rsid w:val="00766A18"/>
    <w:rsid w:val="00767080"/>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77B05"/>
    <w:rsid w:val="0078006B"/>
    <w:rsid w:val="007802F5"/>
    <w:rsid w:val="00780944"/>
    <w:rsid w:val="00781A58"/>
    <w:rsid w:val="007823E7"/>
    <w:rsid w:val="00782613"/>
    <w:rsid w:val="00783655"/>
    <w:rsid w:val="00783664"/>
    <w:rsid w:val="00783A3E"/>
    <w:rsid w:val="0078453A"/>
    <w:rsid w:val="007849E9"/>
    <w:rsid w:val="00784D77"/>
    <w:rsid w:val="00784F83"/>
    <w:rsid w:val="007854F3"/>
    <w:rsid w:val="00785FC4"/>
    <w:rsid w:val="0078665E"/>
    <w:rsid w:val="00786D73"/>
    <w:rsid w:val="007870FF"/>
    <w:rsid w:val="00787B48"/>
    <w:rsid w:val="00787DDE"/>
    <w:rsid w:val="007900DB"/>
    <w:rsid w:val="00790CBA"/>
    <w:rsid w:val="0079163A"/>
    <w:rsid w:val="007917B8"/>
    <w:rsid w:val="007918CA"/>
    <w:rsid w:val="00791D53"/>
    <w:rsid w:val="00791F76"/>
    <w:rsid w:val="00792267"/>
    <w:rsid w:val="007922B5"/>
    <w:rsid w:val="00792FD1"/>
    <w:rsid w:val="00793A72"/>
    <w:rsid w:val="00793BF4"/>
    <w:rsid w:val="00794195"/>
    <w:rsid w:val="00794BDA"/>
    <w:rsid w:val="00794C62"/>
    <w:rsid w:val="00794FB4"/>
    <w:rsid w:val="00795649"/>
    <w:rsid w:val="00795848"/>
    <w:rsid w:val="00795987"/>
    <w:rsid w:val="00795F66"/>
    <w:rsid w:val="00796A10"/>
    <w:rsid w:val="00797201"/>
    <w:rsid w:val="00797663"/>
    <w:rsid w:val="007A056F"/>
    <w:rsid w:val="007A0A2A"/>
    <w:rsid w:val="007A0C3B"/>
    <w:rsid w:val="007A0C4B"/>
    <w:rsid w:val="007A0CDD"/>
    <w:rsid w:val="007A1FE0"/>
    <w:rsid w:val="007A2258"/>
    <w:rsid w:val="007A2E5B"/>
    <w:rsid w:val="007A3897"/>
    <w:rsid w:val="007A4141"/>
    <w:rsid w:val="007A50D5"/>
    <w:rsid w:val="007A589E"/>
    <w:rsid w:val="007A59F4"/>
    <w:rsid w:val="007A5DD1"/>
    <w:rsid w:val="007A5ECF"/>
    <w:rsid w:val="007A6809"/>
    <w:rsid w:val="007A6C27"/>
    <w:rsid w:val="007A7006"/>
    <w:rsid w:val="007A7439"/>
    <w:rsid w:val="007A7723"/>
    <w:rsid w:val="007A7956"/>
    <w:rsid w:val="007A7DF5"/>
    <w:rsid w:val="007A7FFD"/>
    <w:rsid w:val="007B0365"/>
    <w:rsid w:val="007B06CE"/>
    <w:rsid w:val="007B09EC"/>
    <w:rsid w:val="007B154C"/>
    <w:rsid w:val="007B1A30"/>
    <w:rsid w:val="007B267B"/>
    <w:rsid w:val="007B31F1"/>
    <w:rsid w:val="007B38BC"/>
    <w:rsid w:val="007B3DA7"/>
    <w:rsid w:val="007B4878"/>
    <w:rsid w:val="007B4F76"/>
    <w:rsid w:val="007B5880"/>
    <w:rsid w:val="007B5E6C"/>
    <w:rsid w:val="007B5F8E"/>
    <w:rsid w:val="007B6CFF"/>
    <w:rsid w:val="007B7455"/>
    <w:rsid w:val="007B7517"/>
    <w:rsid w:val="007B7BC7"/>
    <w:rsid w:val="007B7CAD"/>
    <w:rsid w:val="007C05FF"/>
    <w:rsid w:val="007C07FC"/>
    <w:rsid w:val="007C0AC5"/>
    <w:rsid w:val="007C1C9D"/>
    <w:rsid w:val="007C2604"/>
    <w:rsid w:val="007C26C6"/>
    <w:rsid w:val="007C27B5"/>
    <w:rsid w:val="007C29DF"/>
    <w:rsid w:val="007C2B1A"/>
    <w:rsid w:val="007C3860"/>
    <w:rsid w:val="007C3BBF"/>
    <w:rsid w:val="007C40C2"/>
    <w:rsid w:val="007C4454"/>
    <w:rsid w:val="007C4573"/>
    <w:rsid w:val="007C457F"/>
    <w:rsid w:val="007C45BC"/>
    <w:rsid w:val="007C4BAC"/>
    <w:rsid w:val="007C4E8B"/>
    <w:rsid w:val="007C5022"/>
    <w:rsid w:val="007C581C"/>
    <w:rsid w:val="007C5C0E"/>
    <w:rsid w:val="007C5C69"/>
    <w:rsid w:val="007C5F0B"/>
    <w:rsid w:val="007C678F"/>
    <w:rsid w:val="007C67A8"/>
    <w:rsid w:val="007C6A2A"/>
    <w:rsid w:val="007D0173"/>
    <w:rsid w:val="007D03B0"/>
    <w:rsid w:val="007D0429"/>
    <w:rsid w:val="007D09F8"/>
    <w:rsid w:val="007D1024"/>
    <w:rsid w:val="007D14AD"/>
    <w:rsid w:val="007D1DC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446"/>
    <w:rsid w:val="007E36C9"/>
    <w:rsid w:val="007E36E9"/>
    <w:rsid w:val="007E3B11"/>
    <w:rsid w:val="007E3BF3"/>
    <w:rsid w:val="007E3E12"/>
    <w:rsid w:val="007E4E3F"/>
    <w:rsid w:val="007E7814"/>
    <w:rsid w:val="007E7E48"/>
    <w:rsid w:val="007F0258"/>
    <w:rsid w:val="007F031F"/>
    <w:rsid w:val="007F0C62"/>
    <w:rsid w:val="007F0DAA"/>
    <w:rsid w:val="007F0EB4"/>
    <w:rsid w:val="007F2268"/>
    <w:rsid w:val="007F2BBA"/>
    <w:rsid w:val="007F2E2A"/>
    <w:rsid w:val="007F328F"/>
    <w:rsid w:val="007F3583"/>
    <w:rsid w:val="007F3A64"/>
    <w:rsid w:val="007F3C1F"/>
    <w:rsid w:val="007F3CB9"/>
    <w:rsid w:val="007F448E"/>
    <w:rsid w:val="007F47C4"/>
    <w:rsid w:val="007F6398"/>
    <w:rsid w:val="007F70E3"/>
    <w:rsid w:val="007F74C4"/>
    <w:rsid w:val="007F780B"/>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679"/>
    <w:rsid w:val="0081271B"/>
    <w:rsid w:val="00812A55"/>
    <w:rsid w:val="008132A7"/>
    <w:rsid w:val="00813921"/>
    <w:rsid w:val="00813FCE"/>
    <w:rsid w:val="008145C9"/>
    <w:rsid w:val="00814EBF"/>
    <w:rsid w:val="008151F2"/>
    <w:rsid w:val="00815962"/>
    <w:rsid w:val="00816FE9"/>
    <w:rsid w:val="00817AF1"/>
    <w:rsid w:val="008202BF"/>
    <w:rsid w:val="008208E8"/>
    <w:rsid w:val="008216D0"/>
    <w:rsid w:val="008216FA"/>
    <w:rsid w:val="00823DC1"/>
    <w:rsid w:val="00823DDA"/>
    <w:rsid w:val="0082447A"/>
    <w:rsid w:val="00824D0F"/>
    <w:rsid w:val="00824F1B"/>
    <w:rsid w:val="00824F22"/>
    <w:rsid w:val="00825E47"/>
    <w:rsid w:val="00826198"/>
    <w:rsid w:val="008267E0"/>
    <w:rsid w:val="00826C62"/>
    <w:rsid w:val="00827450"/>
    <w:rsid w:val="008274F8"/>
    <w:rsid w:val="00830173"/>
    <w:rsid w:val="008305C6"/>
    <w:rsid w:val="00830AC0"/>
    <w:rsid w:val="008317AF"/>
    <w:rsid w:val="008327AF"/>
    <w:rsid w:val="008328C4"/>
    <w:rsid w:val="00833CE1"/>
    <w:rsid w:val="00833DFB"/>
    <w:rsid w:val="00833F9B"/>
    <w:rsid w:val="00834B0E"/>
    <w:rsid w:val="0083623F"/>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4E8C"/>
    <w:rsid w:val="008451AF"/>
    <w:rsid w:val="00845AEF"/>
    <w:rsid w:val="00846014"/>
    <w:rsid w:val="0084631D"/>
    <w:rsid w:val="008463C0"/>
    <w:rsid w:val="00846E22"/>
    <w:rsid w:val="00847149"/>
    <w:rsid w:val="008474F7"/>
    <w:rsid w:val="00847E6F"/>
    <w:rsid w:val="00850B57"/>
    <w:rsid w:val="008510BF"/>
    <w:rsid w:val="0085144D"/>
    <w:rsid w:val="00851ED7"/>
    <w:rsid w:val="00852645"/>
    <w:rsid w:val="008527BF"/>
    <w:rsid w:val="00852966"/>
    <w:rsid w:val="00853A38"/>
    <w:rsid w:val="00853CEC"/>
    <w:rsid w:val="00855629"/>
    <w:rsid w:val="00855C7A"/>
    <w:rsid w:val="008563F9"/>
    <w:rsid w:val="0085665C"/>
    <w:rsid w:val="00856F3C"/>
    <w:rsid w:val="00856FE4"/>
    <w:rsid w:val="00857861"/>
    <w:rsid w:val="00857D40"/>
    <w:rsid w:val="00857D8C"/>
    <w:rsid w:val="00857FC7"/>
    <w:rsid w:val="008603BB"/>
    <w:rsid w:val="00860F93"/>
    <w:rsid w:val="00861046"/>
    <w:rsid w:val="00861158"/>
    <w:rsid w:val="008619B2"/>
    <w:rsid w:val="0086205E"/>
    <w:rsid w:val="008622F0"/>
    <w:rsid w:val="00862397"/>
    <w:rsid w:val="008626FE"/>
    <w:rsid w:val="00862EFD"/>
    <w:rsid w:val="008640A3"/>
    <w:rsid w:val="00864526"/>
    <w:rsid w:val="00866410"/>
    <w:rsid w:val="0086642D"/>
    <w:rsid w:val="0086673B"/>
    <w:rsid w:val="008667DD"/>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A21"/>
    <w:rsid w:val="00875B51"/>
    <w:rsid w:val="00876B34"/>
    <w:rsid w:val="00877B6A"/>
    <w:rsid w:val="00880680"/>
    <w:rsid w:val="008806E5"/>
    <w:rsid w:val="00880B69"/>
    <w:rsid w:val="00880DF3"/>
    <w:rsid w:val="008818CC"/>
    <w:rsid w:val="008826BB"/>
    <w:rsid w:val="00882A7B"/>
    <w:rsid w:val="00883754"/>
    <w:rsid w:val="00883DD8"/>
    <w:rsid w:val="00883FF3"/>
    <w:rsid w:val="0088411B"/>
    <w:rsid w:val="008846B2"/>
    <w:rsid w:val="008849E2"/>
    <w:rsid w:val="00884FB7"/>
    <w:rsid w:val="008854CD"/>
    <w:rsid w:val="0088581F"/>
    <w:rsid w:val="00885AF8"/>
    <w:rsid w:val="00886ADC"/>
    <w:rsid w:val="0088710A"/>
    <w:rsid w:val="008878F8"/>
    <w:rsid w:val="00887D60"/>
    <w:rsid w:val="00890664"/>
    <w:rsid w:val="008906DE"/>
    <w:rsid w:val="008912B0"/>
    <w:rsid w:val="008912D3"/>
    <w:rsid w:val="0089161E"/>
    <w:rsid w:val="00891761"/>
    <w:rsid w:val="008918FF"/>
    <w:rsid w:val="00892FDD"/>
    <w:rsid w:val="00893059"/>
    <w:rsid w:val="00893408"/>
    <w:rsid w:val="00893761"/>
    <w:rsid w:val="00893934"/>
    <w:rsid w:val="00893B69"/>
    <w:rsid w:val="0089688E"/>
    <w:rsid w:val="00897D1F"/>
    <w:rsid w:val="00897E19"/>
    <w:rsid w:val="008A0168"/>
    <w:rsid w:val="008A0EB1"/>
    <w:rsid w:val="008A143D"/>
    <w:rsid w:val="008A216B"/>
    <w:rsid w:val="008A2485"/>
    <w:rsid w:val="008A24D7"/>
    <w:rsid w:val="008A2BC1"/>
    <w:rsid w:val="008A2C17"/>
    <w:rsid w:val="008A35A6"/>
    <w:rsid w:val="008A3BCD"/>
    <w:rsid w:val="008A4DD5"/>
    <w:rsid w:val="008A66BB"/>
    <w:rsid w:val="008A7B06"/>
    <w:rsid w:val="008A7E69"/>
    <w:rsid w:val="008B0255"/>
    <w:rsid w:val="008B02A4"/>
    <w:rsid w:val="008B06AC"/>
    <w:rsid w:val="008B079E"/>
    <w:rsid w:val="008B0A5D"/>
    <w:rsid w:val="008B23EC"/>
    <w:rsid w:val="008B2E24"/>
    <w:rsid w:val="008B2EAA"/>
    <w:rsid w:val="008B303A"/>
    <w:rsid w:val="008B3246"/>
    <w:rsid w:val="008B4231"/>
    <w:rsid w:val="008B4672"/>
    <w:rsid w:val="008B4910"/>
    <w:rsid w:val="008B4911"/>
    <w:rsid w:val="008B5036"/>
    <w:rsid w:val="008B553F"/>
    <w:rsid w:val="008B5CD5"/>
    <w:rsid w:val="008B5E5C"/>
    <w:rsid w:val="008B6223"/>
    <w:rsid w:val="008B63B6"/>
    <w:rsid w:val="008B6910"/>
    <w:rsid w:val="008B7359"/>
    <w:rsid w:val="008C0C3F"/>
    <w:rsid w:val="008C0F29"/>
    <w:rsid w:val="008C109D"/>
    <w:rsid w:val="008C18D2"/>
    <w:rsid w:val="008C19B0"/>
    <w:rsid w:val="008C19BA"/>
    <w:rsid w:val="008C1B8D"/>
    <w:rsid w:val="008C1D0C"/>
    <w:rsid w:val="008C2084"/>
    <w:rsid w:val="008C218B"/>
    <w:rsid w:val="008C2430"/>
    <w:rsid w:val="008C2AF9"/>
    <w:rsid w:val="008C2C11"/>
    <w:rsid w:val="008C3240"/>
    <w:rsid w:val="008C362F"/>
    <w:rsid w:val="008C37CA"/>
    <w:rsid w:val="008C4DA9"/>
    <w:rsid w:val="008C4F6A"/>
    <w:rsid w:val="008C4FB9"/>
    <w:rsid w:val="008C5267"/>
    <w:rsid w:val="008C5312"/>
    <w:rsid w:val="008C5581"/>
    <w:rsid w:val="008C6520"/>
    <w:rsid w:val="008C6BCB"/>
    <w:rsid w:val="008C7225"/>
    <w:rsid w:val="008C7B06"/>
    <w:rsid w:val="008D02BC"/>
    <w:rsid w:val="008D0754"/>
    <w:rsid w:val="008D0760"/>
    <w:rsid w:val="008D09B9"/>
    <w:rsid w:val="008D0BC5"/>
    <w:rsid w:val="008D15FB"/>
    <w:rsid w:val="008D1F4A"/>
    <w:rsid w:val="008D282A"/>
    <w:rsid w:val="008D2BF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EDA"/>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33A"/>
    <w:rsid w:val="008F18A8"/>
    <w:rsid w:val="008F2630"/>
    <w:rsid w:val="008F2C94"/>
    <w:rsid w:val="008F38F5"/>
    <w:rsid w:val="008F3B37"/>
    <w:rsid w:val="008F4674"/>
    <w:rsid w:val="008F66DF"/>
    <w:rsid w:val="008F6BC1"/>
    <w:rsid w:val="008F71B3"/>
    <w:rsid w:val="008F7A08"/>
    <w:rsid w:val="008F7A28"/>
    <w:rsid w:val="009004C0"/>
    <w:rsid w:val="00900A9A"/>
    <w:rsid w:val="009010CC"/>
    <w:rsid w:val="009012AC"/>
    <w:rsid w:val="00902E65"/>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783"/>
    <w:rsid w:val="00913AF0"/>
    <w:rsid w:val="00914051"/>
    <w:rsid w:val="0091476B"/>
    <w:rsid w:val="009148D7"/>
    <w:rsid w:val="00914B1F"/>
    <w:rsid w:val="00914F00"/>
    <w:rsid w:val="0091582D"/>
    <w:rsid w:val="00916199"/>
    <w:rsid w:val="00916230"/>
    <w:rsid w:val="009163BE"/>
    <w:rsid w:val="009165E5"/>
    <w:rsid w:val="00916FD0"/>
    <w:rsid w:val="00917DFF"/>
    <w:rsid w:val="0092038A"/>
    <w:rsid w:val="0092063F"/>
    <w:rsid w:val="0092087A"/>
    <w:rsid w:val="00920DFC"/>
    <w:rsid w:val="009215DB"/>
    <w:rsid w:val="00924713"/>
    <w:rsid w:val="00924A55"/>
    <w:rsid w:val="0092563E"/>
    <w:rsid w:val="00925667"/>
    <w:rsid w:val="00926ABD"/>
    <w:rsid w:val="00927316"/>
    <w:rsid w:val="00927436"/>
    <w:rsid w:val="00927653"/>
    <w:rsid w:val="00927671"/>
    <w:rsid w:val="00930C55"/>
    <w:rsid w:val="00930D13"/>
    <w:rsid w:val="009310E9"/>
    <w:rsid w:val="009313D6"/>
    <w:rsid w:val="009321EE"/>
    <w:rsid w:val="009341AC"/>
    <w:rsid w:val="00934309"/>
    <w:rsid w:val="00934706"/>
    <w:rsid w:val="0093473E"/>
    <w:rsid w:val="009351DD"/>
    <w:rsid w:val="009351EC"/>
    <w:rsid w:val="00935687"/>
    <w:rsid w:val="00936506"/>
    <w:rsid w:val="009367F6"/>
    <w:rsid w:val="00936AF6"/>
    <w:rsid w:val="00936DD7"/>
    <w:rsid w:val="009378FF"/>
    <w:rsid w:val="00937C66"/>
    <w:rsid w:val="00937F0A"/>
    <w:rsid w:val="009402FD"/>
    <w:rsid w:val="00940493"/>
    <w:rsid w:val="00940934"/>
    <w:rsid w:val="00942335"/>
    <w:rsid w:val="009428D0"/>
    <w:rsid w:val="00942C3B"/>
    <w:rsid w:val="00943461"/>
    <w:rsid w:val="009438B5"/>
    <w:rsid w:val="0094417E"/>
    <w:rsid w:val="00944889"/>
    <w:rsid w:val="00944ACF"/>
    <w:rsid w:val="00946074"/>
    <w:rsid w:val="009463F3"/>
    <w:rsid w:val="00946F37"/>
    <w:rsid w:val="009501EF"/>
    <w:rsid w:val="009502D3"/>
    <w:rsid w:val="00950406"/>
    <w:rsid w:val="0095056B"/>
    <w:rsid w:val="00950928"/>
    <w:rsid w:val="00950F46"/>
    <w:rsid w:val="009511E6"/>
    <w:rsid w:val="0095162E"/>
    <w:rsid w:val="00951E04"/>
    <w:rsid w:val="00951E6B"/>
    <w:rsid w:val="0095271A"/>
    <w:rsid w:val="00953704"/>
    <w:rsid w:val="009539B0"/>
    <w:rsid w:val="00953F05"/>
    <w:rsid w:val="009547F9"/>
    <w:rsid w:val="00954D14"/>
    <w:rsid w:val="00955477"/>
    <w:rsid w:val="00955F8C"/>
    <w:rsid w:val="00956962"/>
    <w:rsid w:val="00956F86"/>
    <w:rsid w:val="00957C8D"/>
    <w:rsid w:val="00957E43"/>
    <w:rsid w:val="00957E93"/>
    <w:rsid w:val="009604FD"/>
    <w:rsid w:val="00960556"/>
    <w:rsid w:val="00960996"/>
    <w:rsid w:val="00960B0C"/>
    <w:rsid w:val="00962401"/>
    <w:rsid w:val="00963436"/>
    <w:rsid w:val="00963652"/>
    <w:rsid w:val="00963853"/>
    <w:rsid w:val="00963880"/>
    <w:rsid w:val="00963C61"/>
    <w:rsid w:val="00963FD7"/>
    <w:rsid w:val="00965AD3"/>
    <w:rsid w:val="00965BF1"/>
    <w:rsid w:val="00966088"/>
    <w:rsid w:val="00966BB4"/>
    <w:rsid w:val="009679D5"/>
    <w:rsid w:val="00967BF5"/>
    <w:rsid w:val="00967C8D"/>
    <w:rsid w:val="00967F8F"/>
    <w:rsid w:val="009704C2"/>
    <w:rsid w:val="00970A2A"/>
    <w:rsid w:val="00970AB5"/>
    <w:rsid w:val="00970B84"/>
    <w:rsid w:val="00970C17"/>
    <w:rsid w:val="009718CC"/>
    <w:rsid w:val="00971A4E"/>
    <w:rsid w:val="00971B64"/>
    <w:rsid w:val="0097229E"/>
    <w:rsid w:val="0097299C"/>
    <w:rsid w:val="00973559"/>
    <w:rsid w:val="00973A33"/>
    <w:rsid w:val="00974A72"/>
    <w:rsid w:val="009750E2"/>
    <w:rsid w:val="009752F4"/>
    <w:rsid w:val="00975B7A"/>
    <w:rsid w:val="00976F90"/>
    <w:rsid w:val="00977F4E"/>
    <w:rsid w:val="0098129E"/>
    <w:rsid w:val="009816AF"/>
    <w:rsid w:val="00981F51"/>
    <w:rsid w:val="00982057"/>
    <w:rsid w:val="00982583"/>
    <w:rsid w:val="009826DA"/>
    <w:rsid w:val="009828AC"/>
    <w:rsid w:val="009833AD"/>
    <w:rsid w:val="00983D63"/>
    <w:rsid w:val="00983DF7"/>
    <w:rsid w:val="00983F3B"/>
    <w:rsid w:val="0098429E"/>
    <w:rsid w:val="00984A5D"/>
    <w:rsid w:val="00984C08"/>
    <w:rsid w:val="00984EC0"/>
    <w:rsid w:val="00986297"/>
    <w:rsid w:val="009866C8"/>
    <w:rsid w:val="0099015C"/>
    <w:rsid w:val="0099020C"/>
    <w:rsid w:val="009903EA"/>
    <w:rsid w:val="0099062F"/>
    <w:rsid w:val="00990888"/>
    <w:rsid w:val="00990948"/>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414E"/>
    <w:rsid w:val="009A52D6"/>
    <w:rsid w:val="009A57EE"/>
    <w:rsid w:val="009A5F40"/>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82A"/>
    <w:rsid w:val="009D3B48"/>
    <w:rsid w:val="009D418C"/>
    <w:rsid w:val="009D4DD5"/>
    <w:rsid w:val="009D60A0"/>
    <w:rsid w:val="009D6F9F"/>
    <w:rsid w:val="009D72A4"/>
    <w:rsid w:val="009D777C"/>
    <w:rsid w:val="009E044E"/>
    <w:rsid w:val="009E07E8"/>
    <w:rsid w:val="009E0E2D"/>
    <w:rsid w:val="009E1A15"/>
    <w:rsid w:val="009E255E"/>
    <w:rsid w:val="009E280B"/>
    <w:rsid w:val="009E2DCC"/>
    <w:rsid w:val="009E3A9F"/>
    <w:rsid w:val="009E417E"/>
    <w:rsid w:val="009E41DF"/>
    <w:rsid w:val="009E4861"/>
    <w:rsid w:val="009E4A75"/>
    <w:rsid w:val="009E4C64"/>
    <w:rsid w:val="009E56B1"/>
    <w:rsid w:val="009E5D4D"/>
    <w:rsid w:val="009E5EB8"/>
    <w:rsid w:val="009E5FBD"/>
    <w:rsid w:val="009E61F5"/>
    <w:rsid w:val="009E6636"/>
    <w:rsid w:val="009E6B5B"/>
    <w:rsid w:val="009E7FC1"/>
    <w:rsid w:val="009F04BC"/>
    <w:rsid w:val="009F119F"/>
    <w:rsid w:val="009F122C"/>
    <w:rsid w:val="009F164C"/>
    <w:rsid w:val="009F1F46"/>
    <w:rsid w:val="009F1FD3"/>
    <w:rsid w:val="009F2326"/>
    <w:rsid w:val="009F2C20"/>
    <w:rsid w:val="009F2C31"/>
    <w:rsid w:val="009F2F3F"/>
    <w:rsid w:val="009F33DA"/>
    <w:rsid w:val="009F3509"/>
    <w:rsid w:val="009F3905"/>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04"/>
    <w:rsid w:val="00A02E8E"/>
    <w:rsid w:val="00A03502"/>
    <w:rsid w:val="00A03769"/>
    <w:rsid w:val="00A04056"/>
    <w:rsid w:val="00A04324"/>
    <w:rsid w:val="00A0432E"/>
    <w:rsid w:val="00A04D61"/>
    <w:rsid w:val="00A052F0"/>
    <w:rsid w:val="00A0569C"/>
    <w:rsid w:val="00A0672A"/>
    <w:rsid w:val="00A06C54"/>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05A"/>
    <w:rsid w:val="00A20228"/>
    <w:rsid w:val="00A20749"/>
    <w:rsid w:val="00A214C6"/>
    <w:rsid w:val="00A21954"/>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D5"/>
    <w:rsid w:val="00A333EC"/>
    <w:rsid w:val="00A33D71"/>
    <w:rsid w:val="00A36069"/>
    <w:rsid w:val="00A364C3"/>
    <w:rsid w:val="00A36A70"/>
    <w:rsid w:val="00A37246"/>
    <w:rsid w:val="00A37D27"/>
    <w:rsid w:val="00A37ECD"/>
    <w:rsid w:val="00A37F92"/>
    <w:rsid w:val="00A40145"/>
    <w:rsid w:val="00A403E2"/>
    <w:rsid w:val="00A408C4"/>
    <w:rsid w:val="00A40CE9"/>
    <w:rsid w:val="00A40F13"/>
    <w:rsid w:val="00A415D7"/>
    <w:rsid w:val="00A416EB"/>
    <w:rsid w:val="00A41EE6"/>
    <w:rsid w:val="00A41F96"/>
    <w:rsid w:val="00A42B50"/>
    <w:rsid w:val="00A435F9"/>
    <w:rsid w:val="00A44244"/>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5D17"/>
    <w:rsid w:val="00A5642E"/>
    <w:rsid w:val="00A56A27"/>
    <w:rsid w:val="00A5707B"/>
    <w:rsid w:val="00A5744A"/>
    <w:rsid w:val="00A57850"/>
    <w:rsid w:val="00A57A61"/>
    <w:rsid w:val="00A60ED2"/>
    <w:rsid w:val="00A619B5"/>
    <w:rsid w:val="00A62391"/>
    <w:rsid w:val="00A6264E"/>
    <w:rsid w:val="00A630D8"/>
    <w:rsid w:val="00A6355B"/>
    <w:rsid w:val="00A6367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1877"/>
    <w:rsid w:val="00A82482"/>
    <w:rsid w:val="00A82738"/>
    <w:rsid w:val="00A83AAD"/>
    <w:rsid w:val="00A83EB0"/>
    <w:rsid w:val="00A85054"/>
    <w:rsid w:val="00A8521E"/>
    <w:rsid w:val="00A85C69"/>
    <w:rsid w:val="00A86237"/>
    <w:rsid w:val="00A8630A"/>
    <w:rsid w:val="00A863E8"/>
    <w:rsid w:val="00A8665B"/>
    <w:rsid w:val="00A86A83"/>
    <w:rsid w:val="00A86D73"/>
    <w:rsid w:val="00A87171"/>
    <w:rsid w:val="00A87201"/>
    <w:rsid w:val="00A87230"/>
    <w:rsid w:val="00A87B70"/>
    <w:rsid w:val="00A87F94"/>
    <w:rsid w:val="00A9050E"/>
    <w:rsid w:val="00A90571"/>
    <w:rsid w:val="00A911A6"/>
    <w:rsid w:val="00A91231"/>
    <w:rsid w:val="00A9270A"/>
    <w:rsid w:val="00A95FE0"/>
    <w:rsid w:val="00A9722B"/>
    <w:rsid w:val="00AA10DD"/>
    <w:rsid w:val="00AA12FD"/>
    <w:rsid w:val="00AA1640"/>
    <w:rsid w:val="00AA1965"/>
    <w:rsid w:val="00AA1D61"/>
    <w:rsid w:val="00AA2CAD"/>
    <w:rsid w:val="00AA422D"/>
    <w:rsid w:val="00AA443B"/>
    <w:rsid w:val="00AA4FD0"/>
    <w:rsid w:val="00AA5598"/>
    <w:rsid w:val="00AA5916"/>
    <w:rsid w:val="00AA6C9E"/>
    <w:rsid w:val="00AB045A"/>
    <w:rsid w:val="00AB0B9C"/>
    <w:rsid w:val="00AB1432"/>
    <w:rsid w:val="00AB1A8E"/>
    <w:rsid w:val="00AB2010"/>
    <w:rsid w:val="00AB22B4"/>
    <w:rsid w:val="00AB2AAA"/>
    <w:rsid w:val="00AB33FA"/>
    <w:rsid w:val="00AB3C05"/>
    <w:rsid w:val="00AB51B9"/>
    <w:rsid w:val="00AB5281"/>
    <w:rsid w:val="00AB5B84"/>
    <w:rsid w:val="00AB5C04"/>
    <w:rsid w:val="00AB5D63"/>
    <w:rsid w:val="00AB62B6"/>
    <w:rsid w:val="00AB683C"/>
    <w:rsid w:val="00AB6F66"/>
    <w:rsid w:val="00AB717A"/>
    <w:rsid w:val="00AB7CCF"/>
    <w:rsid w:val="00AB7D1F"/>
    <w:rsid w:val="00AB7FD0"/>
    <w:rsid w:val="00AC04D4"/>
    <w:rsid w:val="00AC1C4C"/>
    <w:rsid w:val="00AC1C72"/>
    <w:rsid w:val="00AC2171"/>
    <w:rsid w:val="00AC34B0"/>
    <w:rsid w:val="00AC3B15"/>
    <w:rsid w:val="00AC3C02"/>
    <w:rsid w:val="00AC3D2C"/>
    <w:rsid w:val="00AC53CF"/>
    <w:rsid w:val="00AC5538"/>
    <w:rsid w:val="00AC5E43"/>
    <w:rsid w:val="00AC6471"/>
    <w:rsid w:val="00AC69E7"/>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3FE5"/>
    <w:rsid w:val="00AD4B25"/>
    <w:rsid w:val="00AD5BC7"/>
    <w:rsid w:val="00AD74E8"/>
    <w:rsid w:val="00AD7E23"/>
    <w:rsid w:val="00AE040C"/>
    <w:rsid w:val="00AE0855"/>
    <w:rsid w:val="00AE1202"/>
    <w:rsid w:val="00AE1411"/>
    <w:rsid w:val="00AE253D"/>
    <w:rsid w:val="00AE269A"/>
    <w:rsid w:val="00AE2E69"/>
    <w:rsid w:val="00AE48C2"/>
    <w:rsid w:val="00AE49BD"/>
    <w:rsid w:val="00AE4B3B"/>
    <w:rsid w:val="00AE4DEB"/>
    <w:rsid w:val="00AE50C9"/>
    <w:rsid w:val="00AE57FA"/>
    <w:rsid w:val="00AE6954"/>
    <w:rsid w:val="00AE6A32"/>
    <w:rsid w:val="00AE6B5C"/>
    <w:rsid w:val="00AE6C6E"/>
    <w:rsid w:val="00AE7001"/>
    <w:rsid w:val="00AF0B48"/>
    <w:rsid w:val="00AF0E88"/>
    <w:rsid w:val="00AF1228"/>
    <w:rsid w:val="00AF1E62"/>
    <w:rsid w:val="00AF2212"/>
    <w:rsid w:val="00AF24CB"/>
    <w:rsid w:val="00AF26E0"/>
    <w:rsid w:val="00AF2B9D"/>
    <w:rsid w:val="00AF2BF0"/>
    <w:rsid w:val="00AF4A75"/>
    <w:rsid w:val="00AF4BA2"/>
    <w:rsid w:val="00AF50A6"/>
    <w:rsid w:val="00AF54EE"/>
    <w:rsid w:val="00AF61E3"/>
    <w:rsid w:val="00AF6311"/>
    <w:rsid w:val="00AF68EC"/>
    <w:rsid w:val="00AF7032"/>
    <w:rsid w:val="00AF717A"/>
    <w:rsid w:val="00AF737C"/>
    <w:rsid w:val="00AF7918"/>
    <w:rsid w:val="00B01158"/>
    <w:rsid w:val="00B020D1"/>
    <w:rsid w:val="00B02143"/>
    <w:rsid w:val="00B02294"/>
    <w:rsid w:val="00B03037"/>
    <w:rsid w:val="00B03223"/>
    <w:rsid w:val="00B03466"/>
    <w:rsid w:val="00B0364E"/>
    <w:rsid w:val="00B04828"/>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08BA"/>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411A"/>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B98"/>
    <w:rsid w:val="00B44FAF"/>
    <w:rsid w:val="00B459A5"/>
    <w:rsid w:val="00B45A78"/>
    <w:rsid w:val="00B4609C"/>
    <w:rsid w:val="00B4678D"/>
    <w:rsid w:val="00B47185"/>
    <w:rsid w:val="00B47528"/>
    <w:rsid w:val="00B47C11"/>
    <w:rsid w:val="00B50416"/>
    <w:rsid w:val="00B50588"/>
    <w:rsid w:val="00B50F1D"/>
    <w:rsid w:val="00B50FE8"/>
    <w:rsid w:val="00B5178A"/>
    <w:rsid w:val="00B53035"/>
    <w:rsid w:val="00B53302"/>
    <w:rsid w:val="00B5341B"/>
    <w:rsid w:val="00B535C6"/>
    <w:rsid w:val="00B5396B"/>
    <w:rsid w:val="00B53FD5"/>
    <w:rsid w:val="00B54511"/>
    <w:rsid w:val="00B54A55"/>
    <w:rsid w:val="00B54CBE"/>
    <w:rsid w:val="00B54E08"/>
    <w:rsid w:val="00B55652"/>
    <w:rsid w:val="00B55BDE"/>
    <w:rsid w:val="00B55CE2"/>
    <w:rsid w:val="00B55D3C"/>
    <w:rsid w:val="00B56F84"/>
    <w:rsid w:val="00B574DD"/>
    <w:rsid w:val="00B57B3E"/>
    <w:rsid w:val="00B6054D"/>
    <w:rsid w:val="00B60ED1"/>
    <w:rsid w:val="00B61740"/>
    <w:rsid w:val="00B61FB4"/>
    <w:rsid w:val="00B6228A"/>
    <w:rsid w:val="00B62427"/>
    <w:rsid w:val="00B63B7F"/>
    <w:rsid w:val="00B63BDC"/>
    <w:rsid w:val="00B646CC"/>
    <w:rsid w:val="00B6495E"/>
    <w:rsid w:val="00B66587"/>
    <w:rsid w:val="00B66FBB"/>
    <w:rsid w:val="00B6747A"/>
    <w:rsid w:val="00B67C3A"/>
    <w:rsid w:val="00B67F04"/>
    <w:rsid w:val="00B703B0"/>
    <w:rsid w:val="00B70AA4"/>
    <w:rsid w:val="00B7166E"/>
    <w:rsid w:val="00B71BE6"/>
    <w:rsid w:val="00B71CD4"/>
    <w:rsid w:val="00B72D0A"/>
    <w:rsid w:val="00B72F6B"/>
    <w:rsid w:val="00B73278"/>
    <w:rsid w:val="00B736BA"/>
    <w:rsid w:val="00B75182"/>
    <w:rsid w:val="00B75633"/>
    <w:rsid w:val="00B76357"/>
    <w:rsid w:val="00B76BE2"/>
    <w:rsid w:val="00B77170"/>
    <w:rsid w:val="00B77E5B"/>
    <w:rsid w:val="00B77E7F"/>
    <w:rsid w:val="00B77F51"/>
    <w:rsid w:val="00B80421"/>
    <w:rsid w:val="00B8075D"/>
    <w:rsid w:val="00B8113E"/>
    <w:rsid w:val="00B82179"/>
    <w:rsid w:val="00B822C1"/>
    <w:rsid w:val="00B828F9"/>
    <w:rsid w:val="00B833D6"/>
    <w:rsid w:val="00B83B81"/>
    <w:rsid w:val="00B845EC"/>
    <w:rsid w:val="00B85031"/>
    <w:rsid w:val="00B852E6"/>
    <w:rsid w:val="00B85BBA"/>
    <w:rsid w:val="00B85BE4"/>
    <w:rsid w:val="00B87F21"/>
    <w:rsid w:val="00B90180"/>
    <w:rsid w:val="00B90942"/>
    <w:rsid w:val="00B916C1"/>
    <w:rsid w:val="00B91C36"/>
    <w:rsid w:val="00B92577"/>
    <w:rsid w:val="00B93345"/>
    <w:rsid w:val="00B9354C"/>
    <w:rsid w:val="00B935BC"/>
    <w:rsid w:val="00B935BD"/>
    <w:rsid w:val="00B95AE5"/>
    <w:rsid w:val="00B97030"/>
    <w:rsid w:val="00B97664"/>
    <w:rsid w:val="00B97B7F"/>
    <w:rsid w:val="00B97CB9"/>
    <w:rsid w:val="00BA04C9"/>
    <w:rsid w:val="00BA0AC3"/>
    <w:rsid w:val="00BA156E"/>
    <w:rsid w:val="00BA1BF4"/>
    <w:rsid w:val="00BA1C6A"/>
    <w:rsid w:val="00BA1E73"/>
    <w:rsid w:val="00BA2EA4"/>
    <w:rsid w:val="00BA3259"/>
    <w:rsid w:val="00BA3AA7"/>
    <w:rsid w:val="00BA3E3A"/>
    <w:rsid w:val="00BA46EE"/>
    <w:rsid w:val="00BA5182"/>
    <w:rsid w:val="00BA5C27"/>
    <w:rsid w:val="00BA67BE"/>
    <w:rsid w:val="00BA67C0"/>
    <w:rsid w:val="00BA6EA0"/>
    <w:rsid w:val="00BA7553"/>
    <w:rsid w:val="00BA7E16"/>
    <w:rsid w:val="00BB039E"/>
    <w:rsid w:val="00BB0AD9"/>
    <w:rsid w:val="00BB0F10"/>
    <w:rsid w:val="00BB0FBB"/>
    <w:rsid w:val="00BB128D"/>
    <w:rsid w:val="00BB17CA"/>
    <w:rsid w:val="00BB18E5"/>
    <w:rsid w:val="00BB190B"/>
    <w:rsid w:val="00BB1B44"/>
    <w:rsid w:val="00BB1FF5"/>
    <w:rsid w:val="00BB25E2"/>
    <w:rsid w:val="00BB3532"/>
    <w:rsid w:val="00BB3FAE"/>
    <w:rsid w:val="00BB46DA"/>
    <w:rsid w:val="00BB4998"/>
    <w:rsid w:val="00BB62BD"/>
    <w:rsid w:val="00BB6973"/>
    <w:rsid w:val="00BB69D2"/>
    <w:rsid w:val="00BB6AFD"/>
    <w:rsid w:val="00BB6D7A"/>
    <w:rsid w:val="00BB6DB1"/>
    <w:rsid w:val="00BB7747"/>
    <w:rsid w:val="00BB7781"/>
    <w:rsid w:val="00BB79BB"/>
    <w:rsid w:val="00BC0309"/>
    <w:rsid w:val="00BC134E"/>
    <w:rsid w:val="00BC1E83"/>
    <w:rsid w:val="00BC212C"/>
    <w:rsid w:val="00BC273D"/>
    <w:rsid w:val="00BC384F"/>
    <w:rsid w:val="00BC5CCB"/>
    <w:rsid w:val="00BC60E6"/>
    <w:rsid w:val="00BC6B57"/>
    <w:rsid w:val="00BC7064"/>
    <w:rsid w:val="00BC76BE"/>
    <w:rsid w:val="00BC7C63"/>
    <w:rsid w:val="00BD0970"/>
    <w:rsid w:val="00BD097E"/>
    <w:rsid w:val="00BD0A4F"/>
    <w:rsid w:val="00BD1EA0"/>
    <w:rsid w:val="00BD2976"/>
    <w:rsid w:val="00BD2F68"/>
    <w:rsid w:val="00BD377D"/>
    <w:rsid w:val="00BD3BFD"/>
    <w:rsid w:val="00BD44BF"/>
    <w:rsid w:val="00BD4BF1"/>
    <w:rsid w:val="00BD4D01"/>
    <w:rsid w:val="00BD524D"/>
    <w:rsid w:val="00BD61DB"/>
    <w:rsid w:val="00BD6BA0"/>
    <w:rsid w:val="00BD7013"/>
    <w:rsid w:val="00BD714F"/>
    <w:rsid w:val="00BE0344"/>
    <w:rsid w:val="00BE08DD"/>
    <w:rsid w:val="00BE1113"/>
    <w:rsid w:val="00BE12E4"/>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5E2C"/>
    <w:rsid w:val="00BE7239"/>
    <w:rsid w:val="00BE741B"/>
    <w:rsid w:val="00BF068D"/>
    <w:rsid w:val="00BF0AE9"/>
    <w:rsid w:val="00BF0F95"/>
    <w:rsid w:val="00BF155B"/>
    <w:rsid w:val="00BF1693"/>
    <w:rsid w:val="00BF19A1"/>
    <w:rsid w:val="00BF1F0A"/>
    <w:rsid w:val="00BF253D"/>
    <w:rsid w:val="00BF2799"/>
    <w:rsid w:val="00BF2FA9"/>
    <w:rsid w:val="00BF3209"/>
    <w:rsid w:val="00BF3249"/>
    <w:rsid w:val="00BF325A"/>
    <w:rsid w:val="00BF32F1"/>
    <w:rsid w:val="00BF336A"/>
    <w:rsid w:val="00BF36D1"/>
    <w:rsid w:val="00BF3807"/>
    <w:rsid w:val="00BF38B2"/>
    <w:rsid w:val="00BF5E34"/>
    <w:rsid w:val="00BF6BF6"/>
    <w:rsid w:val="00BF6C41"/>
    <w:rsid w:val="00BF74A7"/>
    <w:rsid w:val="00BF7925"/>
    <w:rsid w:val="00BF7F7A"/>
    <w:rsid w:val="00C0002E"/>
    <w:rsid w:val="00C000F4"/>
    <w:rsid w:val="00C00480"/>
    <w:rsid w:val="00C005FB"/>
    <w:rsid w:val="00C00BA6"/>
    <w:rsid w:val="00C0120B"/>
    <w:rsid w:val="00C01634"/>
    <w:rsid w:val="00C01BE1"/>
    <w:rsid w:val="00C01D59"/>
    <w:rsid w:val="00C02B33"/>
    <w:rsid w:val="00C02CF2"/>
    <w:rsid w:val="00C031C1"/>
    <w:rsid w:val="00C037BB"/>
    <w:rsid w:val="00C03A24"/>
    <w:rsid w:val="00C046A1"/>
    <w:rsid w:val="00C04D36"/>
    <w:rsid w:val="00C05194"/>
    <w:rsid w:val="00C05504"/>
    <w:rsid w:val="00C05E1E"/>
    <w:rsid w:val="00C061C7"/>
    <w:rsid w:val="00C061E9"/>
    <w:rsid w:val="00C06E89"/>
    <w:rsid w:val="00C07186"/>
    <w:rsid w:val="00C07272"/>
    <w:rsid w:val="00C073A8"/>
    <w:rsid w:val="00C07A71"/>
    <w:rsid w:val="00C10036"/>
    <w:rsid w:val="00C1078E"/>
    <w:rsid w:val="00C10BD2"/>
    <w:rsid w:val="00C111DB"/>
    <w:rsid w:val="00C11224"/>
    <w:rsid w:val="00C114DF"/>
    <w:rsid w:val="00C1165F"/>
    <w:rsid w:val="00C126DE"/>
    <w:rsid w:val="00C1283A"/>
    <w:rsid w:val="00C128D2"/>
    <w:rsid w:val="00C129DD"/>
    <w:rsid w:val="00C130CA"/>
    <w:rsid w:val="00C133D9"/>
    <w:rsid w:val="00C137CB"/>
    <w:rsid w:val="00C1466F"/>
    <w:rsid w:val="00C1480E"/>
    <w:rsid w:val="00C15AF6"/>
    <w:rsid w:val="00C16589"/>
    <w:rsid w:val="00C16F16"/>
    <w:rsid w:val="00C175BC"/>
    <w:rsid w:val="00C17830"/>
    <w:rsid w:val="00C17C07"/>
    <w:rsid w:val="00C20383"/>
    <w:rsid w:val="00C20404"/>
    <w:rsid w:val="00C2194F"/>
    <w:rsid w:val="00C2249D"/>
    <w:rsid w:val="00C23019"/>
    <w:rsid w:val="00C23638"/>
    <w:rsid w:val="00C23AA2"/>
    <w:rsid w:val="00C2443C"/>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66B"/>
    <w:rsid w:val="00C40FB3"/>
    <w:rsid w:val="00C41B24"/>
    <w:rsid w:val="00C41D6A"/>
    <w:rsid w:val="00C42A3E"/>
    <w:rsid w:val="00C45165"/>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2FB5"/>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87517"/>
    <w:rsid w:val="00C9041B"/>
    <w:rsid w:val="00C90DB4"/>
    <w:rsid w:val="00C90F95"/>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C30"/>
    <w:rsid w:val="00CA4E98"/>
    <w:rsid w:val="00CA4EEF"/>
    <w:rsid w:val="00CA5658"/>
    <w:rsid w:val="00CA5F84"/>
    <w:rsid w:val="00CA5FDB"/>
    <w:rsid w:val="00CA6636"/>
    <w:rsid w:val="00CA745C"/>
    <w:rsid w:val="00CA7460"/>
    <w:rsid w:val="00CA7915"/>
    <w:rsid w:val="00CB037B"/>
    <w:rsid w:val="00CB0C82"/>
    <w:rsid w:val="00CB20E4"/>
    <w:rsid w:val="00CB34AA"/>
    <w:rsid w:val="00CB35C5"/>
    <w:rsid w:val="00CB3A2F"/>
    <w:rsid w:val="00CB3E21"/>
    <w:rsid w:val="00CB5209"/>
    <w:rsid w:val="00CB557F"/>
    <w:rsid w:val="00CB5967"/>
    <w:rsid w:val="00CB5A7E"/>
    <w:rsid w:val="00CB60FD"/>
    <w:rsid w:val="00CB63DA"/>
    <w:rsid w:val="00CB6C47"/>
    <w:rsid w:val="00CB7212"/>
    <w:rsid w:val="00CB7524"/>
    <w:rsid w:val="00CC1256"/>
    <w:rsid w:val="00CC1559"/>
    <w:rsid w:val="00CC1775"/>
    <w:rsid w:val="00CC4013"/>
    <w:rsid w:val="00CC407C"/>
    <w:rsid w:val="00CC4720"/>
    <w:rsid w:val="00CC513A"/>
    <w:rsid w:val="00CC68EA"/>
    <w:rsid w:val="00CC7CF3"/>
    <w:rsid w:val="00CC7D85"/>
    <w:rsid w:val="00CD064B"/>
    <w:rsid w:val="00CD1E71"/>
    <w:rsid w:val="00CD1F0C"/>
    <w:rsid w:val="00CD1F2E"/>
    <w:rsid w:val="00CD2089"/>
    <w:rsid w:val="00CD248A"/>
    <w:rsid w:val="00CD25F7"/>
    <w:rsid w:val="00CD281D"/>
    <w:rsid w:val="00CD2A3E"/>
    <w:rsid w:val="00CD3919"/>
    <w:rsid w:val="00CD3960"/>
    <w:rsid w:val="00CD3EF7"/>
    <w:rsid w:val="00CD3F73"/>
    <w:rsid w:val="00CD4C48"/>
    <w:rsid w:val="00CD52DE"/>
    <w:rsid w:val="00CD53F3"/>
    <w:rsid w:val="00CD5484"/>
    <w:rsid w:val="00CD593D"/>
    <w:rsid w:val="00CD59FD"/>
    <w:rsid w:val="00CD5AA7"/>
    <w:rsid w:val="00CD5DD8"/>
    <w:rsid w:val="00CD5F29"/>
    <w:rsid w:val="00CE090B"/>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4543"/>
    <w:rsid w:val="00CF4F05"/>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376"/>
    <w:rsid w:val="00D04755"/>
    <w:rsid w:val="00D05593"/>
    <w:rsid w:val="00D06C7C"/>
    <w:rsid w:val="00D0707C"/>
    <w:rsid w:val="00D071DA"/>
    <w:rsid w:val="00D07744"/>
    <w:rsid w:val="00D07831"/>
    <w:rsid w:val="00D07B62"/>
    <w:rsid w:val="00D07B8A"/>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9E1"/>
    <w:rsid w:val="00D15C11"/>
    <w:rsid w:val="00D15D58"/>
    <w:rsid w:val="00D162EE"/>
    <w:rsid w:val="00D16CA9"/>
    <w:rsid w:val="00D17001"/>
    <w:rsid w:val="00D17DAC"/>
    <w:rsid w:val="00D204D3"/>
    <w:rsid w:val="00D20694"/>
    <w:rsid w:val="00D20990"/>
    <w:rsid w:val="00D2192D"/>
    <w:rsid w:val="00D220E4"/>
    <w:rsid w:val="00D223D5"/>
    <w:rsid w:val="00D22D6A"/>
    <w:rsid w:val="00D234EB"/>
    <w:rsid w:val="00D23939"/>
    <w:rsid w:val="00D23A77"/>
    <w:rsid w:val="00D24104"/>
    <w:rsid w:val="00D2699C"/>
    <w:rsid w:val="00D26ADD"/>
    <w:rsid w:val="00D3022C"/>
    <w:rsid w:val="00D3060F"/>
    <w:rsid w:val="00D307B5"/>
    <w:rsid w:val="00D33EDA"/>
    <w:rsid w:val="00D34933"/>
    <w:rsid w:val="00D349EA"/>
    <w:rsid w:val="00D34B01"/>
    <w:rsid w:val="00D34C16"/>
    <w:rsid w:val="00D34F1B"/>
    <w:rsid w:val="00D35416"/>
    <w:rsid w:val="00D3580F"/>
    <w:rsid w:val="00D36241"/>
    <w:rsid w:val="00D36862"/>
    <w:rsid w:val="00D36AC5"/>
    <w:rsid w:val="00D36CCB"/>
    <w:rsid w:val="00D37771"/>
    <w:rsid w:val="00D378DC"/>
    <w:rsid w:val="00D3790B"/>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47F83"/>
    <w:rsid w:val="00D5021E"/>
    <w:rsid w:val="00D521C6"/>
    <w:rsid w:val="00D521FC"/>
    <w:rsid w:val="00D52974"/>
    <w:rsid w:val="00D53413"/>
    <w:rsid w:val="00D53B99"/>
    <w:rsid w:val="00D5619A"/>
    <w:rsid w:val="00D56C32"/>
    <w:rsid w:val="00D57C31"/>
    <w:rsid w:val="00D57CFF"/>
    <w:rsid w:val="00D6077F"/>
    <w:rsid w:val="00D60E2D"/>
    <w:rsid w:val="00D6162B"/>
    <w:rsid w:val="00D61766"/>
    <w:rsid w:val="00D629B1"/>
    <w:rsid w:val="00D63317"/>
    <w:rsid w:val="00D637F0"/>
    <w:rsid w:val="00D646B8"/>
    <w:rsid w:val="00D6513B"/>
    <w:rsid w:val="00D65273"/>
    <w:rsid w:val="00D6544B"/>
    <w:rsid w:val="00D65A84"/>
    <w:rsid w:val="00D65C75"/>
    <w:rsid w:val="00D65F2C"/>
    <w:rsid w:val="00D66DC6"/>
    <w:rsid w:val="00D67986"/>
    <w:rsid w:val="00D70226"/>
    <w:rsid w:val="00D703FD"/>
    <w:rsid w:val="00D71296"/>
    <w:rsid w:val="00D71F43"/>
    <w:rsid w:val="00D722CF"/>
    <w:rsid w:val="00D736BE"/>
    <w:rsid w:val="00D74DD7"/>
    <w:rsid w:val="00D75219"/>
    <w:rsid w:val="00D755E7"/>
    <w:rsid w:val="00D75EF2"/>
    <w:rsid w:val="00D76230"/>
    <w:rsid w:val="00D77252"/>
    <w:rsid w:val="00D77603"/>
    <w:rsid w:val="00D77AA1"/>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83A"/>
    <w:rsid w:val="00D92F8C"/>
    <w:rsid w:val="00D93403"/>
    <w:rsid w:val="00D93CAB"/>
    <w:rsid w:val="00D93F53"/>
    <w:rsid w:val="00D94021"/>
    <w:rsid w:val="00D9428C"/>
    <w:rsid w:val="00D94764"/>
    <w:rsid w:val="00D94B47"/>
    <w:rsid w:val="00D94B61"/>
    <w:rsid w:val="00D94E29"/>
    <w:rsid w:val="00D94FC0"/>
    <w:rsid w:val="00D9574D"/>
    <w:rsid w:val="00D9593A"/>
    <w:rsid w:val="00D95ECE"/>
    <w:rsid w:val="00D96517"/>
    <w:rsid w:val="00D96F5C"/>
    <w:rsid w:val="00D976AE"/>
    <w:rsid w:val="00D97D61"/>
    <w:rsid w:val="00DA0244"/>
    <w:rsid w:val="00DA0D77"/>
    <w:rsid w:val="00DA0DCA"/>
    <w:rsid w:val="00DA1456"/>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311"/>
    <w:rsid w:val="00DB64A7"/>
    <w:rsid w:val="00DB6BE9"/>
    <w:rsid w:val="00DB75B9"/>
    <w:rsid w:val="00DB7CB8"/>
    <w:rsid w:val="00DB7F05"/>
    <w:rsid w:val="00DC02EF"/>
    <w:rsid w:val="00DC0885"/>
    <w:rsid w:val="00DC08B6"/>
    <w:rsid w:val="00DC0CC0"/>
    <w:rsid w:val="00DC1739"/>
    <w:rsid w:val="00DC258C"/>
    <w:rsid w:val="00DC2C6D"/>
    <w:rsid w:val="00DC347D"/>
    <w:rsid w:val="00DC4253"/>
    <w:rsid w:val="00DC4833"/>
    <w:rsid w:val="00DC68E0"/>
    <w:rsid w:val="00DC7435"/>
    <w:rsid w:val="00DC76CB"/>
    <w:rsid w:val="00DC7A3B"/>
    <w:rsid w:val="00DD02C6"/>
    <w:rsid w:val="00DD0410"/>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D7B6D"/>
    <w:rsid w:val="00DE05DD"/>
    <w:rsid w:val="00DE0EE4"/>
    <w:rsid w:val="00DE0FF0"/>
    <w:rsid w:val="00DE12B4"/>
    <w:rsid w:val="00DE1511"/>
    <w:rsid w:val="00DE1F0B"/>
    <w:rsid w:val="00DE2215"/>
    <w:rsid w:val="00DE31F3"/>
    <w:rsid w:val="00DE359C"/>
    <w:rsid w:val="00DE4216"/>
    <w:rsid w:val="00DE44BD"/>
    <w:rsid w:val="00DE4E0E"/>
    <w:rsid w:val="00DE53F4"/>
    <w:rsid w:val="00DE581C"/>
    <w:rsid w:val="00DE58C6"/>
    <w:rsid w:val="00DE5FB9"/>
    <w:rsid w:val="00DE688F"/>
    <w:rsid w:val="00DE68D3"/>
    <w:rsid w:val="00DE6AE1"/>
    <w:rsid w:val="00DE727F"/>
    <w:rsid w:val="00DE7C55"/>
    <w:rsid w:val="00DF119D"/>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5853"/>
    <w:rsid w:val="00E0657B"/>
    <w:rsid w:val="00E06A5C"/>
    <w:rsid w:val="00E10823"/>
    <w:rsid w:val="00E109E2"/>
    <w:rsid w:val="00E11D94"/>
    <w:rsid w:val="00E14376"/>
    <w:rsid w:val="00E15A6A"/>
    <w:rsid w:val="00E15D67"/>
    <w:rsid w:val="00E176DC"/>
    <w:rsid w:val="00E17814"/>
    <w:rsid w:val="00E21514"/>
    <w:rsid w:val="00E21E9A"/>
    <w:rsid w:val="00E22307"/>
    <w:rsid w:val="00E231AC"/>
    <w:rsid w:val="00E23BDF"/>
    <w:rsid w:val="00E23E99"/>
    <w:rsid w:val="00E24F72"/>
    <w:rsid w:val="00E259D4"/>
    <w:rsid w:val="00E26E4C"/>
    <w:rsid w:val="00E27C7F"/>
    <w:rsid w:val="00E27FC5"/>
    <w:rsid w:val="00E301F2"/>
    <w:rsid w:val="00E31201"/>
    <w:rsid w:val="00E31C1F"/>
    <w:rsid w:val="00E32332"/>
    <w:rsid w:val="00E337E5"/>
    <w:rsid w:val="00E343A2"/>
    <w:rsid w:val="00E3479C"/>
    <w:rsid w:val="00E34C71"/>
    <w:rsid w:val="00E35100"/>
    <w:rsid w:val="00E351EC"/>
    <w:rsid w:val="00E35996"/>
    <w:rsid w:val="00E36465"/>
    <w:rsid w:val="00E364FF"/>
    <w:rsid w:val="00E373D1"/>
    <w:rsid w:val="00E37998"/>
    <w:rsid w:val="00E37EED"/>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2E7"/>
    <w:rsid w:val="00E64728"/>
    <w:rsid w:val="00E647A3"/>
    <w:rsid w:val="00E648B2"/>
    <w:rsid w:val="00E64C35"/>
    <w:rsid w:val="00E64F54"/>
    <w:rsid w:val="00E652C9"/>
    <w:rsid w:val="00E660CF"/>
    <w:rsid w:val="00E66589"/>
    <w:rsid w:val="00E66954"/>
    <w:rsid w:val="00E672C1"/>
    <w:rsid w:val="00E70C47"/>
    <w:rsid w:val="00E70DA2"/>
    <w:rsid w:val="00E70FC5"/>
    <w:rsid w:val="00E7123E"/>
    <w:rsid w:val="00E71539"/>
    <w:rsid w:val="00E727B6"/>
    <w:rsid w:val="00E72E09"/>
    <w:rsid w:val="00E73CD6"/>
    <w:rsid w:val="00E73D8A"/>
    <w:rsid w:val="00E73F18"/>
    <w:rsid w:val="00E74132"/>
    <w:rsid w:val="00E741E0"/>
    <w:rsid w:val="00E74B51"/>
    <w:rsid w:val="00E7501F"/>
    <w:rsid w:val="00E7544C"/>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39"/>
    <w:rsid w:val="00E8426D"/>
    <w:rsid w:val="00E84926"/>
    <w:rsid w:val="00E8546F"/>
    <w:rsid w:val="00E857EF"/>
    <w:rsid w:val="00E8602C"/>
    <w:rsid w:val="00E87C09"/>
    <w:rsid w:val="00E87E19"/>
    <w:rsid w:val="00E90202"/>
    <w:rsid w:val="00E9074E"/>
    <w:rsid w:val="00E9077D"/>
    <w:rsid w:val="00E90BEB"/>
    <w:rsid w:val="00E9168A"/>
    <w:rsid w:val="00E92038"/>
    <w:rsid w:val="00E92769"/>
    <w:rsid w:val="00E92CD7"/>
    <w:rsid w:val="00E93093"/>
    <w:rsid w:val="00E938C1"/>
    <w:rsid w:val="00E93E86"/>
    <w:rsid w:val="00E940A9"/>
    <w:rsid w:val="00E94DBD"/>
    <w:rsid w:val="00E9507B"/>
    <w:rsid w:val="00E96028"/>
    <w:rsid w:val="00E9624A"/>
    <w:rsid w:val="00E964B5"/>
    <w:rsid w:val="00E96FF4"/>
    <w:rsid w:val="00E97012"/>
    <w:rsid w:val="00E973EA"/>
    <w:rsid w:val="00EA0628"/>
    <w:rsid w:val="00EA0FFD"/>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6DBB"/>
    <w:rsid w:val="00ED73CB"/>
    <w:rsid w:val="00ED7422"/>
    <w:rsid w:val="00EE0882"/>
    <w:rsid w:val="00EE0FE8"/>
    <w:rsid w:val="00EE17E3"/>
    <w:rsid w:val="00EE1E36"/>
    <w:rsid w:val="00EE2E75"/>
    <w:rsid w:val="00EE3115"/>
    <w:rsid w:val="00EE3412"/>
    <w:rsid w:val="00EE3799"/>
    <w:rsid w:val="00EE4761"/>
    <w:rsid w:val="00EE5374"/>
    <w:rsid w:val="00EE6C85"/>
    <w:rsid w:val="00EE6F79"/>
    <w:rsid w:val="00EE73A1"/>
    <w:rsid w:val="00EE79A6"/>
    <w:rsid w:val="00EE7B01"/>
    <w:rsid w:val="00EE7B65"/>
    <w:rsid w:val="00EF0366"/>
    <w:rsid w:val="00EF037C"/>
    <w:rsid w:val="00EF0724"/>
    <w:rsid w:val="00EF0B02"/>
    <w:rsid w:val="00EF0DA2"/>
    <w:rsid w:val="00EF109B"/>
    <w:rsid w:val="00EF1D98"/>
    <w:rsid w:val="00EF1FEE"/>
    <w:rsid w:val="00EF2374"/>
    <w:rsid w:val="00EF27CB"/>
    <w:rsid w:val="00EF34BB"/>
    <w:rsid w:val="00EF3BCE"/>
    <w:rsid w:val="00EF3DDA"/>
    <w:rsid w:val="00EF4748"/>
    <w:rsid w:val="00EF56BF"/>
    <w:rsid w:val="00EF5C40"/>
    <w:rsid w:val="00EF603E"/>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197B"/>
    <w:rsid w:val="00F12265"/>
    <w:rsid w:val="00F128DA"/>
    <w:rsid w:val="00F1490B"/>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7E3"/>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5C42"/>
    <w:rsid w:val="00F36D11"/>
    <w:rsid w:val="00F3780E"/>
    <w:rsid w:val="00F4036F"/>
    <w:rsid w:val="00F4065D"/>
    <w:rsid w:val="00F40DAD"/>
    <w:rsid w:val="00F40F3A"/>
    <w:rsid w:val="00F41680"/>
    <w:rsid w:val="00F41C1D"/>
    <w:rsid w:val="00F41C55"/>
    <w:rsid w:val="00F42422"/>
    <w:rsid w:val="00F42988"/>
    <w:rsid w:val="00F448C4"/>
    <w:rsid w:val="00F45046"/>
    <w:rsid w:val="00F45EDF"/>
    <w:rsid w:val="00F47D5C"/>
    <w:rsid w:val="00F510FE"/>
    <w:rsid w:val="00F514DC"/>
    <w:rsid w:val="00F52AD7"/>
    <w:rsid w:val="00F537A5"/>
    <w:rsid w:val="00F54078"/>
    <w:rsid w:val="00F544E9"/>
    <w:rsid w:val="00F54A07"/>
    <w:rsid w:val="00F554F8"/>
    <w:rsid w:val="00F55710"/>
    <w:rsid w:val="00F55A29"/>
    <w:rsid w:val="00F565A6"/>
    <w:rsid w:val="00F568DF"/>
    <w:rsid w:val="00F56904"/>
    <w:rsid w:val="00F56912"/>
    <w:rsid w:val="00F56C5F"/>
    <w:rsid w:val="00F56CCD"/>
    <w:rsid w:val="00F577CF"/>
    <w:rsid w:val="00F57E64"/>
    <w:rsid w:val="00F57F7F"/>
    <w:rsid w:val="00F601A0"/>
    <w:rsid w:val="00F61420"/>
    <w:rsid w:val="00F61E55"/>
    <w:rsid w:val="00F62B1C"/>
    <w:rsid w:val="00F62D0F"/>
    <w:rsid w:val="00F63133"/>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3D3E"/>
    <w:rsid w:val="00F74B31"/>
    <w:rsid w:val="00F74C8F"/>
    <w:rsid w:val="00F76657"/>
    <w:rsid w:val="00F769C9"/>
    <w:rsid w:val="00F76DFF"/>
    <w:rsid w:val="00F7700C"/>
    <w:rsid w:val="00F776A1"/>
    <w:rsid w:val="00F7772A"/>
    <w:rsid w:val="00F77FF5"/>
    <w:rsid w:val="00F81EE8"/>
    <w:rsid w:val="00F85510"/>
    <w:rsid w:val="00F86603"/>
    <w:rsid w:val="00F874B2"/>
    <w:rsid w:val="00F87A0C"/>
    <w:rsid w:val="00F90F07"/>
    <w:rsid w:val="00F915BF"/>
    <w:rsid w:val="00F937FE"/>
    <w:rsid w:val="00F93C84"/>
    <w:rsid w:val="00F95A87"/>
    <w:rsid w:val="00F95DFE"/>
    <w:rsid w:val="00F95E1E"/>
    <w:rsid w:val="00F96830"/>
    <w:rsid w:val="00F969B5"/>
    <w:rsid w:val="00F97089"/>
    <w:rsid w:val="00F97585"/>
    <w:rsid w:val="00F97F9C"/>
    <w:rsid w:val="00FA0202"/>
    <w:rsid w:val="00FA06BD"/>
    <w:rsid w:val="00FA0728"/>
    <w:rsid w:val="00FA1F59"/>
    <w:rsid w:val="00FA28F7"/>
    <w:rsid w:val="00FA2990"/>
    <w:rsid w:val="00FA3A99"/>
    <w:rsid w:val="00FA481F"/>
    <w:rsid w:val="00FA52D4"/>
    <w:rsid w:val="00FA54A4"/>
    <w:rsid w:val="00FA5EF4"/>
    <w:rsid w:val="00FA609F"/>
    <w:rsid w:val="00FA6C14"/>
    <w:rsid w:val="00FA6FA2"/>
    <w:rsid w:val="00FA7458"/>
    <w:rsid w:val="00FA7657"/>
    <w:rsid w:val="00FA7B5D"/>
    <w:rsid w:val="00FA7BB9"/>
    <w:rsid w:val="00FB09C5"/>
    <w:rsid w:val="00FB0BEE"/>
    <w:rsid w:val="00FB0F78"/>
    <w:rsid w:val="00FB246F"/>
    <w:rsid w:val="00FB254F"/>
    <w:rsid w:val="00FB2F35"/>
    <w:rsid w:val="00FB340D"/>
    <w:rsid w:val="00FB3EAC"/>
    <w:rsid w:val="00FB4174"/>
    <w:rsid w:val="00FB4474"/>
    <w:rsid w:val="00FB4F09"/>
    <w:rsid w:val="00FB55E8"/>
    <w:rsid w:val="00FB63E1"/>
    <w:rsid w:val="00FB681E"/>
    <w:rsid w:val="00FB6884"/>
    <w:rsid w:val="00FB699B"/>
    <w:rsid w:val="00FB704E"/>
    <w:rsid w:val="00FB7980"/>
    <w:rsid w:val="00FC04E6"/>
    <w:rsid w:val="00FC05F7"/>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3FF3"/>
    <w:rsid w:val="00FD4164"/>
    <w:rsid w:val="00FD4A6B"/>
    <w:rsid w:val="00FD4BF9"/>
    <w:rsid w:val="00FD5CF6"/>
    <w:rsid w:val="00FD60A2"/>
    <w:rsid w:val="00FD6253"/>
    <w:rsid w:val="00FD6946"/>
    <w:rsid w:val="00FD72EC"/>
    <w:rsid w:val="00FD739D"/>
    <w:rsid w:val="00FD7A65"/>
    <w:rsid w:val="00FE0296"/>
    <w:rsid w:val="00FE03DA"/>
    <w:rsid w:val="00FE08CC"/>
    <w:rsid w:val="00FE09C7"/>
    <w:rsid w:val="00FE0E88"/>
    <w:rsid w:val="00FE1A39"/>
    <w:rsid w:val="00FE2032"/>
    <w:rsid w:val="00FE2133"/>
    <w:rsid w:val="00FE3125"/>
    <w:rsid w:val="00FE3A27"/>
    <w:rsid w:val="00FE400F"/>
    <w:rsid w:val="00FE45F3"/>
    <w:rsid w:val="00FE48CF"/>
    <w:rsid w:val="00FE51AD"/>
    <w:rsid w:val="00FE5A12"/>
    <w:rsid w:val="00FE5DA1"/>
    <w:rsid w:val="00FE66B1"/>
    <w:rsid w:val="00FE78AF"/>
    <w:rsid w:val="00FE7AFD"/>
    <w:rsid w:val="00FE7D8C"/>
    <w:rsid w:val="00FF0E88"/>
    <w:rsid w:val="00FF2BDD"/>
    <w:rsid w:val="00FF36C5"/>
    <w:rsid w:val="00FF40FE"/>
    <w:rsid w:val="00FF6198"/>
    <w:rsid w:val="00FF6487"/>
    <w:rsid w:val="00FF70F8"/>
    <w:rsid w:val="00FF78DB"/>
    <w:rsid w:val="00FF7A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7B0"/>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9A2DC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pPr>
    <w:rPr>
      <w:color w:val="666666"/>
      <w:sz w:val="30"/>
      <w:szCs w:val="30"/>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paragraph" w:customStyle="1" w:styleId="Normal2">
    <w:name w:val="Normal2"/>
    <w:rsid w:val="00EF1D98"/>
    <w:pPr>
      <w:spacing w:after="0" w:line="276" w:lineRule="auto"/>
    </w:pPr>
    <w:rPr>
      <w:rFonts w:ascii="Arial" w:eastAsia="Arial" w:hAnsi="Arial" w:cs="Arial"/>
      <w:lang w:eastAsia="es-MX"/>
    </w:rPr>
  </w:style>
  <w:style w:type="character" w:styleId="Mencinsinresolver">
    <w:name w:val="Unresolved Mention"/>
    <w:basedOn w:val="Fuentedeprrafopredeter"/>
    <w:uiPriority w:val="99"/>
    <w:semiHidden/>
    <w:unhideWhenUsed/>
    <w:rsid w:val="003A50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062376">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48127356">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6419067">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ggV4g4fF1G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woTa2ipixVQ" TargetMode="External"/><Relationship Id="rId2" Type="http://schemas.openxmlformats.org/officeDocument/2006/relationships/numbering" Target="numbering.xml"/><Relationship Id="rId16" Type="http://schemas.openxmlformats.org/officeDocument/2006/relationships/hyperlink" Target="https://www.youtube.com/watch?v=EgsuH44x0Z4&amp;t=317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youtu.be/zAlBQVX7YGM" TargetMode="External"/><Relationship Id="rId10" Type="http://schemas.openxmlformats.org/officeDocument/2006/relationships/image" Target="media/image3.png"/><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mMyCDmNcAx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613BF-A5F5-4F59-9A98-9D354907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2393</Words>
  <Characters>13163</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2021-06-21T01:38:00Z</dcterms:created>
  <dcterms:modified xsi:type="dcterms:W3CDTF">2021-06-23T05:58:00Z</dcterms:modified>
</cp:coreProperties>
</file>