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84843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F84843" w:rsidR="00961E1B" w:rsidP="003E42F6" w:rsidRDefault="00E26C10" w14:paraId="13CEBF17" w14:textId="020DE2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:rsidRPr="00F84843" w:rsidR="00961E1B" w:rsidP="003E42F6" w:rsidRDefault="00961E1B" w14:paraId="7D85A108" w14:textId="184BB7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Pr="00F84843"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</w:p>
    <w:p w:rsidRPr="00F84843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84843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F84843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F84843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8484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F84843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84843" w:rsidR="00505A7F" w:rsidP="008875BC" w:rsidRDefault="00E26C10" w14:paraId="05D865A0" w14:textId="269B40D4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F84843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Trazando figuras geométricas</w:t>
      </w:r>
    </w:p>
    <w:p w:rsidR="000D1A5A" w:rsidP="004A1637" w:rsidRDefault="000D1A5A" w14:paraId="1A889856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D1A5A" w:rsidP="004A1637" w:rsidRDefault="000D1A5A" w14:paraId="59A4672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F84843" w:rsidR="00E0218D" w:rsidP="004A1637" w:rsidRDefault="00064DFE" w14:paraId="085A6F62" w14:textId="0548EC7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F84843" w:rsidR="00E26C10">
        <w:rPr>
          <w:rFonts w:ascii="Montserrat" w:hAnsi="Montserrat"/>
          <w:bCs/>
          <w:i/>
          <w:lang w:val="es-MX"/>
        </w:rPr>
        <w:t>Construye y describe figuras y cuerpos geométricos.</w:t>
      </w:r>
    </w:p>
    <w:p w:rsidRPr="00F84843" w:rsidR="00505A7F" w:rsidP="004A1637" w:rsidRDefault="00505A7F" w14:paraId="15314F4E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84843" w:rsidR="00E26C10" w:rsidP="00E26C10" w:rsidRDefault="003E1DAC" w14:paraId="56E18A3C" w14:textId="5F77399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>Énfasis:</w:t>
      </w:r>
      <w:r w:rsidRPr="00F84843">
        <w:rPr>
          <w:rFonts w:ascii="Montserrat" w:hAnsi="Montserrat"/>
          <w:bCs/>
          <w:i/>
          <w:lang w:val="es-MX"/>
        </w:rPr>
        <w:t xml:space="preserve"> </w:t>
      </w:r>
      <w:r w:rsidRPr="00F84843" w:rsidR="00E26C10">
        <w:rPr>
          <w:rFonts w:ascii="Montserrat" w:hAnsi="Montserrat"/>
          <w:bCs/>
          <w:i/>
          <w:lang w:val="es-MX"/>
        </w:rPr>
        <w:t>Reproduce figuras empleando una retícula cuadriculada.</w:t>
      </w:r>
    </w:p>
    <w:p w:rsidRPr="00F84843" w:rsidR="00E26C10" w:rsidP="00E26C10" w:rsidRDefault="00E26C10" w14:paraId="28F4AADD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F84843" w:rsidR="008875BC" w:rsidP="00E26C10" w:rsidRDefault="00E26C10" w14:paraId="58F0A7B0" w14:textId="7BE8B1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Cs/>
          <w:i/>
          <w:lang w:val="es-MX"/>
        </w:rPr>
        <w:t>Explora la idea de ángulo recto como característica de cualquier cuadrado o rectángulo.</w:t>
      </w:r>
    </w:p>
    <w:p w:rsidRPr="00F84843" w:rsidR="008875BC" w:rsidP="008875BC" w:rsidRDefault="008875BC" w14:paraId="235DED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BA013C" w:rsidP="008875BC" w:rsidRDefault="00BA013C" w14:paraId="22B111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vamos a aprender?</w:t>
      </w:r>
    </w:p>
    <w:p w:rsidRPr="00F84843" w:rsidR="009F6629" w:rsidP="0019649A" w:rsidRDefault="009F6629" w14:paraId="47E98A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F6629" w:rsidP="0019649A" w:rsidRDefault="0096304D" w14:paraId="06534C5D" w14:textId="4829CFD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Reproducirás  figuras empleando una retícula cuadriculada y también, explorarás la idea de ángulo recto como característica de cualquier cuadrado o rectángulo.</w:t>
      </w:r>
    </w:p>
    <w:p w:rsidRPr="00F84843" w:rsidR="0096304D" w:rsidP="0019649A" w:rsidRDefault="0096304D" w14:paraId="07179F5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304D" w:rsidP="0019649A" w:rsidRDefault="0096304D" w14:paraId="30476D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hacemos?</w:t>
      </w:r>
    </w:p>
    <w:p w:rsidRPr="00F84843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304D" w:rsidP="0096304D" w:rsidRDefault="00F84843" w14:paraId="6C43E6CF" w14:textId="1BB69C34">
      <w:pPr>
        <w:tabs>
          <w:tab w:val="left" w:pos="169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Abre tú</w:t>
      </w:r>
      <w:r w:rsidRPr="00F84843" w:rsidR="0096304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libro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de matemáticas segunda grado </w:t>
      </w:r>
      <w:r w:rsidR="00326116">
        <w:rPr>
          <w:rFonts w:ascii="Montserrat" w:hAnsi="Montserrat" w:eastAsia="Times New Roman" w:cs="Arial"/>
          <w:bCs/>
          <w:color w:val="000000" w:themeColor="text1"/>
          <w:lang w:val="es-MX"/>
        </w:rPr>
        <w:t>en la página 114 y 115</w:t>
      </w:r>
    </w:p>
    <w:p w:rsidRPr="00F84843" w:rsidR="0096304D" w:rsidP="0096304D" w:rsidRDefault="0096304D" w14:paraId="03FA91E8" w14:textId="77777777">
      <w:pPr>
        <w:tabs>
          <w:tab w:val="left" w:pos="169"/>
        </w:tabs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:rsidR="0096304D" w:rsidP="00F84843" w:rsidRDefault="00F84843" w14:paraId="463BAC9A" w14:textId="01630CC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Iniciarás la sesión</w:t>
      </w:r>
      <w:r w:rsidRPr="00F84843" w:rsidR="0096304D">
        <w:rPr>
          <w:rFonts w:ascii="Montserrat" w:hAnsi="Montserrat" w:cs="Arial"/>
          <w:lang w:val="es-MX"/>
        </w:rPr>
        <w:t xml:space="preserve"> jugando a “Pescar f</w:t>
      </w:r>
      <w:r w:rsidR="00326116">
        <w:rPr>
          <w:rFonts w:ascii="Montserrat" w:hAnsi="Montserrat" w:cs="Arial"/>
          <w:lang w:val="es-MX"/>
        </w:rPr>
        <w:t>iguras geométricas”</w:t>
      </w:r>
      <w:r>
        <w:rPr>
          <w:rFonts w:ascii="Montserrat" w:hAnsi="Montserrat" w:cs="Arial"/>
          <w:lang w:val="es-MX"/>
        </w:rPr>
        <w:t xml:space="preserve"> si observas tu libro hay un cubo, trabajarás con distintas figuras geométricas</w:t>
      </w:r>
      <w:r w:rsidR="00326116">
        <w:rPr>
          <w:rFonts w:ascii="Montserrat" w:hAnsi="Montserrat" w:cs="Arial"/>
          <w:lang w:val="es-MX"/>
        </w:rPr>
        <w:t>.</w:t>
      </w:r>
    </w:p>
    <w:p w:rsidR="00F84843" w:rsidP="00F84843" w:rsidRDefault="00F84843" w14:paraId="6B8C83DC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84843" w:rsidP="00F84843" w:rsidRDefault="00F84843" w14:paraId="565382A0" w14:textId="7583089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Pon mucha atención a los ejercicios de tu libro de texto específicamente en la</w:t>
      </w:r>
      <w:r w:rsidR="00326116">
        <w:rPr>
          <w:rFonts w:ascii="Montserrat" w:hAnsi="Montserrat" w:cs="Arial"/>
          <w:lang w:val="es-MX"/>
        </w:rPr>
        <w:t>s páginas que se te mencionaron.</w:t>
      </w:r>
    </w:p>
    <w:p w:rsidRPr="00F84843" w:rsidR="00F84843" w:rsidP="00F84843" w:rsidRDefault="00F84843" w14:paraId="7AB3AFCE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96304D" w:rsidP="00F84843" w:rsidRDefault="00F84843" w14:paraId="5A0EED6D" w14:textId="420940D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 w:rsidR="00F84843">
        <w:drawing>
          <wp:inline wp14:editId="405D266B" wp14:anchorId="7809EB3F">
            <wp:extent cx="4425696" cy="2924475"/>
            <wp:effectExtent l="0" t="0" r="0" b="9525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0a2aa31bbd2e4e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25696" cy="29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43" w:rsidP="00F84843" w:rsidRDefault="000D1A5A" w14:paraId="0759CE5D" w14:textId="31927F92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14" r:id="rId6">
        <w:r w:rsidRPr="00BE2272" w:rsidR="00F84843">
          <w:rPr>
            <w:rStyle w:val="Hipervnculo"/>
            <w:rFonts w:ascii="Montserrat" w:hAnsi="Montserrat" w:cs="Arial"/>
            <w:lang w:val="es-MX"/>
          </w:rPr>
          <w:t>https://libros.conaliteg.gob.mx/P2MAA.htm?#page/114</w:t>
        </w:r>
      </w:hyperlink>
    </w:p>
    <w:p w:rsidR="00F84843" w:rsidP="00F84843" w:rsidRDefault="000D1A5A" w14:paraId="422C9036" w14:textId="3C54EA2F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15" r:id="rId7">
        <w:r w:rsidRPr="00BE2272" w:rsidR="00F84843">
          <w:rPr>
            <w:rStyle w:val="Hipervnculo"/>
            <w:rFonts w:ascii="Montserrat" w:hAnsi="Montserrat" w:cs="Arial"/>
            <w:lang w:val="es-MX"/>
          </w:rPr>
          <w:t>https://libros.conaliteg.gob.mx/P2MAA.htm?#page/115</w:t>
        </w:r>
      </w:hyperlink>
    </w:p>
    <w:p w:rsidRPr="00F84843" w:rsidR="00F84843" w:rsidP="00F84843" w:rsidRDefault="00F84843" w14:paraId="233BA3C5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:rsidRPr="00F84843" w:rsidR="0096304D" w:rsidP="0096304D" w:rsidRDefault="0096304D" w14:paraId="09B74E49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84843" w:rsidR="0096304D" w:rsidP="0096304D" w:rsidRDefault="00F84843" w14:paraId="75830895" w14:textId="630A6A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 xml:space="preserve">La figura que representaras en tu cuadricula 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es un cuadrado.</w:t>
      </w:r>
    </w:p>
    <w:p w:rsidRPr="00F84843" w:rsidR="0096304D" w:rsidP="0096304D" w:rsidRDefault="0096304D" w14:paraId="3EED3836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84843" w:rsidP="0096304D" w:rsidRDefault="00326116" w14:paraId="48D980DA" w14:textId="26B886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Recuerda, ¿C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uál es una c</w:t>
      </w:r>
      <w:r w:rsidR="00F84843">
        <w:rPr>
          <w:rFonts w:ascii="Montserrat" w:hAnsi="Montserrat" w:eastAsia="Arial" w:cs="Arial"/>
          <w:bCs/>
          <w:color w:val="000000"/>
          <w:lang w:val="es-MX" w:eastAsia="es-MX"/>
        </w:rPr>
        <w:t>aracterística de los cuadrados?</w:t>
      </w:r>
    </w:p>
    <w:p w:rsidR="00F84843" w:rsidP="0096304D" w:rsidRDefault="00F84843" w14:paraId="03A92FCA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84843" w:rsidP="0096304D" w:rsidRDefault="0096304D" w14:paraId="6F328F3C" w14:textId="3281CFD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“</w:t>
      </w:r>
      <w:r w:rsid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T</w:t>
      </w:r>
      <w:r w:rsidRP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odas sus aristas tienen la misma longitud”</w:t>
      </w:r>
    </w:p>
    <w:p w:rsidR="00F84843" w:rsidP="0096304D" w:rsidRDefault="00F84843" w14:paraId="0814C969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</w:p>
    <w:p w:rsidRPr="00F84843" w:rsidR="0096304D" w:rsidP="0096304D" w:rsidRDefault="0096304D" w14:paraId="3C5B5B6E" w14:textId="34751FD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Es importante que al trazar el cuadrado todos sus lados o aristas tengan</w:t>
      </w:r>
      <w:r w:rsidR="00F84843">
        <w:rPr>
          <w:rFonts w:ascii="Montserrat" w:hAnsi="Montserrat" w:eastAsia="Arial" w:cs="Arial"/>
          <w:bCs/>
          <w:color w:val="000000"/>
          <w:lang w:val="es-MX" w:eastAsia="es-MX"/>
        </w:rPr>
        <w:t xml:space="preserve"> la misma cantidad de cuadritos, </w:t>
      </w:r>
      <w:r w:rsidRPr="00F84843">
        <w:rPr>
          <w:rFonts w:ascii="Montserrat" w:hAnsi="Montserrat" w:eastAsia="Arial" w:cs="Arial"/>
          <w:color w:val="000000" w:themeColor="text1"/>
          <w:lang w:val="es-MX" w:eastAsia="es-MX"/>
        </w:rPr>
        <w:t>ya que cada una de sus aristas tiene la misma cantidad de cuadritos y, por lo t</w:t>
      </w:r>
      <w:r w:rsidR="00F84843">
        <w:rPr>
          <w:rFonts w:ascii="Montserrat" w:hAnsi="Montserrat" w:eastAsia="Arial" w:cs="Arial"/>
          <w:color w:val="000000" w:themeColor="text1"/>
          <w:lang w:val="es-MX" w:eastAsia="es-MX"/>
        </w:rPr>
        <w:t>anto, tu figura es un cuadrado.</w:t>
      </w:r>
    </w:p>
    <w:p w:rsidRPr="00F84843" w:rsidR="0096304D" w:rsidP="0096304D" w:rsidRDefault="0096304D" w14:paraId="17CF4E8D" w14:textId="77777777">
      <w:pPr>
        <w:tabs>
          <w:tab w:val="center" w:pos="2777"/>
          <w:tab w:val="right" w:pos="5554"/>
        </w:tabs>
        <w:spacing w:after="0" w:line="240" w:lineRule="auto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96304D" w:rsidRDefault="0096304D" w14:paraId="6B58314D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F84843" w:rsidRDefault="00F84843" w14:paraId="31684F62" w14:textId="7B8F969D">
      <w:pPr>
        <w:pStyle w:val="Prrafodelista"/>
        <w:numPr>
          <w:ilvl w:val="0"/>
          <w:numId w:val="43"/>
        </w:num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U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 xml:space="preserve">n </w:t>
      </w:r>
      <w:r w:rsidR="00326116">
        <w:rPr>
          <w:rFonts w:ascii="Montserrat" w:hAnsi="Montserrat" w:eastAsia="Arial" w:cs="Arial"/>
          <w:bCs/>
          <w:color w:val="000000"/>
          <w:lang w:val="es-MX" w:eastAsia="es-MX"/>
        </w:rPr>
        <w:t>trapecio, pero ¿C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ómo va</w:t>
      </w:r>
      <w:r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 xml:space="preserve"> a reproducir esa figura?</w:t>
      </w:r>
    </w:p>
    <w:p w:rsidRPr="00F84843" w:rsidR="0096304D" w:rsidP="0096304D" w:rsidRDefault="0096304D" w14:paraId="09BA388C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96304D" w:rsidRDefault="0096304D" w14:paraId="48181373" w14:textId="166F78F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Recordemos que el trapecio tiene dos aristas de la misma longitud y las otras dos s</w:t>
      </w:r>
      <w:r w:rsidR="00326116">
        <w:rPr>
          <w:rFonts w:ascii="Montserrat" w:hAnsi="Montserrat" w:eastAsia="Arial" w:cs="Arial"/>
          <w:bCs/>
          <w:color w:val="000000"/>
          <w:lang w:val="es-MX" w:eastAsia="es-MX"/>
        </w:rPr>
        <w:t>on de diferente longitud, q</w:t>
      </w: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ué te parece si lo trazo en la retícula para que veas como son sus aristas.</w:t>
      </w:r>
    </w:p>
    <w:p w:rsidRPr="00F84843" w:rsidR="0096304D" w:rsidP="00F84843" w:rsidRDefault="00095228" w14:paraId="50A2CA13" w14:textId="3B8978D8">
      <w:pPr>
        <w:spacing w:after="0" w:line="240" w:lineRule="auto"/>
        <w:jc w:val="center"/>
        <w:rPr>
          <w:rFonts w:ascii="Montserrat" w:hAnsi="Montserrat"/>
          <w:lang w:val="es-MX"/>
        </w:rPr>
      </w:pPr>
      <w:r w:rsidR="00095228">
        <w:drawing>
          <wp:inline wp14:editId="614E182C" wp14:anchorId="2520A1FD">
            <wp:extent cx="2395045" cy="1528877"/>
            <wp:effectExtent l="0" t="0" r="5715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0da78f6873d94d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95045" cy="15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96304D" w:rsidP="0096304D" w:rsidRDefault="00F84843" w14:paraId="65E9CE7D" w14:textId="05591B3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La</w:t>
      </w:r>
      <w:r w:rsidRPr="00F84843" w:rsidR="0096304D">
        <w:rPr>
          <w:rFonts w:ascii="Montserrat" w:hAnsi="Montserrat"/>
          <w:bCs/>
          <w:lang w:val="es-MX"/>
        </w:rPr>
        <w:t xml:space="preserve"> arista de arriba es más pequeña que la de abajo; y las aristas de los lados tiene</w:t>
      </w:r>
      <w:r>
        <w:rPr>
          <w:rFonts w:ascii="Montserrat" w:hAnsi="Montserrat"/>
          <w:bCs/>
          <w:lang w:val="es-MX"/>
        </w:rPr>
        <w:t>n</w:t>
      </w:r>
      <w:r w:rsidRPr="00F84843" w:rsidR="0096304D">
        <w:rPr>
          <w:rFonts w:ascii="Montserrat" w:hAnsi="Montserrat"/>
          <w:bCs/>
          <w:lang w:val="es-MX"/>
        </w:rPr>
        <w:t xml:space="preserve"> la misma longitud. </w:t>
      </w:r>
    </w:p>
    <w:p w:rsidRPr="00F84843" w:rsidR="0096304D" w:rsidP="0096304D" w:rsidRDefault="0096304D" w14:paraId="55A37E6E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F84843" w:rsidR="0096304D" w:rsidP="0096304D" w:rsidRDefault="0096304D" w14:paraId="7C3626D0" w14:textId="467682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43">
        <w:rPr>
          <w:rFonts w:ascii="Montserrat" w:hAnsi="Montserrat"/>
          <w:bCs/>
          <w:lang w:val="es-MX"/>
        </w:rPr>
        <w:t>Qué te parece si cuentas la cantidad de cuadritos que abarca cada arista para que las niñas y los niños puedan darse cuenta de lo que acabas de descubrir.</w:t>
      </w:r>
    </w:p>
    <w:p w:rsidRPr="00F84843" w:rsidR="0096304D" w:rsidP="0096304D" w:rsidRDefault="0096304D" w14:paraId="447BE62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4843" w:rsidR="00F84843" w:rsidP="00F84843" w:rsidRDefault="00F84843" w14:paraId="24B15C39" w14:textId="52370A3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¿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>Sabe</w:t>
      </w:r>
      <w:r>
        <w:rPr>
          <w:rFonts w:ascii="Montserrat" w:hAnsi="Montserrat" w:eastAsia="Arial" w:cs="Arial"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que con las figuras geométricas podemos </w:t>
      </w:r>
      <w:r w:rsidR="00326116">
        <w:rPr>
          <w:rFonts w:ascii="Montserrat" w:hAnsi="Montserrat" w:eastAsia="Arial" w:cs="Arial"/>
          <w:color w:val="000000"/>
          <w:lang w:val="es-MX" w:eastAsia="es-MX"/>
        </w:rPr>
        <w:t>crear nuestros propios dibujos?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como pueden ser casas, payasos, castillos, trenes y un sin fin de cosas. Vamos a ver el video de una compañera de segundo año que realizó un castillo utilizando figuras geométricas.</w:t>
      </w:r>
    </w:p>
    <w:p w:rsidR="00F84843" w:rsidP="00F84843" w:rsidRDefault="00F84843" w14:paraId="5EEEBCFD" w14:textId="1EF3E249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  <w:r w:rsidR="00F84843">
        <w:drawing>
          <wp:inline wp14:editId="1C1BF477" wp14:anchorId="4EB356D1">
            <wp:extent cx="1814169" cy="278811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800ce89bf0514e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4169" cy="27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43" w:rsidP="00F84843" w:rsidRDefault="00F84843" w14:paraId="76B2298E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F84843" w:rsidP="00F84843" w:rsidRDefault="00F84843" w14:paraId="48FCE5B1" w14:textId="41264B9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Pues fíjate que la compañera de segundo nos envió su dibujo y tú vas a reproducirlo en la retícula que está en el pizarrón. El reto será que el dibujo que tú traces debe de tener la misma cantidad d</w:t>
      </w:r>
      <w:r w:rsidR="00326116">
        <w:rPr>
          <w:rFonts w:ascii="Montserrat" w:hAnsi="Montserrat" w:eastAsia="Arial" w:cs="Arial"/>
          <w:color w:val="000000" w:themeColor="text1"/>
          <w:lang w:val="es-MX" w:eastAsia="es-MX"/>
        </w:rPr>
        <w:t>e cuadritos que el original. P</w:t>
      </w: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ara apoyarte aquí está el dibujo o</w:t>
      </w:r>
      <w:r w:rsidR="00326116">
        <w:rPr>
          <w:rFonts w:ascii="Montserrat" w:hAnsi="Montserrat" w:eastAsia="Arial" w:cs="Arial"/>
          <w:color w:val="000000" w:themeColor="text1"/>
          <w:lang w:val="es-MX" w:eastAsia="es-MX"/>
        </w:rPr>
        <w:t xml:space="preserve">riginal que nos enviaron, </w:t>
      </w: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únicamente trazarás la torre de en medio.</w:t>
      </w:r>
    </w:p>
    <w:p w:rsidRPr="00095228" w:rsidR="00095228" w:rsidP="00F84843" w:rsidRDefault="00095228" w14:paraId="0CA52EC0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095228" w:rsidR="00095228" w:rsidP="00095228" w:rsidRDefault="00095228" w14:paraId="37FF2290" w14:textId="63EBD25D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="00095228">
        <w:drawing>
          <wp:inline wp14:editId="54AA1CEF" wp14:anchorId="427B8577">
            <wp:extent cx="1492301" cy="2256523"/>
            <wp:effectExtent l="0" t="0" r="0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4f6df48de07540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2301" cy="22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16" w:rsidP="00F84843" w:rsidRDefault="00F84843" w14:paraId="7B56495C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Ahora vamos a contar si la longitud de las aristas son iguales que el dibujo original y para darnos cuenta si son correctos, tendremos que contar la cantidad de cuadritos que tiene cada arista. La primera figura es un rectángulo y un par de aristas debe de tener 12 cuadritos y el otro pa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>r de aristas cuatro cuadritos, p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or lo tanto, te quedó igual. </w:t>
      </w:r>
    </w:p>
    <w:p w:rsidR="00326116" w:rsidP="00F84843" w:rsidRDefault="00326116" w14:paraId="6C26E6C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289AA0ED" w14:textId="2548F01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Ahora vamos por la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puerta que es otro rectángulo, 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tiene 4 cuadritos en un par de aristas 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y dos cuadritos en el otro par.</w:t>
      </w:r>
    </w:p>
    <w:p w:rsidR="00095228" w:rsidP="00F84843" w:rsidRDefault="00095228" w14:paraId="4233F90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</w:p>
    <w:p w:rsidR="00F84843" w:rsidP="00F84843" w:rsidRDefault="00F84843" w14:paraId="739F53EC" w14:textId="024E621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Así como tú realizaste en tu retícula el dibujo del castillo, tenemos dos compañeras de segundo que nos enviaron sus dibujos que realizaron.</w:t>
      </w:r>
    </w:p>
    <w:p w:rsidR="00095228" w:rsidP="00F84843" w:rsidRDefault="00095228" w14:paraId="32955A7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095228" w:rsidP="00F84843" w:rsidRDefault="00095228" w14:paraId="26BB8C0D" w14:textId="64A9615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Observa con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atención los siguientes videos.</w:t>
      </w:r>
    </w:p>
    <w:p w:rsidRPr="00095228" w:rsidR="00095228" w:rsidP="00F84843" w:rsidRDefault="00095228" w14:paraId="15A0E39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095228" w:rsidP="405D266B" w:rsidRDefault="00095228" w14:paraId="584875A4" w14:textId="5276AD8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 w:eastAsia="es-MX"/>
        </w:rPr>
      </w:pP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Video</w:t>
      </w: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 xml:space="preserve">. </w:t>
      </w: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Casa.</w:t>
      </w:r>
    </w:p>
    <w:p w:rsidR="020311F1" w:rsidP="405D266B" w:rsidRDefault="020311F1" w14:paraId="1E6EBA45" w14:textId="073892FD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color w:val="000000" w:themeColor="text1" w:themeTint="FF" w:themeShade="FF"/>
          <w:lang w:val="es-MX" w:eastAsia="es-MX"/>
        </w:rPr>
      </w:pPr>
      <w:hyperlink r:id="R5c2a714f42c9489a">
        <w:r w:rsidRPr="405D266B" w:rsidR="020311F1">
          <w:rPr>
            <w:rStyle w:val="Hipervnculo"/>
            <w:rFonts w:ascii="Montserrat" w:hAnsi="Montserrat" w:eastAsia="Montserrat" w:cs="Montserrat"/>
            <w:lang w:val="es-MX" w:eastAsia="es-MX"/>
          </w:rPr>
          <w:t>https://youtu.be/FAdaR1mzsmU</w:t>
        </w:r>
      </w:hyperlink>
    </w:p>
    <w:p w:rsidRPr="00095228" w:rsidR="00095228" w:rsidP="00095228" w:rsidRDefault="00095228" w14:paraId="284BA511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095228" w:rsidP="405D266B" w:rsidRDefault="00095228" w14:paraId="66FA7FA8" w14:textId="6DB4F5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 w:eastAsia="es-MX"/>
        </w:rPr>
      </w:pP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 xml:space="preserve">Video. </w:t>
      </w: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Castillo.</w:t>
      </w:r>
    </w:p>
    <w:p w:rsidR="3D7BC87D" w:rsidP="405D266B" w:rsidRDefault="3D7BC87D" w14:paraId="3B379249" w14:textId="433898A5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Montserrat" w:cs="Montserrat"/>
          <w:lang w:val="es-MX" w:eastAsia="es-MX"/>
        </w:rPr>
      </w:pPr>
      <w:hyperlink r:id="R3a2a07bd99ad4934">
        <w:r w:rsidRPr="405D266B" w:rsidR="3D7BC87D">
          <w:rPr>
            <w:rStyle w:val="Hipervnculo"/>
            <w:rFonts w:ascii="Montserrat" w:hAnsi="Montserrat" w:eastAsia="Montserrat" w:cs="Montserrat"/>
            <w:lang w:val="es-MX" w:eastAsia="es-MX"/>
          </w:rPr>
          <w:t>https://youtu.be/TBw6_XIMZYY</w:t>
        </w:r>
      </w:hyperlink>
    </w:p>
    <w:p w:rsidR="00326116" w:rsidP="00095228" w:rsidRDefault="00326116" w14:paraId="62447A50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095228" w:rsidR="00095228" w:rsidP="405D266B" w:rsidRDefault="00095228" w14:paraId="2D8EA56B" w14:textId="4186B1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 w:eastAsia="es-MX"/>
        </w:rPr>
      </w:pP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 xml:space="preserve">Video. </w:t>
      </w: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Tren</w:t>
      </w:r>
      <w:r w:rsidRPr="405D266B" w:rsidR="000952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.</w:t>
      </w:r>
    </w:p>
    <w:p w:rsidR="2ACC3773" w:rsidP="405D266B" w:rsidRDefault="2ACC3773" w14:paraId="3CFAB1ED" w14:textId="58BB89C5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color w:val="000000" w:themeColor="text1" w:themeTint="FF" w:themeShade="FF"/>
          <w:lang w:val="es-MX" w:eastAsia="es-MX"/>
        </w:rPr>
      </w:pPr>
      <w:hyperlink r:id="R29fe1e0bcecf4200">
        <w:r w:rsidRPr="405D266B" w:rsidR="2ACC3773">
          <w:rPr>
            <w:rStyle w:val="Hipervnculo"/>
            <w:rFonts w:ascii="Montserrat" w:hAnsi="Montserrat" w:eastAsia="Montserrat" w:cs="Montserrat"/>
            <w:lang w:val="es-MX" w:eastAsia="es-MX"/>
          </w:rPr>
          <w:t>https://youtu.be/E2JnB_Rb-to</w:t>
        </w:r>
      </w:hyperlink>
    </w:p>
    <w:p w:rsidRPr="00095228" w:rsidR="00095228" w:rsidP="00095228" w:rsidRDefault="00095228" w14:paraId="16337AA3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095228" w:rsidP="00F84843" w:rsidRDefault="00095228" w14:paraId="727274AE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 w:eastAsia="es-MX"/>
        </w:rPr>
      </w:pPr>
    </w:p>
    <w:p w:rsidR="00F84843" w:rsidP="00F84843" w:rsidRDefault="00095228" w14:paraId="7B2148B3" w14:textId="1667CF4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  <w:r>
        <w:rPr>
          <w:rFonts w:ascii="Montserrat" w:hAnsi="Montserrat" w:eastAsia="Arial" w:cs="Arial"/>
          <w:iCs/>
          <w:color w:val="000000"/>
          <w:lang w:val="es-MX" w:eastAsia="es-MX"/>
        </w:rPr>
        <w:t xml:space="preserve">¿Qué te parecieron </w:t>
      </w:r>
      <w:r w:rsidRPr="00F84843" w:rsidR="00F84843">
        <w:rPr>
          <w:rFonts w:ascii="Montserrat" w:hAnsi="Montserrat" w:eastAsia="Arial" w:cs="Arial"/>
          <w:color w:val="000000" w:themeColor="text1"/>
          <w:lang w:val="es-MX" w:eastAsia="es-MX"/>
        </w:rPr>
        <w:t>los dibujos que re</w:t>
      </w:r>
      <w:r>
        <w:rPr>
          <w:rFonts w:ascii="Montserrat" w:hAnsi="Montserrat" w:eastAsia="Arial" w:cs="Arial"/>
          <w:color w:val="000000" w:themeColor="text1"/>
          <w:lang w:val="es-MX" w:eastAsia="es-MX"/>
        </w:rPr>
        <w:t>alizaron las niñas y los niños?</w:t>
      </w:r>
    </w:p>
    <w:p w:rsidRPr="00F84843" w:rsidR="00095228" w:rsidP="00F84843" w:rsidRDefault="00095228" w14:paraId="27889A7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326116" w:rsidR="00F84843" w:rsidP="00F84843" w:rsidRDefault="00F84843" w14:paraId="46EEE460" w14:textId="76F45778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Notaste que, con figuras geométricas como el triángulo, rectángulo y cuadrado, p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>odemos realizar muchos dibujos, p</w:t>
      </w:r>
      <w:r w:rsidRPr="00326116"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ero siempre respetando las características que tiene cada figura geométrica.</w:t>
      </w:r>
    </w:p>
    <w:p w:rsidR="00095228" w:rsidP="00F84843" w:rsidRDefault="00095228" w14:paraId="403FF47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326116" w:rsidP="00F84843" w:rsidRDefault="00F84843" w14:paraId="4143678C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Ahora vamos a utilizar un cubo que en cada una de sus caras tiene las características de una figura geométrica, que nos servirán para trazar en la retícula la figura indicada. </w:t>
      </w:r>
    </w:p>
    <w:p w:rsidR="00326116" w:rsidP="00F84843" w:rsidRDefault="00326116" w14:paraId="55482E8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F84843" w:rsidRDefault="00F84843" w14:paraId="55BC1FB3" w14:textId="51E83BB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Después cada uno dirá el nombre de esa figura geométrica que trazó. Qué te parece si empiezas tú.</w:t>
      </w:r>
    </w:p>
    <w:p w:rsidRPr="00F84843" w:rsidR="00095228" w:rsidP="00F84843" w:rsidRDefault="00095228" w14:paraId="7091A71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5E5C2FBA" w14:textId="1FF5E88B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cara del cubo dice “Traza una figura geométrica con cuatro aris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tas, cada una de ellas medirá 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5 cuadritos de longitud”.</w:t>
      </w:r>
    </w:p>
    <w:p w:rsidR="00095228" w:rsidP="00F84843" w:rsidRDefault="00095228" w14:paraId="18A4C97A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F84843" w:rsidRDefault="00F84843" w14:paraId="119FD6E7" w14:textId="7B3AC50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Vas a utilizar esta escuadra para trazar la figura que te salió en la retícula del pizarrón.</w:t>
      </w:r>
    </w:p>
    <w:p w:rsidRPr="00F84843" w:rsidR="00095228" w:rsidP="00F84843" w:rsidRDefault="00095228" w14:paraId="04D2089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095228" w:rsidRDefault="00F84843" w14:paraId="040E7903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="00F84843">
        <w:drawing>
          <wp:inline wp14:editId="0FAC3DD1" wp14:anchorId="61175D31">
            <wp:extent cx="3354617" cy="2355494"/>
            <wp:effectExtent l="0" t="0" r="0" b="6985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a0667ac847be4ae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54617" cy="23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095228" w:rsidP="00095228" w:rsidRDefault="00095228" w14:paraId="08A05656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095228" w14:paraId="3A451E0A" w14:textId="5EF0879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E</w:t>
      </w:r>
      <w:r w:rsidRPr="00F84843" w:rsid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s un cuadrado, porque todas sus aristas tienen la misma longitud. Cada arista mide uno, dos, tres, cuatro y cinco cuadritos.</w:t>
      </w:r>
    </w:p>
    <w:p w:rsidR="00095228" w:rsidP="00F84843" w:rsidRDefault="00095228" w14:paraId="3F64EC3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6869641F" w14:textId="4C8FB02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cara del cubo dice “Traza una figura que tenga tres aristas. Cada arista debe de tener de longitud 4 cuadritos”.</w:t>
      </w:r>
    </w:p>
    <w:p w:rsidR="00095228" w:rsidP="00095228" w:rsidRDefault="00095228" w14:paraId="31631ACB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</w:pPr>
    </w:p>
    <w:p w:rsidR="00095228" w:rsidP="00095228" w:rsidRDefault="00095228" w14:paraId="4207B5DD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</w:pPr>
    </w:p>
    <w:p w:rsidR="00F84843" w:rsidP="00095228" w:rsidRDefault="00095228" w14:paraId="72519627" w14:textId="5929BDCC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="00095228">
        <w:drawing>
          <wp:inline wp14:editId="3AED5D76" wp14:anchorId="7A6916D6">
            <wp:extent cx="3519078" cy="2333548"/>
            <wp:effectExtent l="0" t="0" r="5715" b="0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4c27a7087d8a4e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19078" cy="23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095228" w:rsidP="00095228" w:rsidRDefault="00095228" w14:paraId="3CD8AA24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3EFA4E81" w14:textId="4216A9FC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figura que tr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azaste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es un triángulo y antes de trazarlo sabía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que era un triángulo porque únicamente tiene tres aristas.</w:t>
      </w:r>
    </w:p>
    <w:p w:rsidR="00095228" w:rsidP="00F84843" w:rsidRDefault="00095228" w14:paraId="401F6D9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F84843" w:rsidR="00F84843" w:rsidP="00F84843" w:rsidRDefault="00F84843" w14:paraId="7582A0D1" w14:textId="57F8E41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Para terminar esta 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sesión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es importante que observe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algunas figuras como el rectángulo y el cuadrado tiene como características similares que un ángulo recto. </w:t>
      </w:r>
    </w:p>
    <w:p w:rsidRPr="00F84843" w:rsidR="00F84843" w:rsidP="00F84843" w:rsidRDefault="00F84843" w14:paraId="2F6074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095228" w:rsidP="00F84843" w:rsidRDefault="00F84843" w14:paraId="23938956" w14:textId="1316E9F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color w:val="000000"/>
          <w:lang w:val="es-MX" w:eastAsia="es-MX"/>
        </w:rPr>
        <w:t>Hoy aprendi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ste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que cada figura tiene sus propias características y una de ellas es la longitud de cada una de sus aristas, las cuales hace que se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a diferente una figura de otra.</w:t>
      </w:r>
    </w:p>
    <w:p w:rsidR="000D1A5A" w:rsidP="00F84843" w:rsidRDefault="000D1A5A" w14:paraId="711965B1" w14:textId="765F186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0D1A5A" w:rsidP="00F84843" w:rsidRDefault="000D1A5A" w14:paraId="3938373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bookmarkStart w:name="_GoBack" w:id="0"/>
      <w:bookmarkEnd w:id="0"/>
    </w:p>
    <w:p w:rsidRPr="00095228" w:rsidR="00095228" w:rsidP="00F84843" w:rsidRDefault="00326116" w14:paraId="0CC42420" w14:textId="05809DFF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</w:pPr>
      <w:r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>El R</w:t>
      </w:r>
      <w:r w:rsidRPr="00095228" w:rsidR="00095228"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>eto de Hoy:</w:t>
      </w:r>
    </w:p>
    <w:p w:rsidR="00095228" w:rsidP="00F84843" w:rsidRDefault="00095228" w14:paraId="399AE0F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F84843" w:rsidP="00F84843" w:rsidRDefault="00095228" w14:paraId="06CF0F86" w14:textId="5383B3D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>
        <w:rPr>
          <w:rFonts w:ascii="Montserrat" w:hAnsi="Montserrat" w:eastAsia="Arial" w:cs="Arial"/>
          <w:color w:val="000000"/>
          <w:lang w:val="es-MX" w:eastAsia="es-MX"/>
        </w:rPr>
        <w:t xml:space="preserve">Traza 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en una retícula cuadrada como la de </w:t>
      </w:r>
      <w:r>
        <w:rPr>
          <w:rFonts w:ascii="Montserrat" w:hAnsi="Montserrat" w:eastAsia="Arial" w:cs="Arial"/>
          <w:color w:val="000000"/>
          <w:lang w:val="es-MX" w:eastAsia="es-MX"/>
        </w:rPr>
        <w:t>tú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 libreta de Matemáticas, diferentes figuras geométricas como</w:t>
      </w:r>
      <w:r>
        <w:rPr>
          <w:rFonts w:ascii="Montserrat" w:hAnsi="Montserrat" w:eastAsia="Arial" w:cs="Arial"/>
          <w:color w:val="000000"/>
          <w:lang w:val="es-MX" w:eastAsia="es-MX"/>
        </w:rPr>
        <w:t>: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 cuadriláteros o triángulos.</w:t>
      </w:r>
    </w:p>
    <w:p w:rsidR="00527E62" w:rsidP="00F84843" w:rsidRDefault="00527E62" w14:paraId="3C09C2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F84843" w:rsidR="00D53FBC" w:rsidP="00DC22BE" w:rsidRDefault="00DC22BE" w14:paraId="797637C5" w14:textId="7E96B9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F84843"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¡Buen trabajo!</w:t>
      </w:r>
    </w:p>
    <w:p w:rsidRPr="00F84843"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F84843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27E62" w:rsidR="00527E62" w:rsidP="0019649A" w:rsidRDefault="00527E62" w14:paraId="1EBC71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843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F84843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F84843"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Lecturas</w:t>
      </w:r>
    </w:p>
    <w:p w:rsidRPr="00F84843"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F84843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F84843">
        <w:rPr>
          <w:rFonts w:ascii="Montserrat" w:hAnsi="Montserrat"/>
          <w:noProof/>
        </w:rPr>
        <w:drawing>
          <wp:inline distT="0" distB="0" distL="0" distR="0" wp14:anchorId="3E29A2F5" wp14:editId="175A681F">
            <wp:extent cx="1880006" cy="2458471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23670" cy="251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84843" w:rsidR="00856619" w:rsidP="00CC3351" w:rsidRDefault="000D1A5A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7">
        <w:r w:rsidRPr="00F84843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F84843" w:rsidR="00CC3351">
        <w:rPr>
          <w:rFonts w:ascii="Montserrat" w:hAnsi="Montserrat"/>
          <w:lang w:val="es-MX"/>
        </w:rPr>
        <w:t xml:space="preserve"> </w:t>
      </w:r>
    </w:p>
    <w:sectPr w:rsidRPr="00F84843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672E1F"/>
    <w:multiLevelType w:val="hybridMultilevel"/>
    <w:tmpl w:val="362CC386"/>
    <w:lvl w:ilvl="0" w:tplc="778CC23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95228"/>
    <w:rsid w:val="000C5B5E"/>
    <w:rsid w:val="000D1A5A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26116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27E62"/>
    <w:rsid w:val="00571FC6"/>
    <w:rsid w:val="00575DEC"/>
    <w:rsid w:val="00587C6B"/>
    <w:rsid w:val="00597EC9"/>
    <w:rsid w:val="00622D50"/>
    <w:rsid w:val="006932A6"/>
    <w:rsid w:val="006A10A1"/>
    <w:rsid w:val="006A2CDE"/>
    <w:rsid w:val="006A49CA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53A58"/>
    <w:rsid w:val="00856619"/>
    <w:rsid w:val="008875BC"/>
    <w:rsid w:val="008E5731"/>
    <w:rsid w:val="00911FBC"/>
    <w:rsid w:val="00921F26"/>
    <w:rsid w:val="0093445F"/>
    <w:rsid w:val="00945CDA"/>
    <w:rsid w:val="00961E1B"/>
    <w:rsid w:val="0096304D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A013C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84843"/>
    <w:rsid w:val="00FB1935"/>
    <w:rsid w:val="00FB7044"/>
    <w:rsid w:val="00FC6A72"/>
    <w:rsid w:val="00FD56EC"/>
    <w:rsid w:val="00FD62FF"/>
    <w:rsid w:val="00FF157C"/>
    <w:rsid w:val="020311F1"/>
    <w:rsid w:val="09715CC2"/>
    <w:rsid w:val="0B2DE51F"/>
    <w:rsid w:val="122FBDBA"/>
    <w:rsid w:val="2ACC3773"/>
    <w:rsid w:val="3991323A"/>
    <w:rsid w:val="3D7BC87D"/>
    <w:rsid w:val="405D266B"/>
    <w:rsid w:val="486DD2D4"/>
    <w:rsid w:val="627CDF1E"/>
    <w:rsid w:val="77D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styleId="Tablaconcuadrcula1" w:customStyle="1">
    <w:name w:val="Tabla con cuadrícula1"/>
    <w:basedOn w:val="Tablanormal"/>
    <w:next w:val="Tablaconcuadrcula"/>
    <w:uiPriority w:val="39"/>
    <w:rsid w:val="0096304D"/>
    <w:pPr>
      <w:jc w:val="left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P2MAA.htm?" TargetMode="External" Id="rId7" /><Relationship Type="http://schemas.openxmlformats.org/officeDocument/2006/relationships/hyperlink" Target="https://libros.conaliteg.gob.mx/P2MAA.htm" TargetMode="External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numbering" Target="numbering.xml" Id="rId1" /><Relationship Type="http://schemas.openxmlformats.org/officeDocument/2006/relationships/hyperlink" Target="https://libros.conaliteg.gob.mx/P2MAA.htm?" TargetMode="External" Id="rId6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/media/image8.png" Id="R0a2aa31bbd2e4e72" /><Relationship Type="http://schemas.openxmlformats.org/officeDocument/2006/relationships/image" Target="/media/image9.png" Id="R0da78f6873d94d0a" /><Relationship Type="http://schemas.openxmlformats.org/officeDocument/2006/relationships/image" Target="/media/imagea.png" Id="R800ce89bf0514e02" /><Relationship Type="http://schemas.openxmlformats.org/officeDocument/2006/relationships/image" Target="/media/imageb.png" Id="R4f6df48de07540ae" /><Relationship Type="http://schemas.openxmlformats.org/officeDocument/2006/relationships/hyperlink" Target="https://youtu.be/FAdaR1mzsmU" TargetMode="External" Id="R5c2a714f42c9489a" /><Relationship Type="http://schemas.openxmlformats.org/officeDocument/2006/relationships/hyperlink" Target="https://youtu.be/TBw6_XIMZYY" TargetMode="External" Id="R3a2a07bd99ad4934" /><Relationship Type="http://schemas.openxmlformats.org/officeDocument/2006/relationships/hyperlink" Target="https://youtu.be/E2JnB_Rb-to" TargetMode="External" Id="R29fe1e0bcecf4200" /><Relationship Type="http://schemas.openxmlformats.org/officeDocument/2006/relationships/image" Target="/media/imagec.png" Id="Ra0667ac847be4ae3" /><Relationship Type="http://schemas.openxmlformats.org/officeDocument/2006/relationships/image" Target="/media/imaged.png" Id="R4c27a7087d8a4e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2021-06-06T01:38:00.0000000Z</dcterms:created>
  <dcterms:modified xsi:type="dcterms:W3CDTF">2021-06-07T18:19:50.9383715Z</dcterms:modified>
</coreProperties>
</file>