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67838" w14:textId="77777777" w:rsidR="004D51B0" w:rsidRPr="00EF72E1" w:rsidRDefault="004D51B0" w:rsidP="00C56A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45EEDE0D" w14:textId="6D9C116D" w:rsidR="004D51B0" w:rsidRDefault="004D1383" w:rsidP="00C56A1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01</w:t>
      </w:r>
    </w:p>
    <w:p w14:paraId="77C96D2A" w14:textId="32DF045A" w:rsidR="004D51B0" w:rsidRPr="00EF72E1" w:rsidRDefault="004D51B0" w:rsidP="00C56A1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4C4857">
        <w:rPr>
          <w:rStyle w:val="normaltextrun"/>
          <w:rFonts w:ascii="Montserrat" w:hAnsi="Montserrat" w:cs="Segoe UI"/>
          <w:b/>
          <w:bCs/>
          <w:sz w:val="48"/>
          <w:szCs w:val="48"/>
        </w:rPr>
        <w:t>Ju</w:t>
      </w:r>
      <w:r w:rsidR="004D1383">
        <w:rPr>
          <w:rStyle w:val="normaltextrun"/>
          <w:rFonts w:ascii="Montserrat" w:hAnsi="Montserrat" w:cs="Segoe UI"/>
          <w:b/>
          <w:bCs/>
          <w:sz w:val="48"/>
          <w:szCs w:val="48"/>
        </w:rPr>
        <w:t>l</w:t>
      </w:r>
      <w:r w:rsidR="004C4857">
        <w:rPr>
          <w:rStyle w:val="normaltextrun"/>
          <w:rFonts w:ascii="Montserrat" w:hAnsi="Montserrat" w:cs="Segoe UI"/>
          <w:b/>
          <w:bCs/>
          <w:sz w:val="48"/>
          <w:szCs w:val="48"/>
        </w:rPr>
        <w:t>io</w:t>
      </w:r>
    </w:p>
    <w:p w14:paraId="056DD94D" w14:textId="77777777" w:rsidR="004D51B0" w:rsidRPr="00907EE7" w:rsidRDefault="004D51B0" w:rsidP="00C56A1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23607F5" w14:textId="77777777" w:rsidR="004D51B0" w:rsidRPr="00EF72E1" w:rsidRDefault="004D51B0" w:rsidP="00C56A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4AB29375" w14:textId="77777777" w:rsidR="004D51B0" w:rsidRPr="00F96003" w:rsidRDefault="004D51B0" w:rsidP="00C56A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3FCFDBED" w14:textId="77777777" w:rsidR="004D51B0" w:rsidRPr="00907EE7" w:rsidRDefault="004D51B0" w:rsidP="00C56A1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2434E692" w14:textId="6C932DA0" w:rsidR="004D51B0" w:rsidRPr="00F96003" w:rsidRDefault="00270D65" w:rsidP="00C56A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270D65">
        <w:rPr>
          <w:rStyle w:val="normaltextrun"/>
          <w:rFonts w:ascii="Montserrat" w:hAnsi="Montserrat" w:cs="Segoe UI"/>
          <w:i/>
          <w:iCs/>
          <w:sz w:val="48"/>
          <w:szCs w:val="48"/>
        </w:rPr>
        <w:t>Sólo del mismo valor</w:t>
      </w:r>
    </w:p>
    <w:p w14:paraId="5131E096" w14:textId="77777777" w:rsidR="00004FB1" w:rsidRDefault="00004FB1" w:rsidP="00C56A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6B59CB3C" w14:textId="77777777" w:rsidR="00004FB1" w:rsidRDefault="00004FB1" w:rsidP="00C56A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55CABB0D" w14:textId="0181CB1D" w:rsidR="004D51B0" w:rsidRPr="00D76094" w:rsidRDefault="004D51B0" w:rsidP="00C56A1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E0353D" w:rsidRPr="00E0353D">
        <w:rPr>
          <w:rFonts w:ascii="Montserrat" w:hAnsi="Montserrat" w:cs="Arial"/>
          <w:i/>
          <w:sz w:val="22"/>
          <w:szCs w:val="22"/>
          <w:lang w:val="es-ES"/>
        </w:rPr>
        <w:t>Obtiene fracciones equivalentes con base en la idea de multiplicar o dividir al numerador y al denominador por un mismo número natural.</w:t>
      </w:r>
      <w:r w:rsidR="00510649">
        <w:rPr>
          <w:rFonts w:ascii="Montserrat" w:hAnsi="Montserrat" w:cs="Arial"/>
          <w:i/>
          <w:sz w:val="22"/>
          <w:szCs w:val="22"/>
          <w:lang w:val="es-ES"/>
        </w:rPr>
        <w:t xml:space="preserve"> </w:t>
      </w:r>
    </w:p>
    <w:p w14:paraId="5D76CC45" w14:textId="77777777" w:rsidR="004D51B0" w:rsidRPr="00D76094" w:rsidRDefault="004D51B0" w:rsidP="00C56A1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04D5E8E" w14:textId="3B40BA52" w:rsidR="004D51B0" w:rsidRPr="00D76094" w:rsidRDefault="004D51B0" w:rsidP="00C56A1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510649" w:rsidRPr="00510649">
        <w:rPr>
          <w:rFonts w:ascii="Montserrat" w:hAnsi="Montserrat" w:cs="Arial"/>
          <w:i/>
          <w:sz w:val="22"/>
          <w:szCs w:val="22"/>
          <w:lang w:val="es-ES"/>
        </w:rPr>
        <w:t>Identifica y genera, a partir de una fracción dada, varias fracciones equivalentes al multiplicar o dividir el numerador y el denominador por el mismo número natural.</w:t>
      </w:r>
    </w:p>
    <w:p w14:paraId="233142A2" w14:textId="77777777" w:rsidR="004D51B0" w:rsidRDefault="004D51B0" w:rsidP="00C56A1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146213DF" w14:textId="77777777" w:rsidR="005A6006" w:rsidRPr="00041995" w:rsidRDefault="005A6006" w:rsidP="00C56A1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3D5FA8C" w14:textId="77777777" w:rsidR="004D51B0" w:rsidRPr="00F96003" w:rsidRDefault="004D51B0" w:rsidP="00C56A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32F9A174" w14:textId="7F81F53D" w:rsidR="004D51B0" w:rsidRDefault="004D51B0" w:rsidP="00C56A16">
      <w:pPr>
        <w:spacing w:after="0"/>
        <w:contextualSpacing/>
        <w:jc w:val="both"/>
        <w:rPr>
          <w:rFonts w:ascii="Montserrat" w:hAnsi="Montserrat"/>
        </w:rPr>
      </w:pPr>
    </w:p>
    <w:p w14:paraId="57A69745" w14:textId="1392A32C" w:rsidR="009560A5" w:rsidRPr="009560A5" w:rsidRDefault="008A2748" w:rsidP="00C56A16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repasarás la identificación de fracciones equivalentes.</w:t>
      </w:r>
    </w:p>
    <w:p w14:paraId="581C8801" w14:textId="77777777" w:rsidR="004D51B0" w:rsidRDefault="004D51B0" w:rsidP="00C56A16">
      <w:pPr>
        <w:spacing w:after="0"/>
        <w:contextualSpacing/>
        <w:jc w:val="both"/>
        <w:rPr>
          <w:rFonts w:ascii="Montserrat" w:hAnsi="Montserrat"/>
        </w:rPr>
      </w:pPr>
    </w:p>
    <w:p w14:paraId="7B8A963D" w14:textId="77777777" w:rsidR="008A2748" w:rsidRDefault="008A2748" w:rsidP="00C56A16">
      <w:pPr>
        <w:spacing w:after="0"/>
        <w:contextualSpacing/>
        <w:jc w:val="both"/>
        <w:rPr>
          <w:rFonts w:ascii="Montserrat" w:hAnsi="Montserrat"/>
        </w:rPr>
      </w:pPr>
    </w:p>
    <w:p w14:paraId="599A7144" w14:textId="77777777" w:rsidR="004D51B0" w:rsidRDefault="004D51B0" w:rsidP="00C56A16">
      <w:pPr>
        <w:spacing w:after="0"/>
        <w:contextualSpacing/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07CBAC40" w14:textId="77777777" w:rsidR="00907EE7" w:rsidRDefault="00907EE7" w:rsidP="00C56A16">
      <w:pPr>
        <w:spacing w:after="0"/>
        <w:contextualSpacing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748D4CCE" w14:textId="4C417FAB" w:rsidR="008A2748" w:rsidRDefault="008A2748" w:rsidP="00C56A16">
      <w:pPr>
        <w:spacing w:after="0"/>
        <w:contextualSpacing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Para comenzar intenta resolver el siguiente problema, pon mucha atención.</w:t>
      </w:r>
    </w:p>
    <w:p w14:paraId="63967CE7" w14:textId="77777777" w:rsidR="008A2748" w:rsidRDefault="008A2748" w:rsidP="00C56A16">
      <w:pPr>
        <w:spacing w:after="0"/>
        <w:contextualSpacing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5A5A4662" w14:textId="72D23DA8" w:rsidR="008A2748" w:rsidRDefault="008A2748" w:rsidP="00C56A16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Se dice que </w:t>
      </w:r>
      <w:r w:rsidRPr="008A2748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la pandemia ya duró demasiado, pero este año llevamos </w:t>
      </w:r>
      <w:r w:rsidR="00907EE7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50 centésimos del total del año </w:t>
      </w:r>
      <w:r w:rsidR="00755CF4" w:rsidRPr="00755CF4">
        <w:rPr>
          <w:rStyle w:val="normaltextrun"/>
          <w:rFonts w:ascii="Montserrat" w:hAnsi="Montserrat"/>
          <w:bCs/>
          <w:color w:val="000000"/>
          <w:shd w:val="clear" w:color="auto" w:fill="FFFFFF"/>
        </w:rPr>
        <w:t>50 centésimos es lo mismo que 25 cincuentavos, igual que 10 veinteavos y también es igual a 5 décimos.</w:t>
      </w:r>
    </w:p>
    <w:p w14:paraId="34BB47B3" w14:textId="77777777" w:rsidR="00755CF4" w:rsidRDefault="00755CF4" w:rsidP="00C56A16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0FBA5DCB" w14:textId="43B3FCF7" w:rsidR="00755CF4" w:rsidRDefault="00755CF4" w:rsidP="00C56A16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Lo que se necesita saber es </w:t>
      </w:r>
      <w:r w:rsidRPr="00755CF4">
        <w:rPr>
          <w:rStyle w:val="normaltextrun"/>
          <w:rFonts w:ascii="Montserrat" w:hAnsi="Montserrat"/>
          <w:bCs/>
          <w:color w:val="000000"/>
          <w:shd w:val="clear" w:color="auto" w:fill="FFFFFF"/>
        </w:rPr>
        <w:t>si las fracciones corresponden a la misma cantidad del año.</w:t>
      </w:r>
    </w:p>
    <w:p w14:paraId="2A656BF6" w14:textId="77777777" w:rsidR="00755CF4" w:rsidRDefault="00755CF4" w:rsidP="00C56A16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0FEB8593" w14:textId="3D2DC9C3" w:rsidR="00755CF4" w:rsidRDefault="00755CF4" w:rsidP="00C56A16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Observa la siguiente imagen.</w:t>
      </w:r>
    </w:p>
    <w:p w14:paraId="70063C3C" w14:textId="61EA0967" w:rsidR="00755CF4" w:rsidRDefault="00755CF4" w:rsidP="00C56A16">
      <w:pPr>
        <w:spacing w:after="0"/>
        <w:contextualSpacing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755CF4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lastRenderedPageBreak/>
        <w:drawing>
          <wp:inline distT="0" distB="0" distL="0" distR="0" wp14:anchorId="6A779539" wp14:editId="53FFD649">
            <wp:extent cx="3627486" cy="1009650"/>
            <wp:effectExtent l="19050" t="19050" r="11430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9655" cy="101303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0A205A0" w14:textId="77777777" w:rsidR="00755CF4" w:rsidRDefault="00755CF4" w:rsidP="00C56A16">
      <w:pPr>
        <w:spacing w:after="0"/>
        <w:contextualSpacing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612CFEF0" w14:textId="77777777" w:rsidR="00907EE7" w:rsidRDefault="00907EE7" w:rsidP="00C56A16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58752C50" w14:textId="7BFAD792" w:rsidR="00255E08" w:rsidRDefault="00755CF4" w:rsidP="00C56A16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Las fracciones que se quieren comprobar es saber si son iguales </w:t>
      </w:r>
      <w:r w:rsidRPr="00755CF4">
        <w:rPr>
          <w:rStyle w:val="normaltextrun"/>
          <w:rFonts w:ascii="Montserrat" w:hAnsi="Montserrat"/>
          <w:bCs/>
          <w:color w:val="000000"/>
          <w:shd w:val="clear" w:color="auto" w:fill="FFFFFF"/>
        </w:rPr>
        <w:t>que un medio y también si son iguales entre ellas son 50 centésimos, 25 cincuenta</w:t>
      </w:r>
      <w:r w:rsidR="00255E08">
        <w:rPr>
          <w:rStyle w:val="normaltextrun"/>
          <w:rFonts w:ascii="Montserrat" w:hAnsi="Montserrat"/>
          <w:bCs/>
          <w:color w:val="000000"/>
          <w:shd w:val="clear" w:color="auto" w:fill="FFFFFF"/>
        </w:rPr>
        <w:t>vos, 10 veinteavos y 5 décimos.</w:t>
      </w:r>
    </w:p>
    <w:p w14:paraId="6D914CC9" w14:textId="77777777" w:rsidR="00255E08" w:rsidRDefault="00255E08" w:rsidP="00C56A16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32D32FB7" w14:textId="77777777" w:rsidR="00255E08" w:rsidRDefault="00255E08" w:rsidP="00C56A16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Observa la siguiente cápsula, seguramente en ella podrás encontrar algunas ideas sobre cómo abordar el problema.</w:t>
      </w:r>
    </w:p>
    <w:p w14:paraId="54B2DB32" w14:textId="77777777" w:rsidR="00255E08" w:rsidRDefault="00255E08" w:rsidP="00C56A16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63640FD7" w14:textId="4AC3F1C0" w:rsidR="002F3454" w:rsidRDefault="000D14B2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0D14B2">
        <w:rPr>
          <w:rStyle w:val="normaltextrun"/>
          <w:rFonts w:ascii="Montserrat" w:hAnsi="Montserrat"/>
          <w:bCs/>
          <w:color w:val="000000"/>
          <w:shd w:val="clear" w:color="auto" w:fill="FFFFFF"/>
        </w:rPr>
        <w:t>Recuerda que la fracción cuenta con numerador y denominador, al multiplicar por un mismo número las dos partes de la fracción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te</w:t>
      </w:r>
      <w:r w:rsidRPr="000D14B2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da una fracción equivalente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. No solo </w:t>
      </w:r>
      <w:r w:rsidRPr="000D14B2">
        <w:rPr>
          <w:rStyle w:val="normaltextrun"/>
          <w:rFonts w:ascii="Montserrat" w:hAnsi="Montserrat"/>
          <w:bCs/>
          <w:color w:val="000000"/>
          <w:shd w:val="clear" w:color="auto" w:fill="FFFFFF"/>
        </w:rPr>
        <w:t>multiplicando por el mismo número las dos partes de la fracción se obti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ene </w:t>
      </w:r>
      <w:r w:rsidR="00907EE7">
        <w:rPr>
          <w:rStyle w:val="normaltextrun"/>
          <w:rFonts w:ascii="Montserrat" w:hAnsi="Montserrat"/>
          <w:bCs/>
          <w:color w:val="000000"/>
          <w:shd w:val="clear" w:color="auto" w:fill="FFFFFF"/>
        </w:rPr>
        <w:t>otra equivalente, t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ambién pue</w:t>
      </w:r>
      <w:r w:rsidRPr="000D14B2">
        <w:rPr>
          <w:rStyle w:val="normaltextrun"/>
          <w:rFonts w:ascii="Montserrat" w:hAnsi="Montserrat"/>
          <w:bCs/>
          <w:color w:val="000000"/>
          <w:shd w:val="clear" w:color="auto" w:fill="FFFFFF"/>
        </w:rPr>
        <w:t>des dividirlos entre un mismo número para obtener fracciones equivalentes, lo único que t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i</w:t>
      </w:r>
      <w:r w:rsidRPr="000D14B2">
        <w:rPr>
          <w:rStyle w:val="normaltextrun"/>
          <w:rFonts w:ascii="Montserrat" w:hAnsi="Montserrat"/>
          <w:bCs/>
          <w:color w:val="000000"/>
          <w:shd w:val="clear" w:color="auto" w:fill="FFFFFF"/>
        </w:rPr>
        <w:t>enes que fijar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te</w:t>
      </w:r>
      <w:r w:rsidRPr="000D14B2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bien es que el número que elijas divida exactamente tanto al numerador como al denominador.</w:t>
      </w:r>
    </w:p>
    <w:p w14:paraId="78429B5B" w14:textId="77777777" w:rsidR="000D14B2" w:rsidRDefault="000D14B2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2E4EFB41" w14:textId="300AC255" w:rsidR="000D14B2" w:rsidRDefault="00D25974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Para saber si las fracciones son equivalentes, primero vas a buscar un número que divida </w:t>
      </w:r>
      <w:r w:rsidRPr="00D25974">
        <w:rPr>
          <w:rStyle w:val="normaltextrun"/>
          <w:rFonts w:ascii="Montserrat" w:hAnsi="Montserrat"/>
          <w:bCs/>
          <w:color w:val="000000"/>
          <w:shd w:val="clear" w:color="auto" w:fill="FFFFFF"/>
        </w:rPr>
        <w:t>o multiplique tanto al n</w:t>
      </w:r>
      <w:r w:rsidR="00907EE7">
        <w:rPr>
          <w:rStyle w:val="normaltextrun"/>
          <w:rFonts w:ascii="Montserrat" w:hAnsi="Montserrat"/>
          <w:bCs/>
          <w:color w:val="000000"/>
          <w:shd w:val="clear" w:color="auto" w:fill="FFFFFF"/>
        </w:rPr>
        <w:t>umerador como al denominador, ¿Q</w:t>
      </w:r>
      <w:r w:rsidRPr="00D25974">
        <w:rPr>
          <w:rStyle w:val="normaltextrun"/>
          <w:rFonts w:ascii="Montserrat" w:hAnsi="Montserrat"/>
          <w:bCs/>
          <w:color w:val="000000"/>
          <w:shd w:val="clear" w:color="auto" w:fill="FFFFFF"/>
        </w:rPr>
        <w:t>ué crees que se sucede en este caso?</w:t>
      </w:r>
    </w:p>
    <w:p w14:paraId="69F1C529" w14:textId="77777777" w:rsidR="00D25974" w:rsidRDefault="00D25974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7B25A633" w14:textId="1689C93B" w:rsidR="00D25974" w:rsidRDefault="00D25974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Si observas las cifras </w:t>
      </w:r>
      <w:r w:rsidRPr="00D25974">
        <w:rPr>
          <w:rStyle w:val="normaltextrun"/>
          <w:rFonts w:ascii="Montserrat" w:hAnsi="Montserrat"/>
          <w:bCs/>
          <w:color w:val="000000"/>
          <w:shd w:val="clear" w:color="auto" w:fill="FFFFFF"/>
        </w:rPr>
        <w:t>que tienen el numerador y el denominador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</w:t>
      </w:r>
      <w:r w:rsidRPr="00D25974">
        <w:rPr>
          <w:rStyle w:val="normaltextrun"/>
          <w:rFonts w:ascii="Montserrat" w:hAnsi="Montserrat"/>
          <w:bCs/>
          <w:color w:val="000000"/>
          <w:shd w:val="clear" w:color="auto" w:fill="FFFFFF"/>
        </w:rPr>
        <w:t>se dividieron entre un mismo número.</w:t>
      </w:r>
    </w:p>
    <w:p w14:paraId="07604BD4" w14:textId="77777777" w:rsidR="00D25974" w:rsidRDefault="00D25974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1449BADE" w14:textId="26EE59D2" w:rsidR="00D25974" w:rsidRDefault="00D25974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Tienes que dividir </w:t>
      </w:r>
      <w:r w:rsidRPr="00D25974">
        <w:rPr>
          <w:rStyle w:val="normaltextrun"/>
          <w:rFonts w:ascii="Montserrat" w:hAnsi="Montserrat"/>
          <w:bCs/>
          <w:color w:val="000000"/>
          <w:shd w:val="clear" w:color="auto" w:fill="FFFFFF"/>
        </w:rPr>
        <w:t>la primera fracción que es 50 centésimos en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tre el número que po</w:t>
      </w:r>
      <w:r w:rsidR="00907EE7">
        <w:rPr>
          <w:rStyle w:val="normaltextrun"/>
          <w:rFonts w:ascii="Montserrat" w:hAnsi="Montserrat"/>
          <w:bCs/>
          <w:color w:val="000000"/>
          <w:shd w:val="clear" w:color="auto" w:fill="FFFFFF"/>
        </w:rPr>
        <w:t>dría dar 25, ese número es el 2</w:t>
      </w:r>
    </w:p>
    <w:p w14:paraId="396F748A" w14:textId="77777777" w:rsidR="00D25974" w:rsidRDefault="00D25974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5C8D8CC4" w14:textId="590F3A5E" w:rsidR="00D25974" w:rsidRDefault="00D25974" w:rsidP="00C56A16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D25974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383F0237" wp14:editId="7E51A3C1">
            <wp:extent cx="2434792" cy="1028700"/>
            <wp:effectExtent l="19050" t="19050" r="22860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5086" cy="103727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1470A7D" w14:textId="77777777" w:rsidR="00D25974" w:rsidRDefault="00D25974" w:rsidP="00C56A16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747ED20B" w14:textId="404CF4FE" w:rsidR="001E74E1" w:rsidRDefault="001E74E1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¿Sabes cómo se llama a ese número? Es el factor común, </w:t>
      </w:r>
      <w:r w:rsidRPr="001E74E1">
        <w:rPr>
          <w:rStyle w:val="normaltextrun"/>
          <w:rFonts w:ascii="Montserrat" w:hAnsi="Montserrat"/>
          <w:bCs/>
          <w:color w:val="000000"/>
          <w:shd w:val="clear" w:color="auto" w:fill="FFFFFF"/>
        </w:rPr>
        <w:t>es el número que se multiplica o se divide el numerador y denominador.</w:t>
      </w:r>
    </w:p>
    <w:p w14:paraId="635F9DFF" w14:textId="77777777" w:rsidR="001E74E1" w:rsidRDefault="001E74E1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663D24CA" w14:textId="339D89E7" w:rsidR="001E74E1" w:rsidRDefault="009461DE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Con el número 5 se forma </w:t>
      </w:r>
      <w:r w:rsidRPr="009461DE">
        <w:rPr>
          <w:rStyle w:val="normaltextrun"/>
          <w:rFonts w:ascii="Montserrat" w:hAnsi="Montserrat"/>
          <w:bCs/>
          <w:color w:val="000000"/>
          <w:shd w:val="clear" w:color="auto" w:fill="FFFFFF"/>
        </w:rPr>
        <w:t>otra fracción equivalente que es 10 veinteavos.</w:t>
      </w:r>
    </w:p>
    <w:p w14:paraId="3DC0332B" w14:textId="77777777" w:rsidR="009461DE" w:rsidRDefault="009461DE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1177C0B5" w14:textId="289E912A" w:rsidR="009461DE" w:rsidRDefault="009461DE" w:rsidP="00C56A16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9461DE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6633C44F" wp14:editId="02D06415">
            <wp:extent cx="2397902" cy="857250"/>
            <wp:effectExtent l="19050" t="19050" r="21590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0719" cy="86183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0F61078" w14:textId="77777777" w:rsidR="009461DE" w:rsidRDefault="009461DE" w:rsidP="00C56A16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55A23C1D" w14:textId="4BE90E55" w:rsidR="009461DE" w:rsidRDefault="009461DE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Ahora puedes ver que el 10 </w:t>
      </w:r>
      <w:r w:rsidRPr="009461DE">
        <w:rPr>
          <w:rStyle w:val="normaltextrun"/>
          <w:rFonts w:ascii="Montserrat" w:hAnsi="Montserrat"/>
          <w:bCs/>
          <w:color w:val="000000"/>
          <w:shd w:val="clear" w:color="auto" w:fill="FFFFFF"/>
        </w:rPr>
        <w:t>divide exactamente al numerador como al denominador.</w:t>
      </w:r>
    </w:p>
    <w:p w14:paraId="46D7BF00" w14:textId="77777777" w:rsidR="009461DE" w:rsidRDefault="009461DE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5DC740F5" w14:textId="01EF8AC3" w:rsidR="009461DE" w:rsidRDefault="009461DE" w:rsidP="00C56A16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9461DE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5DAB1848" wp14:editId="51ECC95C">
            <wp:extent cx="2316890" cy="857250"/>
            <wp:effectExtent l="19050" t="19050" r="26670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7608" cy="86121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DE858FB" w14:textId="77777777" w:rsidR="009461DE" w:rsidRDefault="009461DE" w:rsidP="00C56A16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228FDED0" w14:textId="5DEDE57C" w:rsidR="009461DE" w:rsidRDefault="009461DE" w:rsidP="15184505">
      <w:pPr>
        <w:spacing w:after="0"/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Aquí puedes observar que el número entre el </w:t>
      </w:r>
      <w:r w:rsidR="08737E65" w:rsidRPr="15184505">
        <w:rPr>
          <w:rStyle w:val="normaltextrun"/>
          <w:rFonts w:ascii="Montserrat" w:hAnsi="Montserrat"/>
          <w:color w:val="000000"/>
          <w:shd w:val="clear" w:color="auto" w:fill="FFFFFF"/>
        </w:rPr>
        <w:t>cual se</w:t>
      </w: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 dividió tanto el numerador como el denominador fue 50 y de esa forma se obtuvo otra fracción equivalente.</w:t>
      </w:r>
    </w:p>
    <w:p w14:paraId="04638D36" w14:textId="77777777" w:rsidR="009461DE" w:rsidRDefault="009461DE" w:rsidP="00C56A16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29A179CF" w14:textId="5D64AA8E" w:rsidR="009461DE" w:rsidRDefault="009461DE" w:rsidP="00C56A16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9461DE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79F00357" wp14:editId="3BD56E5A">
            <wp:extent cx="2325584" cy="895350"/>
            <wp:effectExtent l="19050" t="19050" r="17780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9729" cy="90079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4A79267" w14:textId="77777777" w:rsidR="00D16E90" w:rsidRDefault="00D16E90" w:rsidP="00C56A16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3BA85A27" w14:textId="751C3582" w:rsidR="00D16E90" w:rsidRDefault="004C12F1" w:rsidP="15184505">
      <w:pPr>
        <w:spacing w:after="0"/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Todas estas fracciones son equivalentes, así cualquiera de ellas sirve para indicar la parte de este año que </w:t>
      </w:r>
      <w:r w:rsidR="06233E23" w:rsidRPr="15184505">
        <w:rPr>
          <w:rStyle w:val="normaltextrun"/>
          <w:rFonts w:ascii="Montserrat" w:hAnsi="Montserrat"/>
          <w:color w:val="000000"/>
          <w:shd w:val="clear" w:color="auto" w:fill="FFFFFF"/>
        </w:rPr>
        <w:t>aún se</w:t>
      </w: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 lleva con la pandemia. Observa la siguiente imagen donde </w:t>
      </w:r>
      <w:r w:rsidR="0535DDC5" w:rsidRPr="15184505">
        <w:rPr>
          <w:rStyle w:val="normaltextrun"/>
          <w:rFonts w:ascii="Montserrat" w:hAnsi="Montserrat"/>
          <w:color w:val="000000"/>
          <w:shd w:val="clear" w:color="auto" w:fill="FFFFFF"/>
        </w:rPr>
        <w:t>están</w:t>
      </w: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 todas las fracciones equivalentes </w:t>
      </w:r>
      <w:r w:rsidR="266E93CA" w:rsidRPr="15184505">
        <w:rPr>
          <w:rStyle w:val="normaltextrun"/>
          <w:rFonts w:ascii="Montserrat" w:hAnsi="Montserrat"/>
          <w:color w:val="000000"/>
          <w:shd w:val="clear" w:color="auto" w:fill="FFFFFF"/>
        </w:rPr>
        <w:t>que se</w:t>
      </w: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 acaban de obtener.</w:t>
      </w:r>
    </w:p>
    <w:p w14:paraId="24E9E09C" w14:textId="77777777" w:rsidR="006C0807" w:rsidRDefault="006C0807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3B5A7798" w14:textId="26B6A6C5" w:rsidR="006C0807" w:rsidRDefault="006C0807" w:rsidP="00C56A16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6C0807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70ACDEE9" wp14:editId="14631336">
            <wp:extent cx="2160000" cy="1083600"/>
            <wp:effectExtent l="19050" t="19050" r="12065" b="215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83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6C0807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12028470" wp14:editId="060E1245">
            <wp:extent cx="2159635" cy="1080746"/>
            <wp:effectExtent l="19050" t="19050" r="12065" b="2476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9172" cy="108551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4DFA21A" w14:textId="77777777" w:rsidR="006C0807" w:rsidRDefault="006C0807" w:rsidP="00C56A16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7E3E86B4" w14:textId="36BCC890" w:rsidR="006C0807" w:rsidRDefault="00104092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104092">
        <w:rPr>
          <w:rStyle w:val="normaltextrun"/>
          <w:rFonts w:ascii="Montserrat" w:hAnsi="Montserrat"/>
          <w:bCs/>
          <w:color w:val="000000"/>
          <w:shd w:val="clear" w:color="auto" w:fill="FFFFFF"/>
        </w:rPr>
        <w:t>Aquí p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ue</w:t>
      </w:r>
      <w:r w:rsidR="00907EE7">
        <w:rPr>
          <w:rStyle w:val="normaltextrun"/>
          <w:rFonts w:ascii="Montserrat" w:hAnsi="Montserrat"/>
          <w:bCs/>
          <w:color w:val="000000"/>
          <w:shd w:val="clear" w:color="auto" w:fill="FFFFFF"/>
        </w:rPr>
        <w:t>des ver, que se divide entre 2</w:t>
      </w:r>
      <w:r w:rsidRPr="00104092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y después cada una de las que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</w:t>
      </w:r>
      <w:r w:rsidR="00907EE7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se </w:t>
      </w:r>
      <w:r w:rsidR="00907EE7" w:rsidRPr="00104092">
        <w:rPr>
          <w:rStyle w:val="normaltextrun"/>
          <w:rFonts w:ascii="Montserrat" w:hAnsi="Montserrat"/>
          <w:bCs/>
          <w:color w:val="000000"/>
          <w:shd w:val="clear" w:color="auto" w:fill="FFFFFF"/>
        </w:rPr>
        <w:t>obtienen</w:t>
      </w:r>
      <w:r w:rsidRPr="00104092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también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se puede</w:t>
      </w:r>
      <w:r w:rsidRPr="00104092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dividir, para obtener otras fracciones equivalentes.</w:t>
      </w:r>
    </w:p>
    <w:p w14:paraId="7A55A036" w14:textId="77777777" w:rsidR="00104092" w:rsidRDefault="00104092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41F029E2" w14:textId="5E6C9DF6" w:rsidR="00104092" w:rsidRDefault="00104092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Un medio </w:t>
      </w:r>
      <w:r w:rsidRPr="00104092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es una fracción muy accesible para indicar y comprender muchas expresiones como 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ésta que se refiere al tiempo.</w:t>
      </w:r>
    </w:p>
    <w:p w14:paraId="07F4D6D7" w14:textId="77777777" w:rsidR="00104092" w:rsidRDefault="00104092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5EA117F0" w14:textId="3B467284" w:rsidR="00BF0EEE" w:rsidRDefault="00BF0EEE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BF0EEE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Ahora vas a jugar a “adivina quién” pero, en lugar de adivinar a una persona, vas a adivinar un número </w:t>
      </w:r>
      <w:r w:rsidR="00004FB1" w:rsidRPr="00BF0EEE">
        <w:rPr>
          <w:rStyle w:val="normaltextrun"/>
          <w:rFonts w:ascii="Montserrat" w:hAnsi="Montserrat"/>
          <w:bCs/>
          <w:color w:val="000000"/>
          <w:shd w:val="clear" w:color="auto" w:fill="FFFFFF"/>
        </w:rPr>
        <w:t>porque</w:t>
      </w:r>
      <w:r w:rsidRPr="00BF0EEE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se multiplican o dividen el numerador y el denominador, para identificar la fracción equivalente.</w:t>
      </w:r>
    </w:p>
    <w:p w14:paraId="59879B80" w14:textId="77777777" w:rsidR="00BF0EEE" w:rsidRDefault="00BF0EEE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42656247" w14:textId="4645F591" w:rsidR="00BF0EEE" w:rsidRDefault="00BF0EEE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Primero observa la tarjeta, segundo busca </w:t>
      </w:r>
      <w:r w:rsidR="00C56A16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el número que multiplicado o </w:t>
      </w:r>
      <w:r w:rsidRPr="00BF0EEE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dividido 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t</w:t>
      </w:r>
      <w:r w:rsidRPr="00BF0EEE">
        <w:rPr>
          <w:rStyle w:val="normaltextrun"/>
          <w:rFonts w:ascii="Montserrat" w:hAnsi="Montserrat"/>
          <w:bCs/>
          <w:color w:val="000000"/>
          <w:shd w:val="clear" w:color="auto" w:fill="FFFFFF"/>
        </w:rPr>
        <w:t>e permita obtener una fracción equivalente a la que t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i</w:t>
      </w:r>
      <w:r w:rsidRPr="00BF0EEE">
        <w:rPr>
          <w:rStyle w:val="normaltextrun"/>
          <w:rFonts w:ascii="Montserrat" w:hAnsi="Montserrat"/>
          <w:bCs/>
          <w:color w:val="000000"/>
          <w:shd w:val="clear" w:color="auto" w:fill="FFFFFF"/>
        </w:rPr>
        <w:t>ene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s.</w:t>
      </w:r>
    </w:p>
    <w:p w14:paraId="34CCC01A" w14:textId="77777777" w:rsidR="00BF0EEE" w:rsidRDefault="00BF0EEE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4B90FF1D" w14:textId="1E77A1B0" w:rsidR="00BF0EEE" w:rsidRDefault="00BF0EEE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La primera tarjeta tiene el número por el que vas a multiplicar o dividir los términos de la fracción.</w:t>
      </w:r>
    </w:p>
    <w:p w14:paraId="58B12224" w14:textId="77777777" w:rsidR="00BF0EEE" w:rsidRDefault="00BF0EEE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6E8291E9" w14:textId="523F2512" w:rsidR="00BF0EEE" w:rsidRDefault="00B663AE" w:rsidP="00C56A16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B663AE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3DD8FCDC" wp14:editId="6D3401B0">
            <wp:extent cx="1800000" cy="741600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  </w:t>
      </w:r>
      <w:r w:rsidRPr="00B663AE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5B7E04DF" wp14:editId="37F2E673">
            <wp:extent cx="1800000" cy="7488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ACC65" w14:textId="77777777" w:rsidR="00BF0EEE" w:rsidRDefault="00BF0EEE" w:rsidP="00C56A16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0C526485" w14:textId="4FE6FF15" w:rsidR="006C6A7D" w:rsidRDefault="00BF0EEE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Adivina </w:t>
      </w:r>
      <w:r w:rsidRPr="00BF0EEE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qué número multiplica o divide al numerador y al denominador de 5 quinceavos para llegar a 15 sesenta y </w:t>
      </w:r>
      <w:proofErr w:type="spellStart"/>
      <w:r w:rsidRPr="00BF0EEE">
        <w:rPr>
          <w:rStyle w:val="normaltextrun"/>
          <w:rFonts w:ascii="Montserrat" w:hAnsi="Montserrat"/>
          <w:bCs/>
          <w:color w:val="000000"/>
          <w:shd w:val="clear" w:color="auto" w:fill="FFFFFF"/>
        </w:rPr>
        <w:t>cincoavos</w:t>
      </w:r>
      <w:proofErr w:type="spellEnd"/>
      <w:r w:rsidRPr="00BF0EEE">
        <w:rPr>
          <w:rStyle w:val="normaltextrun"/>
          <w:rFonts w:ascii="Montserrat" w:hAnsi="Montserrat"/>
          <w:bCs/>
          <w:color w:val="000000"/>
          <w:shd w:val="clear" w:color="auto" w:fill="FFFFFF"/>
        </w:rPr>
        <w:t>.</w:t>
      </w:r>
    </w:p>
    <w:p w14:paraId="6BD4AE61" w14:textId="77777777" w:rsidR="006C6A7D" w:rsidRDefault="006C6A7D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5932B2B4" w14:textId="4C1AA648" w:rsidR="006C6A7D" w:rsidRDefault="006C6A7D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La siguiente tarjeta es</w:t>
      </w:r>
      <w:r w:rsidR="00B663AE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10 </w:t>
      </w:r>
      <w:r w:rsidR="00B663AE" w:rsidRPr="00B663AE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treinta y </w:t>
      </w:r>
      <w:proofErr w:type="spellStart"/>
      <w:r w:rsidR="00B663AE" w:rsidRPr="00B663AE">
        <w:rPr>
          <w:rStyle w:val="normaltextrun"/>
          <w:rFonts w:ascii="Montserrat" w:hAnsi="Montserrat"/>
          <w:bCs/>
          <w:color w:val="000000"/>
          <w:shd w:val="clear" w:color="auto" w:fill="FFFFFF"/>
        </w:rPr>
        <w:t>cincoavos</w:t>
      </w:r>
      <w:proofErr w:type="spellEnd"/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: </w:t>
      </w:r>
    </w:p>
    <w:p w14:paraId="787495E4" w14:textId="77777777" w:rsidR="006C6A7D" w:rsidRDefault="006C6A7D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4859ABE7" w14:textId="6F7E928E" w:rsidR="006C6A7D" w:rsidRDefault="006C6A7D" w:rsidP="00C56A16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6C6A7D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21FB9910" wp14:editId="2E0ABE51">
            <wp:extent cx="1800000" cy="612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3AE"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  </w:t>
      </w:r>
      <w:r w:rsidR="00B663AE" w:rsidRPr="00B663AE">
        <w:rPr>
          <w:rStyle w:val="normaltextrun"/>
          <w:rFonts w:ascii="Montserrat" w:hAnsi="Montserrat"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65C93F0E" wp14:editId="24DC85C6">
            <wp:extent cx="1800000" cy="626400"/>
            <wp:effectExtent l="0" t="0" r="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FA629" w14:textId="77777777" w:rsidR="00B663AE" w:rsidRDefault="00B663AE" w:rsidP="00C56A16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5BEE1C38" w14:textId="23AFF484" w:rsidR="00362D8E" w:rsidRDefault="00362D8E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En este caso si divides 10 entre 5 te da como resultado 2,</w:t>
      </w:r>
      <w:r w:rsidR="00907EE7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y 35 entre 5 el resultado es 7</w:t>
      </w:r>
    </w:p>
    <w:p w14:paraId="481671AC" w14:textId="77777777" w:rsidR="00B663AE" w:rsidRDefault="00B663AE" w:rsidP="00C56A16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2013BA37" w14:textId="0A21A00D" w:rsidR="00B663AE" w:rsidRDefault="001108FB" w:rsidP="00C56A16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La siguiente tarjeta es 3 sextos.</w:t>
      </w:r>
    </w:p>
    <w:p w14:paraId="61EE32D9" w14:textId="77777777" w:rsidR="001108FB" w:rsidRDefault="001108FB" w:rsidP="00C56A16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4705D7CE" w14:textId="274AAD50" w:rsidR="001108FB" w:rsidRDefault="001108FB" w:rsidP="00C56A16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0685B9A3" wp14:editId="672AF24C">
            <wp:extent cx="1800000" cy="723600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78F71AA" wp14:editId="2843BD4F">
            <wp:extent cx="1798745" cy="71247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74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8D0DF" w14:textId="77777777" w:rsidR="00A45D8E" w:rsidRDefault="00A45D8E" w:rsidP="00C56A16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7D01E16F" w14:textId="279E285E" w:rsidR="00A45D8E" w:rsidRDefault="00A45D8E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En este caso al multiplicar </w:t>
      </w:r>
      <w:r w:rsidRPr="00A45D8E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por cuatro al numerador y al denominador 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se </w:t>
      </w:r>
      <w:r w:rsidRPr="00A45D8E">
        <w:rPr>
          <w:rStyle w:val="normaltextrun"/>
          <w:rFonts w:ascii="Montserrat" w:hAnsi="Montserrat"/>
          <w:bCs/>
          <w:color w:val="000000"/>
          <w:shd w:val="clear" w:color="auto" w:fill="FFFFFF"/>
        </w:rPr>
        <w:t>obt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ie</w:t>
      </w:r>
      <w:r w:rsidRPr="00A45D8E">
        <w:rPr>
          <w:rStyle w:val="normaltextrun"/>
          <w:rFonts w:ascii="Montserrat" w:hAnsi="Montserrat"/>
          <w:bCs/>
          <w:color w:val="000000"/>
          <w:shd w:val="clear" w:color="auto" w:fill="FFFFFF"/>
        </w:rPr>
        <w:t>ne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n</w:t>
      </w:r>
      <w:r w:rsidRPr="00A45D8E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12 veinticuatroavos.</w:t>
      </w:r>
    </w:p>
    <w:p w14:paraId="797F66C0" w14:textId="77777777" w:rsidR="004322AE" w:rsidRDefault="004322AE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2795D454" w14:textId="6EDEB6E2" w:rsidR="004322AE" w:rsidRDefault="0091788E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La siguiente tarjeta es 12 catorceavos.</w:t>
      </w:r>
    </w:p>
    <w:p w14:paraId="60C1336D" w14:textId="77777777" w:rsidR="0091788E" w:rsidRDefault="0091788E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711AF795" w14:textId="7C3A3724" w:rsidR="0091788E" w:rsidRDefault="0091788E" w:rsidP="00C56A16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5C8D091A" wp14:editId="4CF69534">
            <wp:extent cx="1800000" cy="684000"/>
            <wp:effectExtent l="0" t="0" r="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DBFFFB7" wp14:editId="6FF94742">
            <wp:extent cx="1800000" cy="676800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A3E2F" w14:textId="77777777" w:rsidR="006C6A7D" w:rsidRDefault="006C6A7D" w:rsidP="00C56A16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606254BD" w14:textId="1DBCEDDF" w:rsidR="0091788E" w:rsidRDefault="0091788E" w:rsidP="15184505">
      <w:pPr>
        <w:spacing w:after="0"/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En este caso al dividir entre 2 el numerador y el denominador </w:t>
      </w:r>
      <w:r w:rsidR="0FD0D43C" w:rsidRPr="15184505">
        <w:rPr>
          <w:rStyle w:val="normaltextrun"/>
          <w:rFonts w:ascii="Montserrat" w:hAnsi="Montserrat"/>
          <w:color w:val="000000"/>
          <w:shd w:val="clear" w:color="auto" w:fill="FFFFFF"/>
        </w:rPr>
        <w:t>así se</w:t>
      </w: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 obtienen 6 séptimos.</w:t>
      </w:r>
    </w:p>
    <w:p w14:paraId="0A2353A1" w14:textId="77777777" w:rsidR="00661529" w:rsidRDefault="00661529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084BEDB5" w14:textId="07BAD538" w:rsidR="00661529" w:rsidRDefault="00661529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La siguiente tarjeta es 15 </w:t>
      </w:r>
      <w:r w:rsidRPr="00661529">
        <w:rPr>
          <w:rStyle w:val="normaltextrun"/>
          <w:rFonts w:ascii="Montserrat" w:hAnsi="Montserrat"/>
          <w:bCs/>
          <w:color w:val="000000"/>
          <w:shd w:val="clear" w:color="auto" w:fill="FFFFFF"/>
        </w:rPr>
        <w:t>veinteavos, así que si divid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es</w:t>
      </w:r>
      <w:r w:rsidRPr="00661529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al numerador entre 5 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te</w:t>
      </w:r>
      <w:r w:rsidRPr="00661529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resulta 3 y al denominador también lo deb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es</w:t>
      </w:r>
      <w:r w:rsidR="00907EE7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dividir entre 5</w:t>
      </w:r>
      <w:r w:rsidRPr="00661529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y 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t</w:t>
      </w:r>
      <w:r w:rsidR="00907EE7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e da 4 </w:t>
      </w:r>
      <w:r w:rsidRPr="00661529">
        <w:rPr>
          <w:rStyle w:val="normaltextrun"/>
          <w:rFonts w:ascii="Montserrat" w:hAnsi="Montserrat"/>
          <w:bCs/>
          <w:color w:val="000000"/>
          <w:shd w:val="clear" w:color="auto" w:fill="FFFFFF"/>
        </w:rPr>
        <w:t>por lo tanto, obt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i</w:t>
      </w:r>
      <w:r w:rsidRPr="00661529">
        <w:rPr>
          <w:rStyle w:val="normaltextrun"/>
          <w:rFonts w:ascii="Montserrat" w:hAnsi="Montserrat"/>
          <w:bCs/>
          <w:color w:val="000000"/>
          <w:shd w:val="clear" w:color="auto" w:fill="FFFFFF"/>
        </w:rPr>
        <w:t>en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es</w:t>
      </w:r>
      <w:r w:rsidRPr="00661529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3 cuartos.</w:t>
      </w:r>
    </w:p>
    <w:p w14:paraId="606CC2ED" w14:textId="77777777" w:rsidR="00781F56" w:rsidRDefault="00781F56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477EF78E" w14:textId="683167E9" w:rsidR="00781F56" w:rsidRDefault="00781F56" w:rsidP="00C56A16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3A8A1495" wp14:editId="682823AC">
            <wp:extent cx="1800000" cy="6912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8ACD57C" wp14:editId="0B496640">
            <wp:extent cx="1800000" cy="6912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9EA0E" w14:textId="77777777" w:rsidR="00B663AE" w:rsidRDefault="00B663AE" w:rsidP="00C56A16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61E2A999" w14:textId="77777777" w:rsidR="006C6A7D" w:rsidRPr="00BF0EEE" w:rsidRDefault="006C6A7D" w:rsidP="00C56A16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601CF66D" w14:textId="43AAE5DF" w:rsidR="002C62BE" w:rsidRDefault="00781F56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 w:rsidRPr="00781F56">
        <w:rPr>
          <w:rStyle w:val="normaltextrun"/>
          <w:rFonts w:ascii="Montserrat" w:hAnsi="Montserrat"/>
          <w:bCs/>
          <w:color w:val="000000"/>
          <w:shd w:val="clear" w:color="auto" w:fill="FFFFFF"/>
        </w:rPr>
        <w:t>En la última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tarjeta aparecen 2 cuartos.</w:t>
      </w:r>
    </w:p>
    <w:p w14:paraId="0BAB3F5F" w14:textId="77777777" w:rsidR="00781F56" w:rsidRDefault="00781F56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0E4164FF" w14:textId="5F03B58C" w:rsidR="00781F56" w:rsidRDefault="00781F56" w:rsidP="00C56A16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33A954DF" wp14:editId="3C2A4096">
            <wp:extent cx="1800000" cy="6156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B3411FD" wp14:editId="6BFEE3EE">
            <wp:extent cx="1800000" cy="6156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4C4ED" w14:textId="77777777" w:rsidR="005648F1" w:rsidRDefault="005648F1" w:rsidP="00C56A16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2D837F35" w14:textId="6C4FE3A6" w:rsidR="005648F1" w:rsidRDefault="005648F1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En este caso se multiplicó por </w:t>
      </w:r>
      <w:r w:rsidRPr="005648F1">
        <w:rPr>
          <w:rStyle w:val="normaltextrun"/>
          <w:rFonts w:ascii="Montserrat" w:hAnsi="Montserrat"/>
          <w:bCs/>
          <w:color w:val="000000"/>
          <w:shd w:val="clear" w:color="auto" w:fill="FFFFFF"/>
        </w:rPr>
        <w:t>2 el numerador y el denominador para obtener 4 octavos.</w:t>
      </w:r>
    </w:p>
    <w:p w14:paraId="264A7C56" w14:textId="77777777" w:rsidR="00911628" w:rsidRDefault="00911628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703C7FEF" w14:textId="77777777" w:rsidR="007020F4" w:rsidRDefault="00911628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Todos estos ejercicios te sirven para </w:t>
      </w:r>
      <w:r w:rsidRPr="00911628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para identificar si una fracción es equivalente o no es equivalente. </w:t>
      </w:r>
    </w:p>
    <w:p w14:paraId="301247E8" w14:textId="77777777" w:rsidR="007020F4" w:rsidRDefault="007020F4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7DB122E3" w14:textId="72EDD953" w:rsidR="007020F4" w:rsidRDefault="007020F4" w:rsidP="15184505">
      <w:pPr>
        <w:spacing w:after="0"/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Para </w:t>
      </w:r>
      <w:r w:rsidR="6E171DE9" w:rsidRPr="15184505">
        <w:rPr>
          <w:rStyle w:val="normaltextrun"/>
          <w:rFonts w:ascii="Montserrat" w:hAnsi="Montserrat"/>
          <w:color w:val="000000"/>
          <w:shd w:val="clear" w:color="auto" w:fill="FFFFFF"/>
        </w:rPr>
        <w:t>terminar,</w:t>
      </w:r>
      <w:r w:rsidRPr="15184505">
        <w:rPr>
          <w:rStyle w:val="normaltextrun"/>
          <w:rFonts w:ascii="Montserrat" w:hAnsi="Montserrat"/>
          <w:color w:val="000000"/>
          <w:shd w:val="clear" w:color="auto" w:fill="FFFFFF"/>
        </w:rPr>
        <w:t xml:space="preserve"> observa la siguiente fracción se trata de 8 novenos, busca una fracción que sea equivalente.</w:t>
      </w:r>
    </w:p>
    <w:p w14:paraId="467FC038" w14:textId="77777777" w:rsidR="007020F4" w:rsidRDefault="007020F4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1290C6FC" w14:textId="138F310F" w:rsidR="00911628" w:rsidRDefault="007020F4" w:rsidP="00C56A16">
      <w:pPr>
        <w:spacing w:after="0"/>
        <w:jc w:val="center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3DBAFD5D" wp14:editId="609375B1">
            <wp:extent cx="1800000" cy="9396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A785701" wp14:editId="75076EF8">
            <wp:extent cx="1800000" cy="932400"/>
            <wp:effectExtent l="0" t="0" r="0" b="127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9B967" w14:textId="77777777" w:rsidR="007020F4" w:rsidRDefault="007020F4" w:rsidP="00C56A16">
      <w:pPr>
        <w:spacing w:after="0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757CD1D5" w14:textId="77777777" w:rsidR="007020F4" w:rsidRDefault="007020F4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En este caso se multiplicó por 3 los dos elementos </w:t>
      </w:r>
      <w:r w:rsidRPr="007020F4">
        <w:rPr>
          <w:rStyle w:val="normaltextrun"/>
          <w:rFonts w:ascii="Montserrat" w:hAnsi="Montserrat"/>
          <w:bCs/>
          <w:color w:val="000000"/>
          <w:shd w:val="clear" w:color="auto" w:fill="FFFFFF"/>
        </w:rPr>
        <w:t>de la fracción y el resultado es 24 veintisieteavos.</w:t>
      </w:r>
    </w:p>
    <w:p w14:paraId="51A16ACA" w14:textId="77777777" w:rsidR="00C56A16" w:rsidRDefault="00C56A16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2516351C" w14:textId="237A83E8" w:rsidR="008A2748" w:rsidRPr="000D14B2" w:rsidRDefault="006D1C40" w:rsidP="00C56A16">
      <w:pPr>
        <w:spacing w:after="0"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No olvides que, para </w:t>
      </w:r>
      <w:r w:rsidRPr="006D1C40">
        <w:rPr>
          <w:rStyle w:val="normaltextrun"/>
          <w:rFonts w:ascii="Montserrat" w:hAnsi="Montserrat"/>
          <w:bCs/>
          <w:color w:val="000000"/>
          <w:shd w:val="clear" w:color="auto" w:fill="FFFFFF"/>
        </w:rPr>
        <w:t>obtener una fracción equivalente tal como trabajas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te</w:t>
      </w:r>
      <w:r w:rsidRPr="006D1C40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el día de hoy, puede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s</w:t>
      </w:r>
      <w:r w:rsidRPr="006D1C40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multiplicar o dividir por el mismo número el numerador y el denominador. Recuerd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a</w:t>
      </w:r>
      <w:r w:rsidRPr="006D1C40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que la fracción representa una sola cantidad, por lo que siempre debe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s</w:t>
      </w:r>
      <w:r w:rsidRPr="006D1C40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considerar sus dos elementos.</w:t>
      </w:r>
    </w:p>
    <w:p w14:paraId="51FE9B29" w14:textId="259282A3" w:rsidR="00755CF4" w:rsidRDefault="00755CF4" w:rsidP="00C56A16">
      <w:pPr>
        <w:spacing w:after="0"/>
        <w:contextualSpacing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00AA7106" w14:textId="77777777" w:rsidR="00907EE7" w:rsidRPr="000D14B2" w:rsidRDefault="00907EE7" w:rsidP="00C56A16">
      <w:pPr>
        <w:spacing w:after="0"/>
        <w:contextualSpacing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5A1D676D" w14:textId="6270EEFF" w:rsidR="004D51B0" w:rsidRPr="00F96003" w:rsidRDefault="004D51B0" w:rsidP="00C56A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3515A647" w14:textId="77777777" w:rsidR="004D51B0" w:rsidRPr="00F96003" w:rsidRDefault="004D51B0" w:rsidP="00C56A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1A98B7EE" w14:textId="25BEA36F" w:rsidR="004D51B0" w:rsidRPr="00F96003" w:rsidRDefault="004D51B0" w:rsidP="00C56A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907EE7">
        <w:rPr>
          <w:rStyle w:val="normaltextrun"/>
          <w:rFonts w:ascii="Montserrat" w:hAnsi="Montserrat" w:cs="Segoe UI"/>
          <w:b/>
          <w:bCs/>
        </w:rPr>
        <w:t>.</w:t>
      </w:r>
    </w:p>
    <w:p w14:paraId="6FD4D989" w14:textId="77777777" w:rsidR="004D51B0" w:rsidRPr="00F96003" w:rsidRDefault="004D51B0" w:rsidP="00C56A1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234BBD7" w14:textId="75C589E9" w:rsidR="00850C8F" w:rsidRPr="0028411B" w:rsidRDefault="00850C8F" w:rsidP="00C56A16">
      <w:pPr>
        <w:spacing w:after="0"/>
        <w:rPr>
          <w:rStyle w:val="normaltextrun"/>
          <w:rFonts w:ascii="Montserrat" w:eastAsia="Times New Roman" w:hAnsi="Montserrat" w:cs="Segoe UI"/>
          <w:bCs/>
          <w:lang w:eastAsia="es-MX"/>
        </w:rPr>
      </w:pPr>
    </w:p>
    <w:p w14:paraId="53AA3FD3" w14:textId="1D90B245" w:rsidR="004D51B0" w:rsidRPr="00F96003" w:rsidRDefault="004D51B0" w:rsidP="00C56A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907EE7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770939A6" w14:textId="5313B0FB" w:rsidR="004D51B0" w:rsidRDefault="004D51B0" w:rsidP="00C56A1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35798050" w14:textId="77777777" w:rsidR="00907EE7" w:rsidRPr="00F96003" w:rsidRDefault="00907EE7" w:rsidP="00C56A1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7F5895F" w14:textId="77777777" w:rsidR="004D51B0" w:rsidRPr="001A794D" w:rsidRDefault="004D51B0" w:rsidP="00C56A1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8A981BC" wp14:editId="3FAF3EE2">
            <wp:extent cx="2057400" cy="270891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D828D" w14:textId="6EEDA200" w:rsidR="004D51B0" w:rsidRDefault="00004FB1" w:rsidP="00C56A1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</w:rPr>
      </w:pPr>
      <w:hyperlink r:id="rId28" w:tgtFrame="_blank" w:history="1">
        <w:r w:rsidR="004D51B0" w:rsidRPr="001A794D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https://libros.conaliteg.gob.mx/20/P4DMA.htm</w:t>
        </w:r>
      </w:hyperlink>
    </w:p>
    <w:sectPr w:rsidR="004D5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C6A22"/>
    <w:multiLevelType w:val="hybridMultilevel"/>
    <w:tmpl w:val="F8880E76"/>
    <w:lvl w:ilvl="0" w:tplc="E796F9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B0E90"/>
    <w:multiLevelType w:val="hybridMultilevel"/>
    <w:tmpl w:val="EC4CD098"/>
    <w:lvl w:ilvl="0" w:tplc="979CA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C8F6713"/>
    <w:multiLevelType w:val="hybridMultilevel"/>
    <w:tmpl w:val="9EDAA99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10"/>
  </w:num>
  <w:num w:numId="10">
    <w:abstractNumId w:val="17"/>
  </w:num>
  <w:num w:numId="11">
    <w:abstractNumId w:val="7"/>
  </w:num>
  <w:num w:numId="12">
    <w:abstractNumId w:val="20"/>
  </w:num>
  <w:num w:numId="13">
    <w:abstractNumId w:val="5"/>
  </w:num>
  <w:num w:numId="14">
    <w:abstractNumId w:val="15"/>
  </w:num>
  <w:num w:numId="15">
    <w:abstractNumId w:val="23"/>
  </w:num>
  <w:num w:numId="16">
    <w:abstractNumId w:val="21"/>
  </w:num>
  <w:num w:numId="17">
    <w:abstractNumId w:val="4"/>
  </w:num>
  <w:num w:numId="18">
    <w:abstractNumId w:val="9"/>
  </w:num>
  <w:num w:numId="19">
    <w:abstractNumId w:val="18"/>
  </w:num>
  <w:num w:numId="20">
    <w:abstractNumId w:val="22"/>
  </w:num>
  <w:num w:numId="21">
    <w:abstractNumId w:val="8"/>
  </w:num>
  <w:num w:numId="22">
    <w:abstractNumId w:val="13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BC"/>
    <w:rsid w:val="00004FB1"/>
    <w:rsid w:val="000062B9"/>
    <w:rsid w:val="000178F1"/>
    <w:rsid w:val="000218FE"/>
    <w:rsid w:val="0003100E"/>
    <w:rsid w:val="00041995"/>
    <w:rsid w:val="00046B04"/>
    <w:rsid w:val="000534E9"/>
    <w:rsid w:val="000571A4"/>
    <w:rsid w:val="00062215"/>
    <w:rsid w:val="0006313F"/>
    <w:rsid w:val="00066E4F"/>
    <w:rsid w:val="00070194"/>
    <w:rsid w:val="00071E28"/>
    <w:rsid w:val="00075934"/>
    <w:rsid w:val="00093B21"/>
    <w:rsid w:val="0009457C"/>
    <w:rsid w:val="000A2F56"/>
    <w:rsid w:val="000A61ED"/>
    <w:rsid w:val="000A7301"/>
    <w:rsid w:val="000B2D90"/>
    <w:rsid w:val="000B3630"/>
    <w:rsid w:val="000C42AB"/>
    <w:rsid w:val="000D14B2"/>
    <w:rsid w:val="000D6005"/>
    <w:rsid w:val="000D7FAE"/>
    <w:rsid w:val="000F113D"/>
    <w:rsid w:val="000F20E5"/>
    <w:rsid w:val="000F51D2"/>
    <w:rsid w:val="00104092"/>
    <w:rsid w:val="001108FB"/>
    <w:rsid w:val="00117B66"/>
    <w:rsid w:val="00117F8C"/>
    <w:rsid w:val="0012503A"/>
    <w:rsid w:val="00125085"/>
    <w:rsid w:val="001261B5"/>
    <w:rsid w:val="001305E8"/>
    <w:rsid w:val="00134620"/>
    <w:rsid w:val="00137F9D"/>
    <w:rsid w:val="00142314"/>
    <w:rsid w:val="00144D24"/>
    <w:rsid w:val="00153D89"/>
    <w:rsid w:val="00156F04"/>
    <w:rsid w:val="00156F66"/>
    <w:rsid w:val="0016065D"/>
    <w:rsid w:val="00160B40"/>
    <w:rsid w:val="001645F9"/>
    <w:rsid w:val="00164CC2"/>
    <w:rsid w:val="00176447"/>
    <w:rsid w:val="001807D5"/>
    <w:rsid w:val="001830C6"/>
    <w:rsid w:val="001832ED"/>
    <w:rsid w:val="0019008D"/>
    <w:rsid w:val="001909BA"/>
    <w:rsid w:val="00192185"/>
    <w:rsid w:val="001A5D87"/>
    <w:rsid w:val="001A794D"/>
    <w:rsid w:val="001C2364"/>
    <w:rsid w:val="001D55E8"/>
    <w:rsid w:val="001D72A1"/>
    <w:rsid w:val="001E1A15"/>
    <w:rsid w:val="001E74E1"/>
    <w:rsid w:val="001F3B43"/>
    <w:rsid w:val="001F6B73"/>
    <w:rsid w:val="00202159"/>
    <w:rsid w:val="00202DC2"/>
    <w:rsid w:val="00204385"/>
    <w:rsid w:val="00242A74"/>
    <w:rsid w:val="00245F2B"/>
    <w:rsid w:val="00246150"/>
    <w:rsid w:val="00255E08"/>
    <w:rsid w:val="00256072"/>
    <w:rsid w:val="00263B02"/>
    <w:rsid w:val="0026481A"/>
    <w:rsid w:val="00270D65"/>
    <w:rsid w:val="0027221C"/>
    <w:rsid w:val="00276F16"/>
    <w:rsid w:val="002777D0"/>
    <w:rsid w:val="002828C7"/>
    <w:rsid w:val="0028411B"/>
    <w:rsid w:val="002852A4"/>
    <w:rsid w:val="002905E1"/>
    <w:rsid w:val="00296B14"/>
    <w:rsid w:val="002A7013"/>
    <w:rsid w:val="002C62BE"/>
    <w:rsid w:val="002E04F7"/>
    <w:rsid w:val="002E354E"/>
    <w:rsid w:val="002F298B"/>
    <w:rsid w:val="002F3454"/>
    <w:rsid w:val="002F3BA0"/>
    <w:rsid w:val="0030093E"/>
    <w:rsid w:val="003065DA"/>
    <w:rsid w:val="00311A6E"/>
    <w:rsid w:val="00312A8E"/>
    <w:rsid w:val="00314D25"/>
    <w:rsid w:val="00325A15"/>
    <w:rsid w:val="003335D5"/>
    <w:rsid w:val="003428AC"/>
    <w:rsid w:val="00352121"/>
    <w:rsid w:val="00353D7D"/>
    <w:rsid w:val="00356CDC"/>
    <w:rsid w:val="00361018"/>
    <w:rsid w:val="00362D8E"/>
    <w:rsid w:val="00363A1D"/>
    <w:rsid w:val="003645C8"/>
    <w:rsid w:val="00366F04"/>
    <w:rsid w:val="00381D2A"/>
    <w:rsid w:val="003A2216"/>
    <w:rsid w:val="003A251C"/>
    <w:rsid w:val="003A4B92"/>
    <w:rsid w:val="003B1B41"/>
    <w:rsid w:val="003B5604"/>
    <w:rsid w:val="003B6E6C"/>
    <w:rsid w:val="003B702F"/>
    <w:rsid w:val="003C6D8D"/>
    <w:rsid w:val="003D0D83"/>
    <w:rsid w:val="003D56DE"/>
    <w:rsid w:val="003F1C4C"/>
    <w:rsid w:val="00402D74"/>
    <w:rsid w:val="004322AE"/>
    <w:rsid w:val="004604C6"/>
    <w:rsid w:val="004671C2"/>
    <w:rsid w:val="00467D11"/>
    <w:rsid w:val="0047276F"/>
    <w:rsid w:val="0047773C"/>
    <w:rsid w:val="0049179C"/>
    <w:rsid w:val="004922FC"/>
    <w:rsid w:val="004A06E2"/>
    <w:rsid w:val="004A1BE4"/>
    <w:rsid w:val="004B3394"/>
    <w:rsid w:val="004C12F1"/>
    <w:rsid w:val="004C3510"/>
    <w:rsid w:val="004C4857"/>
    <w:rsid w:val="004D1383"/>
    <w:rsid w:val="004D51B0"/>
    <w:rsid w:val="004D6007"/>
    <w:rsid w:val="004E2573"/>
    <w:rsid w:val="004E2D13"/>
    <w:rsid w:val="004F481A"/>
    <w:rsid w:val="004F5381"/>
    <w:rsid w:val="00504203"/>
    <w:rsid w:val="00510649"/>
    <w:rsid w:val="00514369"/>
    <w:rsid w:val="00514CB2"/>
    <w:rsid w:val="0051509B"/>
    <w:rsid w:val="00522B08"/>
    <w:rsid w:val="005240AF"/>
    <w:rsid w:val="0052785C"/>
    <w:rsid w:val="00534E9E"/>
    <w:rsid w:val="005352D5"/>
    <w:rsid w:val="00541894"/>
    <w:rsid w:val="005438F0"/>
    <w:rsid w:val="00544804"/>
    <w:rsid w:val="00545A57"/>
    <w:rsid w:val="005465BC"/>
    <w:rsid w:val="00546E02"/>
    <w:rsid w:val="00552D1E"/>
    <w:rsid w:val="0056440B"/>
    <w:rsid w:val="005648F1"/>
    <w:rsid w:val="005754D6"/>
    <w:rsid w:val="00577983"/>
    <w:rsid w:val="00577A68"/>
    <w:rsid w:val="00585CF4"/>
    <w:rsid w:val="005A54BB"/>
    <w:rsid w:val="005A6006"/>
    <w:rsid w:val="005A6F97"/>
    <w:rsid w:val="005C3378"/>
    <w:rsid w:val="005D1C8D"/>
    <w:rsid w:val="005D7865"/>
    <w:rsid w:val="005E2787"/>
    <w:rsid w:val="005F4556"/>
    <w:rsid w:val="005F4682"/>
    <w:rsid w:val="006100C2"/>
    <w:rsid w:val="006148A8"/>
    <w:rsid w:val="00615D04"/>
    <w:rsid w:val="006164B0"/>
    <w:rsid w:val="00626F94"/>
    <w:rsid w:val="0063448D"/>
    <w:rsid w:val="00641DA1"/>
    <w:rsid w:val="00642A23"/>
    <w:rsid w:val="0064432B"/>
    <w:rsid w:val="00657B4A"/>
    <w:rsid w:val="006604B1"/>
    <w:rsid w:val="00661498"/>
    <w:rsid w:val="00661529"/>
    <w:rsid w:val="006634CD"/>
    <w:rsid w:val="006644D8"/>
    <w:rsid w:val="00686A1A"/>
    <w:rsid w:val="0069457B"/>
    <w:rsid w:val="006A2E32"/>
    <w:rsid w:val="006B323D"/>
    <w:rsid w:val="006B5CDA"/>
    <w:rsid w:val="006C0766"/>
    <w:rsid w:val="006C0807"/>
    <w:rsid w:val="006C6A7D"/>
    <w:rsid w:val="006D193F"/>
    <w:rsid w:val="006D1C40"/>
    <w:rsid w:val="006D1E21"/>
    <w:rsid w:val="006D426F"/>
    <w:rsid w:val="006E257A"/>
    <w:rsid w:val="006E6560"/>
    <w:rsid w:val="006E7F5D"/>
    <w:rsid w:val="007020F4"/>
    <w:rsid w:val="00705C7F"/>
    <w:rsid w:val="00711399"/>
    <w:rsid w:val="00711EFE"/>
    <w:rsid w:val="00715A2D"/>
    <w:rsid w:val="007171D8"/>
    <w:rsid w:val="00722AB7"/>
    <w:rsid w:val="007244DB"/>
    <w:rsid w:val="00730E3A"/>
    <w:rsid w:val="00731859"/>
    <w:rsid w:val="00731E44"/>
    <w:rsid w:val="0073308D"/>
    <w:rsid w:val="007436A9"/>
    <w:rsid w:val="007448FA"/>
    <w:rsid w:val="00750149"/>
    <w:rsid w:val="00752EB7"/>
    <w:rsid w:val="00755CF4"/>
    <w:rsid w:val="00763E83"/>
    <w:rsid w:val="00770603"/>
    <w:rsid w:val="00772760"/>
    <w:rsid w:val="0077446C"/>
    <w:rsid w:val="00781C55"/>
    <w:rsid w:val="00781F56"/>
    <w:rsid w:val="00783B61"/>
    <w:rsid w:val="00783CF6"/>
    <w:rsid w:val="00786C2D"/>
    <w:rsid w:val="0079167E"/>
    <w:rsid w:val="00796786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805465"/>
    <w:rsid w:val="008208AC"/>
    <w:rsid w:val="00820C36"/>
    <w:rsid w:val="00822639"/>
    <w:rsid w:val="0082682F"/>
    <w:rsid w:val="00832BEA"/>
    <w:rsid w:val="00850C8F"/>
    <w:rsid w:val="00855387"/>
    <w:rsid w:val="00861A26"/>
    <w:rsid w:val="00862401"/>
    <w:rsid w:val="00863911"/>
    <w:rsid w:val="008661E1"/>
    <w:rsid w:val="00866FB6"/>
    <w:rsid w:val="00870A96"/>
    <w:rsid w:val="00871554"/>
    <w:rsid w:val="0088185E"/>
    <w:rsid w:val="00882E1F"/>
    <w:rsid w:val="00884FB4"/>
    <w:rsid w:val="008A2748"/>
    <w:rsid w:val="008B0AE9"/>
    <w:rsid w:val="008B7A9F"/>
    <w:rsid w:val="008C3329"/>
    <w:rsid w:val="008D3CD0"/>
    <w:rsid w:val="008D4A17"/>
    <w:rsid w:val="008D5F5F"/>
    <w:rsid w:val="008E11E0"/>
    <w:rsid w:val="008E7652"/>
    <w:rsid w:val="008F06FF"/>
    <w:rsid w:val="008F5C61"/>
    <w:rsid w:val="00900F18"/>
    <w:rsid w:val="00907EE7"/>
    <w:rsid w:val="00911628"/>
    <w:rsid w:val="009156BB"/>
    <w:rsid w:val="00915A9E"/>
    <w:rsid w:val="0091788E"/>
    <w:rsid w:val="00920541"/>
    <w:rsid w:val="0092296D"/>
    <w:rsid w:val="0093377A"/>
    <w:rsid w:val="009357EA"/>
    <w:rsid w:val="00942ED5"/>
    <w:rsid w:val="009451F7"/>
    <w:rsid w:val="009461DE"/>
    <w:rsid w:val="00955E84"/>
    <w:rsid w:val="009560A5"/>
    <w:rsid w:val="009565B9"/>
    <w:rsid w:val="0096119C"/>
    <w:rsid w:val="00967467"/>
    <w:rsid w:val="00973F74"/>
    <w:rsid w:val="0097419E"/>
    <w:rsid w:val="00974B70"/>
    <w:rsid w:val="00980A23"/>
    <w:rsid w:val="0098110B"/>
    <w:rsid w:val="00984AA4"/>
    <w:rsid w:val="009974BC"/>
    <w:rsid w:val="009A73EB"/>
    <w:rsid w:val="009B007A"/>
    <w:rsid w:val="009B287B"/>
    <w:rsid w:val="009B3E88"/>
    <w:rsid w:val="009E6F9F"/>
    <w:rsid w:val="009E7E40"/>
    <w:rsid w:val="009F610B"/>
    <w:rsid w:val="00A03CFE"/>
    <w:rsid w:val="00A14379"/>
    <w:rsid w:val="00A2054D"/>
    <w:rsid w:val="00A20B33"/>
    <w:rsid w:val="00A223F4"/>
    <w:rsid w:val="00A45D8E"/>
    <w:rsid w:val="00A51A5F"/>
    <w:rsid w:val="00A52900"/>
    <w:rsid w:val="00A663F3"/>
    <w:rsid w:val="00A73596"/>
    <w:rsid w:val="00A7632F"/>
    <w:rsid w:val="00A97C5D"/>
    <w:rsid w:val="00AA291E"/>
    <w:rsid w:val="00AA329A"/>
    <w:rsid w:val="00AA44B5"/>
    <w:rsid w:val="00AA45A1"/>
    <w:rsid w:val="00AA5018"/>
    <w:rsid w:val="00AB0AE1"/>
    <w:rsid w:val="00AB2366"/>
    <w:rsid w:val="00AB4B59"/>
    <w:rsid w:val="00AB5547"/>
    <w:rsid w:val="00AB6B41"/>
    <w:rsid w:val="00AC1096"/>
    <w:rsid w:val="00AC67DD"/>
    <w:rsid w:val="00AC74A6"/>
    <w:rsid w:val="00AD1496"/>
    <w:rsid w:val="00AF09F8"/>
    <w:rsid w:val="00AF1B26"/>
    <w:rsid w:val="00AF3BB0"/>
    <w:rsid w:val="00AF3CAA"/>
    <w:rsid w:val="00AF51B4"/>
    <w:rsid w:val="00B05153"/>
    <w:rsid w:val="00B06DBB"/>
    <w:rsid w:val="00B13A85"/>
    <w:rsid w:val="00B1492F"/>
    <w:rsid w:val="00B15DD8"/>
    <w:rsid w:val="00B23772"/>
    <w:rsid w:val="00B338D1"/>
    <w:rsid w:val="00B40507"/>
    <w:rsid w:val="00B40666"/>
    <w:rsid w:val="00B43BFA"/>
    <w:rsid w:val="00B45CF2"/>
    <w:rsid w:val="00B46FAF"/>
    <w:rsid w:val="00B52607"/>
    <w:rsid w:val="00B55A00"/>
    <w:rsid w:val="00B62682"/>
    <w:rsid w:val="00B64839"/>
    <w:rsid w:val="00B663AE"/>
    <w:rsid w:val="00B951F4"/>
    <w:rsid w:val="00B97355"/>
    <w:rsid w:val="00BA59C0"/>
    <w:rsid w:val="00BB0477"/>
    <w:rsid w:val="00BD0FD4"/>
    <w:rsid w:val="00BE0A7B"/>
    <w:rsid w:val="00BE4172"/>
    <w:rsid w:val="00BE4D28"/>
    <w:rsid w:val="00BE5EE1"/>
    <w:rsid w:val="00BF0EEE"/>
    <w:rsid w:val="00BF35FB"/>
    <w:rsid w:val="00C00675"/>
    <w:rsid w:val="00C03A20"/>
    <w:rsid w:val="00C04E09"/>
    <w:rsid w:val="00C056A3"/>
    <w:rsid w:val="00C05F1A"/>
    <w:rsid w:val="00C11009"/>
    <w:rsid w:val="00C13337"/>
    <w:rsid w:val="00C15198"/>
    <w:rsid w:val="00C171CA"/>
    <w:rsid w:val="00C26FA3"/>
    <w:rsid w:val="00C27533"/>
    <w:rsid w:val="00C323E6"/>
    <w:rsid w:val="00C56A16"/>
    <w:rsid w:val="00C57D0B"/>
    <w:rsid w:val="00C641EA"/>
    <w:rsid w:val="00C92106"/>
    <w:rsid w:val="00C95BAB"/>
    <w:rsid w:val="00CA00CC"/>
    <w:rsid w:val="00CA0C6E"/>
    <w:rsid w:val="00CA525F"/>
    <w:rsid w:val="00CB3EA4"/>
    <w:rsid w:val="00CC0655"/>
    <w:rsid w:val="00CC602B"/>
    <w:rsid w:val="00CD1300"/>
    <w:rsid w:val="00CF3336"/>
    <w:rsid w:val="00CF4D0D"/>
    <w:rsid w:val="00CF64F6"/>
    <w:rsid w:val="00D007F0"/>
    <w:rsid w:val="00D024F5"/>
    <w:rsid w:val="00D048AA"/>
    <w:rsid w:val="00D16E90"/>
    <w:rsid w:val="00D25974"/>
    <w:rsid w:val="00D3214A"/>
    <w:rsid w:val="00D36D0B"/>
    <w:rsid w:val="00D4173E"/>
    <w:rsid w:val="00D4310C"/>
    <w:rsid w:val="00D46781"/>
    <w:rsid w:val="00D47392"/>
    <w:rsid w:val="00D51DCC"/>
    <w:rsid w:val="00D56883"/>
    <w:rsid w:val="00D57561"/>
    <w:rsid w:val="00D579E4"/>
    <w:rsid w:val="00D613EB"/>
    <w:rsid w:val="00D6445C"/>
    <w:rsid w:val="00D71DF3"/>
    <w:rsid w:val="00D7254C"/>
    <w:rsid w:val="00D76094"/>
    <w:rsid w:val="00D77640"/>
    <w:rsid w:val="00D77DE4"/>
    <w:rsid w:val="00D90B09"/>
    <w:rsid w:val="00D96350"/>
    <w:rsid w:val="00D97361"/>
    <w:rsid w:val="00DB041D"/>
    <w:rsid w:val="00DB4F52"/>
    <w:rsid w:val="00DC259D"/>
    <w:rsid w:val="00DC4225"/>
    <w:rsid w:val="00DC4CE5"/>
    <w:rsid w:val="00DD4D37"/>
    <w:rsid w:val="00DD67C3"/>
    <w:rsid w:val="00DE1944"/>
    <w:rsid w:val="00DE1C67"/>
    <w:rsid w:val="00DF4D1C"/>
    <w:rsid w:val="00E0353D"/>
    <w:rsid w:val="00E10CE5"/>
    <w:rsid w:val="00E164B7"/>
    <w:rsid w:val="00E17688"/>
    <w:rsid w:val="00E25697"/>
    <w:rsid w:val="00E26DDA"/>
    <w:rsid w:val="00E30AAA"/>
    <w:rsid w:val="00E32CF3"/>
    <w:rsid w:val="00E57179"/>
    <w:rsid w:val="00E62538"/>
    <w:rsid w:val="00E71319"/>
    <w:rsid w:val="00E71637"/>
    <w:rsid w:val="00EC544C"/>
    <w:rsid w:val="00EE67BB"/>
    <w:rsid w:val="00EE73D4"/>
    <w:rsid w:val="00EF51B4"/>
    <w:rsid w:val="00EF72E1"/>
    <w:rsid w:val="00F00B5C"/>
    <w:rsid w:val="00F13EB3"/>
    <w:rsid w:val="00F203DA"/>
    <w:rsid w:val="00F273E9"/>
    <w:rsid w:val="00F33C75"/>
    <w:rsid w:val="00F433B5"/>
    <w:rsid w:val="00F517E0"/>
    <w:rsid w:val="00F52D3F"/>
    <w:rsid w:val="00F57B07"/>
    <w:rsid w:val="00F701A5"/>
    <w:rsid w:val="00F70258"/>
    <w:rsid w:val="00F74CE0"/>
    <w:rsid w:val="00F87E4C"/>
    <w:rsid w:val="00F96003"/>
    <w:rsid w:val="00FA1378"/>
    <w:rsid w:val="00FA17E2"/>
    <w:rsid w:val="00FA38E0"/>
    <w:rsid w:val="00FA7745"/>
    <w:rsid w:val="00FA7AC2"/>
    <w:rsid w:val="00FB3A1F"/>
    <w:rsid w:val="00FB3AA3"/>
    <w:rsid w:val="00FC5D70"/>
    <w:rsid w:val="00FC6535"/>
    <w:rsid w:val="00FD1184"/>
    <w:rsid w:val="00FE6225"/>
    <w:rsid w:val="00FF1049"/>
    <w:rsid w:val="00FF6D61"/>
    <w:rsid w:val="00FF6E14"/>
    <w:rsid w:val="00FF7DF1"/>
    <w:rsid w:val="0535DDC5"/>
    <w:rsid w:val="06233E23"/>
    <w:rsid w:val="08737E65"/>
    <w:rsid w:val="0FD0D43C"/>
    <w:rsid w:val="15184505"/>
    <w:rsid w:val="17F2F56B"/>
    <w:rsid w:val="266E93CA"/>
    <w:rsid w:val="62062364"/>
    <w:rsid w:val="6E171DE9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https://libros.conaliteg.gob.mx/20/P4DMA.htm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E5AB-CE9B-4189-9238-2EB5B671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2021-06-06T04:19:00Z</dcterms:created>
  <dcterms:modified xsi:type="dcterms:W3CDTF">2021-06-06T04:19:00Z</dcterms:modified>
</cp:coreProperties>
</file>