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F73496" w14:textId="4F1626A6" w:rsidR="00F56534" w:rsidRPr="00736BCC" w:rsidRDefault="00F250CF" w:rsidP="00F56534">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Lunes</w:t>
      </w:r>
    </w:p>
    <w:p w14:paraId="58A95122" w14:textId="081FB0D8" w:rsidR="00F56534" w:rsidRPr="00736BCC" w:rsidRDefault="00F250CF" w:rsidP="00F56534">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14</w:t>
      </w:r>
    </w:p>
    <w:p w14:paraId="729A5BBE" w14:textId="482C93A3"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36BCC">
        <w:rPr>
          <w:rFonts w:ascii="Montserrat" w:hAnsi="Montserrat" w:cstheme="minorBidi"/>
          <w:b/>
          <w:color w:val="000000" w:themeColor="text1"/>
          <w:kern w:val="24"/>
          <w:sz w:val="48"/>
          <w:szCs w:val="48"/>
        </w:rPr>
        <w:t xml:space="preserve">de </w:t>
      </w:r>
      <w:r w:rsidR="00F250CF">
        <w:rPr>
          <w:rFonts w:ascii="Montserrat" w:hAnsi="Montserrat" w:cstheme="minorBidi"/>
          <w:b/>
          <w:color w:val="000000" w:themeColor="text1"/>
          <w:kern w:val="24"/>
          <w:sz w:val="48"/>
          <w:szCs w:val="48"/>
        </w:rPr>
        <w:t>junio</w:t>
      </w:r>
    </w:p>
    <w:p w14:paraId="26BE726C" w14:textId="77777777" w:rsidR="00F56534" w:rsidRPr="00736BCC" w:rsidRDefault="00F56534" w:rsidP="00F56534">
      <w:pPr>
        <w:pStyle w:val="NormalWeb"/>
        <w:spacing w:before="0" w:beforeAutospacing="0" w:after="0" w:afterAutospacing="0"/>
        <w:jc w:val="center"/>
        <w:rPr>
          <w:rFonts w:ascii="Montserrat" w:hAnsi="Montserrat" w:cstheme="minorBidi"/>
          <w:color w:val="000000" w:themeColor="text1"/>
          <w:kern w:val="24"/>
          <w:sz w:val="48"/>
          <w:szCs w:val="62"/>
        </w:rPr>
      </w:pPr>
    </w:p>
    <w:p w14:paraId="73387060" w14:textId="77777777"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36BCC">
        <w:rPr>
          <w:rFonts w:ascii="Montserrat" w:hAnsi="Montserrat" w:cstheme="minorBidi"/>
          <w:b/>
          <w:color w:val="000000" w:themeColor="text1"/>
          <w:kern w:val="24"/>
          <w:sz w:val="52"/>
          <w:szCs w:val="52"/>
        </w:rPr>
        <w:t>3° de Secundaria</w:t>
      </w:r>
    </w:p>
    <w:p w14:paraId="573BF63B" w14:textId="77777777"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36BCC">
        <w:rPr>
          <w:rFonts w:ascii="Montserrat" w:hAnsi="Montserrat" w:cstheme="minorBidi"/>
          <w:b/>
          <w:color w:val="000000" w:themeColor="text1"/>
          <w:kern w:val="24"/>
          <w:sz w:val="52"/>
          <w:szCs w:val="52"/>
        </w:rPr>
        <w:t>Lengua Materna</w:t>
      </w:r>
    </w:p>
    <w:p w14:paraId="326209E1" w14:textId="77777777"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7621CB69" w14:textId="069B2722" w:rsidR="00F56534" w:rsidRPr="00736BCC" w:rsidRDefault="00F250CF" w:rsidP="00F56534">
      <w:pPr>
        <w:pStyle w:val="NormalWeb"/>
        <w:spacing w:before="0" w:beforeAutospacing="0" w:after="0" w:afterAutospacing="0"/>
        <w:ind w:right="-1"/>
        <w:jc w:val="center"/>
        <w:rPr>
          <w:rFonts w:ascii="Montserrat" w:hAnsi="Montserrat" w:cstheme="minorBidi"/>
          <w:i/>
          <w:color w:val="000000" w:themeColor="text1"/>
          <w:kern w:val="24"/>
          <w:sz w:val="48"/>
          <w:szCs w:val="48"/>
        </w:rPr>
      </w:pPr>
      <w:r>
        <w:rPr>
          <w:rFonts w:ascii="Montserrat" w:hAnsi="Montserrat" w:cstheme="minorBidi"/>
          <w:i/>
          <w:color w:val="000000" w:themeColor="text1"/>
          <w:kern w:val="24"/>
          <w:sz w:val="48"/>
          <w:szCs w:val="48"/>
        </w:rPr>
        <w:t>La opinión cuenta</w:t>
      </w:r>
    </w:p>
    <w:p w14:paraId="098570B6" w14:textId="77777777" w:rsidR="00F56534" w:rsidRPr="00736BCC" w:rsidRDefault="00F56534" w:rsidP="00F56534">
      <w:pPr>
        <w:pStyle w:val="NormalWeb"/>
        <w:spacing w:before="0" w:beforeAutospacing="0" w:after="0" w:afterAutospacing="0"/>
        <w:jc w:val="center"/>
        <w:rPr>
          <w:rFonts w:ascii="Montserrat" w:hAnsi="Montserrat" w:cstheme="minorBidi"/>
          <w:color w:val="000000" w:themeColor="text1"/>
          <w:kern w:val="24"/>
          <w:sz w:val="40"/>
          <w:szCs w:val="40"/>
        </w:rPr>
      </w:pPr>
    </w:p>
    <w:p w14:paraId="5F41A971" w14:textId="77777777" w:rsidR="00F56534" w:rsidRPr="00F250CF" w:rsidRDefault="00F56534" w:rsidP="00F250CF">
      <w:pPr>
        <w:spacing w:after="0" w:line="240" w:lineRule="auto"/>
        <w:jc w:val="both"/>
        <w:textAlignment w:val="baseline"/>
        <w:rPr>
          <w:rFonts w:ascii="Montserrat" w:eastAsia="Times New Roman" w:hAnsi="Montserrat" w:cs="Times New Roman"/>
          <w:b/>
          <w:bCs/>
          <w:i/>
          <w:lang w:eastAsia="es-MX"/>
        </w:rPr>
      </w:pPr>
    </w:p>
    <w:p w14:paraId="323100D7" w14:textId="77777777" w:rsidR="00F250CF" w:rsidRPr="00F250CF" w:rsidRDefault="00F56534" w:rsidP="00F250CF">
      <w:pPr>
        <w:spacing w:after="0" w:line="240" w:lineRule="auto"/>
        <w:jc w:val="both"/>
        <w:rPr>
          <w:rFonts w:ascii="Montserrat" w:hAnsi="Montserrat"/>
          <w:i/>
        </w:rPr>
      </w:pPr>
      <w:r w:rsidRPr="00F250CF">
        <w:rPr>
          <w:rFonts w:ascii="Montserrat" w:eastAsia="Times New Roman" w:hAnsi="Montserrat" w:cs="Times New Roman"/>
          <w:b/>
          <w:bCs/>
          <w:i/>
          <w:lang w:eastAsia="es-MX"/>
        </w:rPr>
        <w:t>Aprendizaje esperado:</w:t>
      </w:r>
      <w:r w:rsidRPr="00F250CF">
        <w:rPr>
          <w:rFonts w:ascii="Montserrat" w:eastAsia="Times New Roman" w:hAnsi="Montserrat" w:cs="Times New Roman"/>
          <w:bCs/>
          <w:i/>
          <w:lang w:eastAsia="es-MX"/>
        </w:rPr>
        <w:t xml:space="preserve"> </w:t>
      </w:r>
      <w:r w:rsidR="00F250CF" w:rsidRPr="00F250CF">
        <w:rPr>
          <w:rFonts w:ascii="Montserrat" w:hAnsi="Montserrat"/>
          <w:i/>
        </w:rPr>
        <w:t>Comprende el propósito comunicativo, el argumento y la postura del autor al leer artículos de opinión.</w:t>
      </w:r>
    </w:p>
    <w:p w14:paraId="3E731970" w14:textId="77777777" w:rsidR="00F56534" w:rsidRPr="00F250CF" w:rsidRDefault="00F56534" w:rsidP="00F250CF">
      <w:pPr>
        <w:spacing w:after="0" w:line="240" w:lineRule="auto"/>
        <w:jc w:val="both"/>
        <w:textAlignment w:val="baseline"/>
        <w:rPr>
          <w:rFonts w:ascii="Montserrat" w:eastAsia="Times New Roman" w:hAnsi="Montserrat" w:cs="Times New Roman"/>
          <w:bCs/>
          <w:i/>
          <w:lang w:eastAsia="es-MX"/>
        </w:rPr>
      </w:pPr>
    </w:p>
    <w:p w14:paraId="60A3AB3D" w14:textId="3F02946F" w:rsidR="00F56534" w:rsidRPr="00F250CF" w:rsidRDefault="00F56534" w:rsidP="00F250CF">
      <w:pPr>
        <w:spacing w:after="0" w:line="240" w:lineRule="auto"/>
        <w:jc w:val="both"/>
        <w:rPr>
          <w:rFonts w:ascii="Montserrat" w:hAnsi="Montserrat"/>
          <w:b/>
          <w:bCs/>
          <w:i/>
          <w:color w:val="000000" w:themeColor="text1"/>
        </w:rPr>
      </w:pPr>
      <w:r w:rsidRPr="00F250CF">
        <w:rPr>
          <w:rFonts w:ascii="Montserrat" w:eastAsia="Times New Roman" w:hAnsi="Montserrat" w:cs="Times New Roman"/>
          <w:b/>
          <w:bCs/>
          <w:i/>
          <w:lang w:eastAsia="es-MX"/>
        </w:rPr>
        <w:t>Énfasis</w:t>
      </w:r>
      <w:r w:rsidRPr="00F250CF">
        <w:rPr>
          <w:rFonts w:ascii="Montserrat" w:eastAsia="Times New Roman" w:hAnsi="Montserrat" w:cs="Times New Roman"/>
          <w:bCs/>
          <w:i/>
          <w:lang w:eastAsia="es-MX"/>
        </w:rPr>
        <w:t xml:space="preserve">: </w:t>
      </w:r>
      <w:r w:rsidR="00F250CF" w:rsidRPr="00F250CF">
        <w:rPr>
          <w:rFonts w:ascii="Montserrat" w:hAnsi="Montserrat"/>
          <w:i/>
        </w:rPr>
        <w:t>Identificar características y función de artículos de opinión.</w:t>
      </w:r>
    </w:p>
    <w:p w14:paraId="01ED1CEE" w14:textId="77777777" w:rsidR="00F56534" w:rsidRPr="00736BCC" w:rsidRDefault="00F56534" w:rsidP="00F56534">
      <w:pPr>
        <w:spacing w:after="0" w:line="240" w:lineRule="auto"/>
        <w:jc w:val="both"/>
        <w:textAlignment w:val="baseline"/>
        <w:rPr>
          <w:rFonts w:ascii="Montserrat" w:eastAsia="Times New Roman" w:hAnsi="Montserrat" w:cs="Times New Roman"/>
          <w:bCs/>
          <w:i/>
          <w:sz w:val="24"/>
          <w:szCs w:val="24"/>
          <w:lang w:eastAsia="es-MX"/>
        </w:rPr>
      </w:pPr>
    </w:p>
    <w:p w14:paraId="007B7ACE" w14:textId="77777777" w:rsidR="00F56534" w:rsidRPr="00736BCC" w:rsidRDefault="00F56534" w:rsidP="00F56534">
      <w:pPr>
        <w:spacing w:after="0" w:line="240" w:lineRule="auto"/>
        <w:jc w:val="both"/>
        <w:textAlignment w:val="baseline"/>
        <w:rPr>
          <w:rFonts w:ascii="Montserrat" w:eastAsia="Times New Roman" w:hAnsi="Montserrat" w:cs="Times New Roman"/>
          <w:bCs/>
          <w:sz w:val="24"/>
          <w:szCs w:val="24"/>
          <w:lang w:eastAsia="es-MX"/>
        </w:rPr>
      </w:pPr>
    </w:p>
    <w:p w14:paraId="1C22E7FD" w14:textId="77777777" w:rsidR="00F56534" w:rsidRPr="00736BCC" w:rsidRDefault="00F56534" w:rsidP="00F56534">
      <w:pPr>
        <w:spacing w:after="0" w:line="240" w:lineRule="auto"/>
        <w:ind w:right="-1"/>
        <w:jc w:val="both"/>
        <w:textAlignment w:val="baseline"/>
        <w:rPr>
          <w:rFonts w:ascii="Montserrat" w:eastAsia="Times New Roman" w:hAnsi="Montserrat" w:cs="Times New Roman"/>
          <w:b/>
          <w:bCs/>
          <w:sz w:val="28"/>
          <w:szCs w:val="24"/>
          <w:lang w:eastAsia="es-MX"/>
        </w:rPr>
      </w:pPr>
      <w:r w:rsidRPr="00736BCC">
        <w:rPr>
          <w:rFonts w:ascii="Montserrat" w:eastAsia="Times New Roman" w:hAnsi="Montserrat" w:cs="Times New Roman"/>
          <w:b/>
          <w:bCs/>
          <w:sz w:val="28"/>
          <w:szCs w:val="24"/>
          <w:lang w:eastAsia="es-MX"/>
        </w:rPr>
        <w:t>¿Qué vamos a aprender?</w:t>
      </w:r>
    </w:p>
    <w:p w14:paraId="022A9366" w14:textId="77777777" w:rsidR="00F56534" w:rsidRPr="00521C2A" w:rsidRDefault="00F56534" w:rsidP="00521C2A">
      <w:pPr>
        <w:spacing w:after="0" w:line="240" w:lineRule="auto"/>
        <w:ind w:right="-1"/>
        <w:jc w:val="both"/>
        <w:textAlignment w:val="baseline"/>
        <w:rPr>
          <w:rFonts w:ascii="Montserrat" w:eastAsia="Times New Roman" w:hAnsi="Montserrat" w:cs="Times New Roman"/>
          <w:bCs/>
          <w:lang w:eastAsia="es-MX"/>
        </w:rPr>
      </w:pPr>
    </w:p>
    <w:p w14:paraId="57E48631" w14:textId="45769F06" w:rsidR="005F6291" w:rsidRPr="007F6ECD" w:rsidRDefault="005F6291" w:rsidP="00521C2A">
      <w:pPr>
        <w:spacing w:after="0" w:line="240" w:lineRule="auto"/>
        <w:jc w:val="both"/>
        <w:rPr>
          <w:rFonts w:ascii="Montserrat" w:hAnsi="Montserrat" w:cs="Arial"/>
          <w:color w:val="000000" w:themeColor="text1"/>
        </w:rPr>
      </w:pPr>
      <w:r w:rsidRPr="007F6ECD">
        <w:rPr>
          <w:rFonts w:ascii="Montserrat" w:hAnsi="Montserrat" w:cs="Arial"/>
          <w:color w:val="000000" w:themeColor="text1"/>
        </w:rPr>
        <w:t>Los materiales que necesitar</w:t>
      </w:r>
      <w:r w:rsidR="007F6ECD" w:rsidRPr="007F6ECD">
        <w:rPr>
          <w:rFonts w:ascii="Montserrat" w:hAnsi="Montserrat" w:cs="Arial"/>
          <w:color w:val="000000" w:themeColor="text1"/>
        </w:rPr>
        <w:t xml:space="preserve">ás </w:t>
      </w:r>
      <w:r w:rsidRPr="007F6ECD">
        <w:rPr>
          <w:rFonts w:ascii="Montserrat" w:hAnsi="Montserrat" w:cs="Arial"/>
          <w:color w:val="000000" w:themeColor="text1"/>
        </w:rPr>
        <w:t>son bolígrafo y cuaderno de notas.</w:t>
      </w:r>
      <w:r w:rsidR="00F12ECD">
        <w:rPr>
          <w:rFonts w:ascii="Montserrat" w:hAnsi="Montserrat" w:cs="Arial"/>
          <w:color w:val="000000" w:themeColor="text1"/>
        </w:rPr>
        <w:t xml:space="preserve"> También podría ayudarte</w:t>
      </w:r>
      <w:r w:rsidRPr="007F6ECD">
        <w:rPr>
          <w:rFonts w:ascii="Montserrat" w:hAnsi="Montserrat" w:cs="Arial"/>
          <w:color w:val="000000" w:themeColor="text1"/>
        </w:rPr>
        <w:t xml:space="preserve"> tener a la mano </w:t>
      </w:r>
      <w:r w:rsidR="00F12ECD">
        <w:rPr>
          <w:rFonts w:ascii="Montserrat" w:hAnsi="Montserrat" w:cs="Arial"/>
          <w:color w:val="000000" w:themeColor="text1"/>
        </w:rPr>
        <w:t>t</w:t>
      </w:r>
      <w:r w:rsidRPr="007F6ECD">
        <w:rPr>
          <w:rFonts w:ascii="Montserrat" w:hAnsi="Montserrat" w:cs="Arial"/>
          <w:color w:val="000000" w:themeColor="text1"/>
        </w:rPr>
        <w:t>u libro de texto.</w:t>
      </w:r>
    </w:p>
    <w:p w14:paraId="74FCE0E9" w14:textId="77777777" w:rsidR="005F6291" w:rsidRPr="007F6ECD" w:rsidRDefault="005F6291" w:rsidP="00521C2A">
      <w:pPr>
        <w:spacing w:after="0" w:line="240" w:lineRule="auto"/>
        <w:jc w:val="both"/>
        <w:rPr>
          <w:rFonts w:ascii="Montserrat" w:hAnsi="Montserrat" w:cs="Arial"/>
          <w:color w:val="000000" w:themeColor="text1"/>
        </w:rPr>
      </w:pPr>
    </w:p>
    <w:p w14:paraId="244D460E" w14:textId="4EFE353A" w:rsidR="005F6291" w:rsidRPr="007F6ECD" w:rsidRDefault="005F6291" w:rsidP="00521C2A">
      <w:pPr>
        <w:spacing w:after="0" w:line="240" w:lineRule="auto"/>
        <w:jc w:val="both"/>
        <w:rPr>
          <w:rFonts w:ascii="Montserrat" w:hAnsi="Montserrat" w:cs="Arial"/>
          <w:color w:val="000000" w:themeColor="text1"/>
        </w:rPr>
      </w:pPr>
      <w:r w:rsidRPr="007F6ECD">
        <w:rPr>
          <w:rFonts w:ascii="Montserrat" w:hAnsi="Montserrat" w:cs="Arial"/>
          <w:color w:val="000000" w:themeColor="text1"/>
        </w:rPr>
        <w:t>Rec</w:t>
      </w:r>
      <w:r w:rsidR="007F6ECD">
        <w:rPr>
          <w:rFonts w:ascii="Montserrat" w:hAnsi="Montserrat" w:cs="Arial"/>
          <w:color w:val="000000" w:themeColor="text1"/>
        </w:rPr>
        <w:t xml:space="preserve">uerda </w:t>
      </w:r>
      <w:r w:rsidRPr="007F6ECD">
        <w:rPr>
          <w:rFonts w:ascii="Montserrat" w:hAnsi="Montserrat" w:cs="Arial"/>
          <w:color w:val="000000" w:themeColor="text1"/>
        </w:rPr>
        <w:t xml:space="preserve">que todo lo que </w:t>
      </w:r>
      <w:r w:rsidR="007F6ECD">
        <w:rPr>
          <w:rFonts w:ascii="Montserrat" w:hAnsi="Montserrat" w:cs="Arial"/>
          <w:color w:val="000000" w:themeColor="text1"/>
        </w:rPr>
        <w:t>aprendas</w:t>
      </w:r>
      <w:r w:rsidRPr="007F6ECD">
        <w:rPr>
          <w:rFonts w:ascii="Montserrat" w:hAnsi="Montserrat" w:cs="Arial"/>
          <w:color w:val="000000" w:themeColor="text1"/>
        </w:rPr>
        <w:t xml:space="preserve"> es para reforzar </w:t>
      </w:r>
      <w:r w:rsidR="007F6ECD">
        <w:rPr>
          <w:rFonts w:ascii="Montserrat" w:hAnsi="Montserrat" w:cs="Arial"/>
          <w:color w:val="000000" w:themeColor="text1"/>
        </w:rPr>
        <w:t>tu conocimiento, así que se te recomienda</w:t>
      </w:r>
      <w:r w:rsidRPr="007F6ECD">
        <w:rPr>
          <w:rFonts w:ascii="Montserrat" w:hAnsi="Montserrat" w:cs="Arial"/>
          <w:color w:val="000000" w:themeColor="text1"/>
        </w:rPr>
        <w:t xml:space="preserve"> llevar un registro de las dudas, inquietudes o dificultades que surjan durante el desarrollo de la sesión, pues muchas de éstas las podrá</w:t>
      </w:r>
      <w:r w:rsidR="007F6ECD">
        <w:rPr>
          <w:rFonts w:ascii="Montserrat" w:hAnsi="Montserrat" w:cs="Arial"/>
          <w:color w:val="000000" w:themeColor="text1"/>
        </w:rPr>
        <w:t>s</w:t>
      </w:r>
      <w:r w:rsidRPr="007F6ECD">
        <w:rPr>
          <w:rFonts w:ascii="Montserrat" w:hAnsi="Montserrat" w:cs="Arial"/>
          <w:color w:val="000000" w:themeColor="text1"/>
        </w:rPr>
        <w:t xml:space="preserve"> resolver al momento de consultar </w:t>
      </w:r>
      <w:r w:rsidR="007F6ECD">
        <w:rPr>
          <w:rFonts w:ascii="Montserrat" w:hAnsi="Montserrat" w:cs="Arial"/>
          <w:color w:val="000000" w:themeColor="text1"/>
        </w:rPr>
        <w:t>t</w:t>
      </w:r>
      <w:r w:rsidRPr="007F6ECD">
        <w:rPr>
          <w:rFonts w:ascii="Montserrat" w:hAnsi="Montserrat" w:cs="Arial"/>
          <w:color w:val="000000" w:themeColor="text1"/>
        </w:rPr>
        <w:t xml:space="preserve">u </w:t>
      </w:r>
      <w:r w:rsidR="007F6ECD">
        <w:rPr>
          <w:rFonts w:ascii="Montserrat" w:hAnsi="Montserrat" w:cs="Arial"/>
          <w:color w:val="000000" w:themeColor="text1"/>
        </w:rPr>
        <w:t>libro y revisar t</w:t>
      </w:r>
      <w:r w:rsidRPr="007F6ECD">
        <w:rPr>
          <w:rFonts w:ascii="Montserrat" w:hAnsi="Montserrat" w:cs="Arial"/>
          <w:color w:val="000000" w:themeColor="text1"/>
        </w:rPr>
        <w:t>us apuntes.</w:t>
      </w:r>
    </w:p>
    <w:p w14:paraId="45B001CF" w14:textId="438540DB" w:rsidR="005F6291" w:rsidRPr="007F6ECD" w:rsidRDefault="005F6291" w:rsidP="00521C2A">
      <w:pPr>
        <w:spacing w:after="0" w:line="240" w:lineRule="auto"/>
        <w:jc w:val="both"/>
        <w:rPr>
          <w:rFonts w:ascii="Montserrat" w:hAnsi="Montserrat" w:cs="Arial"/>
        </w:rPr>
      </w:pPr>
    </w:p>
    <w:p w14:paraId="1A2C8C52" w14:textId="51A3CD90" w:rsidR="005F6291" w:rsidRPr="007F6ECD" w:rsidRDefault="007F6ECD" w:rsidP="00521C2A">
      <w:pPr>
        <w:spacing w:after="0" w:line="240" w:lineRule="auto"/>
        <w:jc w:val="both"/>
        <w:rPr>
          <w:rFonts w:ascii="Montserrat" w:hAnsi="Montserrat" w:cs="Arial"/>
          <w:color w:val="000000" w:themeColor="text1"/>
        </w:rPr>
      </w:pPr>
      <w:r>
        <w:rPr>
          <w:rFonts w:ascii="Montserrat" w:hAnsi="Montserrat" w:cs="Arial"/>
          <w:color w:val="000000" w:themeColor="text1"/>
        </w:rPr>
        <w:t>E</w:t>
      </w:r>
      <w:r w:rsidR="005F6291" w:rsidRPr="007F6ECD">
        <w:rPr>
          <w:rFonts w:ascii="Montserrat" w:hAnsi="Montserrat" w:cs="Arial"/>
          <w:color w:val="000000" w:themeColor="text1"/>
        </w:rPr>
        <w:t>n un artículo de opinión el autor expresa sus puntos de vista y expone sus propias ideas o qué piensa sobre las noticias más importantes o algunos temas de interés. El autor, aparte de interpretar y comentar un suceso, problema o asunto de interés, puede aportar alguna idea suponiendo algo que probablemente sucederá.</w:t>
      </w:r>
    </w:p>
    <w:p w14:paraId="3A0FF0A5" w14:textId="77777777" w:rsidR="005F6291" w:rsidRPr="007F6ECD" w:rsidRDefault="005F6291" w:rsidP="00521C2A">
      <w:pPr>
        <w:spacing w:after="0" w:line="240" w:lineRule="auto"/>
        <w:jc w:val="both"/>
        <w:rPr>
          <w:rFonts w:ascii="Montserrat" w:hAnsi="Montserrat" w:cs="Arial"/>
          <w:color w:val="000000" w:themeColor="text1"/>
        </w:rPr>
      </w:pPr>
    </w:p>
    <w:p w14:paraId="1E9FD4DA" w14:textId="4C52D8D1" w:rsidR="005F6291" w:rsidRPr="007F6ECD" w:rsidRDefault="005F6291" w:rsidP="00521C2A">
      <w:pPr>
        <w:spacing w:after="0" w:line="240" w:lineRule="auto"/>
        <w:jc w:val="both"/>
        <w:rPr>
          <w:rFonts w:ascii="Montserrat" w:eastAsia="Times New Roman" w:hAnsi="Montserrat" w:cs="Arial"/>
          <w:color w:val="000000" w:themeColor="text1"/>
        </w:rPr>
      </w:pPr>
      <w:r w:rsidRPr="007F6ECD">
        <w:rPr>
          <w:rFonts w:ascii="Montserrat" w:eastAsia="Times New Roman" w:hAnsi="Montserrat" w:cs="Arial"/>
          <w:color w:val="000000" w:themeColor="text1"/>
        </w:rPr>
        <w:t>Seguramente en la comunidad donde vives has tenido a la mano un periódico, una revista, y has</w:t>
      </w:r>
      <w:r w:rsidR="007F6ECD">
        <w:rPr>
          <w:rFonts w:ascii="Montserrat" w:eastAsia="Times New Roman" w:hAnsi="Montserrat" w:cs="Arial"/>
          <w:color w:val="000000" w:themeColor="text1"/>
        </w:rPr>
        <w:t xml:space="preserve"> consultado</w:t>
      </w:r>
      <w:r w:rsidRPr="007F6ECD">
        <w:rPr>
          <w:rFonts w:ascii="Montserrat" w:eastAsia="Times New Roman" w:hAnsi="Montserrat" w:cs="Arial"/>
          <w:color w:val="000000" w:themeColor="text1"/>
        </w:rPr>
        <w:t xml:space="preserve"> páginas electrónicas en las que aparecen textos de opinión. En estos artículos, quien los escribe no sólo presenta sus juicios y argumentos acerca del tema, sino que, a partir de la exposición de datos, </w:t>
      </w:r>
      <w:r w:rsidRPr="007F6ECD">
        <w:rPr>
          <w:rFonts w:ascii="Montserrat" w:eastAsia="Times New Roman" w:hAnsi="Montserrat" w:cs="Arial"/>
          <w:color w:val="000000" w:themeColor="text1"/>
        </w:rPr>
        <w:lastRenderedPageBreak/>
        <w:t>ejemplos y otros recursos que apoyan las tesis del autor, se pueden hacer comparaciones o mostrar datos que avalen sus ideas; esto con la finalidad de que su escrito cuente con argumentos que se sostengan con información sólida y veraz.</w:t>
      </w:r>
    </w:p>
    <w:p w14:paraId="74B570E8" w14:textId="77777777" w:rsidR="005F6291" w:rsidRPr="007F6ECD" w:rsidRDefault="005F6291" w:rsidP="00521C2A">
      <w:pPr>
        <w:spacing w:after="0" w:line="240" w:lineRule="auto"/>
        <w:jc w:val="both"/>
        <w:rPr>
          <w:rFonts w:ascii="Montserrat" w:eastAsia="Times New Roman" w:hAnsi="Montserrat" w:cs="Arial"/>
          <w:color w:val="000000" w:themeColor="text1"/>
        </w:rPr>
      </w:pPr>
    </w:p>
    <w:p w14:paraId="04D2B05B" w14:textId="77777777" w:rsidR="005F6291" w:rsidRPr="007F6ECD" w:rsidRDefault="005F6291" w:rsidP="00521C2A">
      <w:pPr>
        <w:spacing w:after="0" w:line="240" w:lineRule="auto"/>
        <w:jc w:val="both"/>
        <w:rPr>
          <w:rFonts w:ascii="Montserrat" w:eastAsia="Times New Roman" w:hAnsi="Montserrat" w:cs="Arial"/>
          <w:color w:val="000000" w:themeColor="text1"/>
        </w:rPr>
      </w:pPr>
      <w:r w:rsidRPr="007F6ECD">
        <w:rPr>
          <w:rFonts w:ascii="Montserrat" w:eastAsia="Times New Roman" w:hAnsi="Montserrat" w:cs="Arial"/>
          <w:color w:val="000000" w:themeColor="text1"/>
        </w:rPr>
        <w:t>Gracias a los artículos de opinión, los especialistas pueden interpretar y valorar la trascendencia de un acontecimiento.</w:t>
      </w:r>
    </w:p>
    <w:p w14:paraId="21C45898" w14:textId="77777777" w:rsidR="005F6291" w:rsidRPr="007F6ECD" w:rsidRDefault="005F6291" w:rsidP="00521C2A">
      <w:pPr>
        <w:spacing w:after="0" w:line="240" w:lineRule="auto"/>
        <w:jc w:val="both"/>
        <w:rPr>
          <w:rFonts w:ascii="Montserrat" w:eastAsia="Times New Roman" w:hAnsi="Montserrat" w:cs="Arial"/>
          <w:color w:val="000000" w:themeColor="text1"/>
        </w:rPr>
      </w:pPr>
    </w:p>
    <w:p w14:paraId="0049F7B8" w14:textId="77777777" w:rsidR="005F6291" w:rsidRPr="00736BCC" w:rsidRDefault="005F6291" w:rsidP="00F56534">
      <w:pPr>
        <w:spacing w:after="0" w:line="240" w:lineRule="auto"/>
        <w:jc w:val="both"/>
        <w:rPr>
          <w:rFonts w:ascii="Montserrat" w:hAnsi="Montserrat" w:cs="Arial"/>
        </w:rPr>
      </w:pPr>
    </w:p>
    <w:p w14:paraId="71DFEB38" w14:textId="77777777" w:rsidR="00F56534" w:rsidRPr="00736BCC" w:rsidRDefault="00F56534" w:rsidP="00F56534">
      <w:pPr>
        <w:spacing w:after="0" w:line="240" w:lineRule="auto"/>
        <w:ind w:right="-1"/>
        <w:jc w:val="both"/>
        <w:textAlignment w:val="baseline"/>
        <w:rPr>
          <w:rFonts w:ascii="Montserrat" w:eastAsia="Times New Roman" w:hAnsi="Montserrat" w:cs="Times New Roman"/>
          <w:b/>
          <w:bCs/>
          <w:sz w:val="28"/>
          <w:szCs w:val="24"/>
          <w:lang w:eastAsia="es-MX"/>
        </w:rPr>
      </w:pPr>
      <w:r w:rsidRPr="00736BCC">
        <w:rPr>
          <w:rFonts w:ascii="Montserrat" w:eastAsia="Times New Roman" w:hAnsi="Montserrat" w:cs="Times New Roman"/>
          <w:b/>
          <w:bCs/>
          <w:sz w:val="28"/>
          <w:szCs w:val="24"/>
          <w:lang w:eastAsia="es-MX"/>
        </w:rPr>
        <w:t>¿Qué hacemos?</w:t>
      </w:r>
    </w:p>
    <w:p w14:paraId="364FBC81" w14:textId="77777777" w:rsidR="00F56534" w:rsidRPr="00736BCC" w:rsidRDefault="00F56534" w:rsidP="00F56534">
      <w:pPr>
        <w:spacing w:after="0" w:line="240" w:lineRule="auto"/>
        <w:jc w:val="both"/>
        <w:textAlignment w:val="baseline"/>
        <w:rPr>
          <w:rFonts w:ascii="Montserrat" w:eastAsia="Times New Roman" w:hAnsi="Montserrat" w:cs="Times New Roman"/>
          <w:bCs/>
          <w:lang w:eastAsia="es-MX"/>
        </w:rPr>
      </w:pPr>
    </w:p>
    <w:p w14:paraId="61774ED7" w14:textId="68E5CDEC" w:rsidR="007F6ECD" w:rsidRPr="007F6ECD" w:rsidRDefault="00944212" w:rsidP="007F6ECD">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Lee </w:t>
      </w:r>
      <w:r w:rsidR="007F6ECD" w:rsidRPr="007F6ECD">
        <w:rPr>
          <w:rFonts w:ascii="Montserrat" w:eastAsia="Times New Roman" w:hAnsi="Montserrat" w:cs="Arial"/>
          <w:color w:val="000000" w:themeColor="text1"/>
        </w:rPr>
        <w:t>el siguiente fragmento de un artículo de opinión tomado de un diario de circulación nacional.</w:t>
      </w:r>
    </w:p>
    <w:p w14:paraId="391886AA" w14:textId="77777777" w:rsidR="007F6ECD" w:rsidRPr="007F6ECD" w:rsidRDefault="007F6ECD" w:rsidP="00A2010A">
      <w:pPr>
        <w:spacing w:after="0" w:line="240" w:lineRule="auto"/>
        <w:ind w:left="708"/>
        <w:jc w:val="both"/>
        <w:rPr>
          <w:rFonts w:ascii="Montserrat" w:eastAsia="Times New Roman" w:hAnsi="Montserrat" w:cs="Arial"/>
          <w:color w:val="000000" w:themeColor="text1"/>
        </w:rPr>
      </w:pPr>
    </w:p>
    <w:p w14:paraId="53EF566D" w14:textId="6A6E2C6F" w:rsidR="007F6ECD" w:rsidRPr="00A2010A" w:rsidRDefault="007F6ECD" w:rsidP="00A2010A">
      <w:pPr>
        <w:spacing w:after="0" w:line="240" w:lineRule="auto"/>
        <w:ind w:left="708"/>
        <w:jc w:val="center"/>
        <w:rPr>
          <w:rFonts w:ascii="Montserrat" w:hAnsi="Montserrat" w:cs="Arial"/>
          <w:b/>
          <w:bCs/>
          <w:i/>
        </w:rPr>
      </w:pPr>
      <w:r w:rsidRPr="00A2010A">
        <w:rPr>
          <w:rFonts w:ascii="Montserrat" w:hAnsi="Montserrat" w:cs="Arial"/>
          <w:b/>
          <w:bCs/>
          <w:i/>
        </w:rPr>
        <w:t>Los videojuegos no incitan a la violencia, pueden servir para aprender</w:t>
      </w:r>
      <w:r w:rsidR="00657CAD" w:rsidRPr="00A2010A">
        <w:rPr>
          <w:rFonts w:ascii="Montserrat" w:hAnsi="Montserrat" w:cs="Arial"/>
          <w:b/>
          <w:bCs/>
          <w:i/>
        </w:rPr>
        <w:t>.</w:t>
      </w:r>
    </w:p>
    <w:p w14:paraId="64D5E2DF" w14:textId="77777777" w:rsidR="00657CAD" w:rsidRPr="00657CAD" w:rsidRDefault="00657CAD" w:rsidP="00A2010A">
      <w:pPr>
        <w:spacing w:after="0" w:line="240" w:lineRule="auto"/>
        <w:ind w:left="708"/>
        <w:jc w:val="center"/>
        <w:rPr>
          <w:rFonts w:ascii="Montserrat" w:hAnsi="Montserrat" w:cs="Arial"/>
          <w:bCs/>
          <w:i/>
        </w:rPr>
      </w:pPr>
      <w:r w:rsidRPr="00657CAD">
        <w:rPr>
          <w:rFonts w:ascii="Montserrat" w:hAnsi="Montserrat" w:cs="Arial"/>
          <w:bCs/>
          <w:i/>
        </w:rPr>
        <w:t>(El título resume el contenido)</w:t>
      </w:r>
    </w:p>
    <w:p w14:paraId="1FD37994" w14:textId="77777777" w:rsidR="007F6ECD" w:rsidRPr="007F6ECD" w:rsidRDefault="007F6ECD" w:rsidP="00A2010A">
      <w:pPr>
        <w:spacing w:after="0" w:line="240" w:lineRule="auto"/>
        <w:ind w:left="708"/>
        <w:jc w:val="both"/>
        <w:rPr>
          <w:rFonts w:ascii="Montserrat" w:hAnsi="Montserrat" w:cs="Arial"/>
          <w:bCs/>
          <w:i/>
        </w:rPr>
      </w:pPr>
    </w:p>
    <w:p w14:paraId="216B2C33" w14:textId="77777777" w:rsidR="00980F00" w:rsidRDefault="007F6ECD" w:rsidP="00A2010A">
      <w:pPr>
        <w:spacing w:after="0" w:line="240" w:lineRule="auto"/>
        <w:ind w:left="708"/>
        <w:jc w:val="both"/>
        <w:rPr>
          <w:rFonts w:ascii="Montserrat" w:hAnsi="Montserrat" w:cs="Arial"/>
          <w:i/>
        </w:rPr>
      </w:pPr>
      <w:r w:rsidRPr="007F6ECD">
        <w:rPr>
          <w:rFonts w:ascii="Montserrat" w:hAnsi="Montserrat" w:cs="Arial"/>
          <w:i/>
        </w:rPr>
        <w:t xml:space="preserve">La violencia en los videojuegos y sus consecuencias ha sido un tema de debate muy común en los últimos tiempos. Son muchos los estudios que hablan de la agresividad que propician, y no es raro ver noticias al respecto en los periódicos. </w:t>
      </w:r>
    </w:p>
    <w:p w14:paraId="276778EF" w14:textId="77777777" w:rsidR="00980F00" w:rsidRDefault="00980F00" w:rsidP="00A2010A">
      <w:pPr>
        <w:spacing w:after="0" w:line="240" w:lineRule="auto"/>
        <w:ind w:left="708"/>
        <w:jc w:val="both"/>
        <w:rPr>
          <w:rFonts w:ascii="Montserrat" w:hAnsi="Montserrat" w:cs="Arial"/>
          <w:i/>
        </w:rPr>
      </w:pPr>
    </w:p>
    <w:p w14:paraId="0EEBDE69" w14:textId="278B55CE" w:rsidR="007F6ECD" w:rsidRPr="007F6ECD" w:rsidRDefault="007F6ECD" w:rsidP="00A2010A">
      <w:pPr>
        <w:spacing w:after="0" w:line="240" w:lineRule="auto"/>
        <w:ind w:left="708"/>
        <w:jc w:val="both"/>
        <w:rPr>
          <w:rFonts w:ascii="Montserrat" w:hAnsi="Montserrat" w:cs="Arial"/>
          <w:bCs/>
          <w:i/>
        </w:rPr>
      </w:pPr>
      <w:r w:rsidRPr="007F6ECD">
        <w:rPr>
          <w:rFonts w:ascii="Montserrat" w:hAnsi="Montserrat" w:cs="Arial"/>
          <w:i/>
        </w:rPr>
        <w:t>Evidentemente, la violencia en los videojuegos existe. Sin embargo, la cuestión más importante es: ¿dicha violencia tiene consecuencias sobre los jugadores o es algo inofensivo? Mi opinión al respecto es que jugar un videojuego violento no te lleva a ser más agresivo, y, por el contrario, creo que los videojuegos sí aportan aspectos positivos en el aprendizaje de niños y adolescentes.</w:t>
      </w:r>
    </w:p>
    <w:p w14:paraId="09C02C1A" w14:textId="77777777" w:rsidR="007F6ECD" w:rsidRPr="007F6ECD" w:rsidRDefault="007F6ECD" w:rsidP="00A2010A">
      <w:pPr>
        <w:spacing w:after="0" w:line="240" w:lineRule="auto"/>
        <w:ind w:left="708"/>
        <w:jc w:val="both"/>
        <w:rPr>
          <w:rFonts w:ascii="Montserrat" w:eastAsia="Times New Roman" w:hAnsi="Montserrat" w:cs="Arial"/>
          <w:i/>
        </w:rPr>
      </w:pPr>
    </w:p>
    <w:p w14:paraId="2C689FA3" w14:textId="77777777" w:rsidR="007F6ECD" w:rsidRPr="007F6ECD" w:rsidRDefault="007F6ECD" w:rsidP="00A2010A">
      <w:pPr>
        <w:spacing w:after="0" w:line="240" w:lineRule="auto"/>
        <w:ind w:left="708"/>
        <w:jc w:val="both"/>
        <w:rPr>
          <w:rFonts w:ascii="Montserrat" w:hAnsi="Montserrat" w:cs="Arial"/>
          <w:i/>
        </w:rPr>
      </w:pPr>
      <w:r w:rsidRPr="007F6ECD">
        <w:rPr>
          <w:rFonts w:ascii="Montserrat" w:hAnsi="Montserrat" w:cs="Arial"/>
          <w:i/>
        </w:rPr>
        <w:t>En primer lugar, frente a la visión alarmista de los juegos electrónicos, el investigador norteamericano Funk (2000) concluye que no existen datos suficientes que permitan sostener la hipótesis sobre la relación causa-efecto entre videojuegos violentos y el aumento de la agresividad infantil […]</w:t>
      </w:r>
    </w:p>
    <w:p w14:paraId="0D812C7D" w14:textId="77777777" w:rsidR="00980F00" w:rsidRDefault="00980F00" w:rsidP="007F6ECD">
      <w:pPr>
        <w:spacing w:after="0" w:line="240" w:lineRule="auto"/>
        <w:jc w:val="both"/>
        <w:rPr>
          <w:rFonts w:ascii="Montserrat" w:eastAsia="Times New Roman" w:hAnsi="Montserrat" w:cs="Arial"/>
          <w:color w:val="000000" w:themeColor="text1"/>
        </w:rPr>
      </w:pPr>
    </w:p>
    <w:p w14:paraId="44C100EA" w14:textId="779CDC12" w:rsidR="007F6ECD" w:rsidRPr="00980F00" w:rsidRDefault="007F6ECD" w:rsidP="00980F00">
      <w:pPr>
        <w:spacing w:after="0" w:line="240" w:lineRule="auto"/>
        <w:jc w:val="right"/>
        <w:rPr>
          <w:rFonts w:ascii="Montserrat" w:eastAsia="Times New Roman" w:hAnsi="Montserrat" w:cs="Arial"/>
          <w:i/>
          <w:color w:val="000000" w:themeColor="text1"/>
          <w:sz w:val="20"/>
        </w:rPr>
      </w:pPr>
      <w:r w:rsidRPr="00980F00">
        <w:rPr>
          <w:rFonts w:ascii="Montserrat" w:eastAsia="Times New Roman" w:hAnsi="Montserrat" w:cs="Arial"/>
          <w:i/>
          <w:color w:val="000000" w:themeColor="text1"/>
          <w:sz w:val="20"/>
        </w:rPr>
        <w:t xml:space="preserve">Español III, Volumen II, </w:t>
      </w:r>
    </w:p>
    <w:p w14:paraId="3B4CDC89" w14:textId="77777777" w:rsidR="007F6ECD" w:rsidRPr="00980F00" w:rsidRDefault="007F6ECD" w:rsidP="00980F00">
      <w:pPr>
        <w:spacing w:after="0" w:line="240" w:lineRule="auto"/>
        <w:jc w:val="right"/>
        <w:rPr>
          <w:rFonts w:ascii="Montserrat" w:eastAsia="Times New Roman" w:hAnsi="Montserrat" w:cs="Arial"/>
          <w:i/>
          <w:color w:val="000000" w:themeColor="text1"/>
          <w:sz w:val="20"/>
        </w:rPr>
      </w:pPr>
      <w:r w:rsidRPr="00980F00">
        <w:rPr>
          <w:rFonts w:ascii="Montserrat" w:eastAsia="Times New Roman" w:hAnsi="Montserrat" w:cs="Arial"/>
          <w:i/>
          <w:color w:val="000000" w:themeColor="text1"/>
          <w:sz w:val="20"/>
        </w:rPr>
        <w:t xml:space="preserve">Telesecundaria, SEP-ILCE, </w:t>
      </w:r>
    </w:p>
    <w:p w14:paraId="0EB55135" w14:textId="77777777" w:rsidR="007F6ECD" w:rsidRPr="00980F00" w:rsidRDefault="007F6ECD" w:rsidP="00980F00">
      <w:pPr>
        <w:spacing w:after="0" w:line="240" w:lineRule="auto"/>
        <w:jc w:val="right"/>
        <w:rPr>
          <w:rFonts w:ascii="Montserrat" w:eastAsia="Times New Roman" w:hAnsi="Montserrat" w:cs="Arial"/>
          <w:i/>
          <w:color w:val="000000" w:themeColor="text1"/>
          <w:sz w:val="20"/>
        </w:rPr>
      </w:pPr>
      <w:r w:rsidRPr="00980F00">
        <w:rPr>
          <w:rFonts w:ascii="Montserrat" w:eastAsia="Times New Roman" w:hAnsi="Montserrat" w:cs="Arial"/>
          <w:i/>
          <w:color w:val="000000" w:themeColor="text1"/>
          <w:sz w:val="20"/>
        </w:rPr>
        <w:t>2008, pp. 103-104.</w:t>
      </w:r>
    </w:p>
    <w:p w14:paraId="5CF92522" w14:textId="77777777" w:rsidR="007F6ECD" w:rsidRPr="007F6ECD" w:rsidRDefault="007F6ECD" w:rsidP="007F6ECD">
      <w:pPr>
        <w:spacing w:after="0" w:line="240" w:lineRule="auto"/>
        <w:jc w:val="both"/>
        <w:rPr>
          <w:rFonts w:ascii="Montserrat" w:eastAsia="Times New Roman" w:hAnsi="Montserrat" w:cs="Arial"/>
          <w:color w:val="000000" w:themeColor="text1"/>
        </w:rPr>
      </w:pPr>
    </w:p>
    <w:p w14:paraId="2A3CA962" w14:textId="7F919C95" w:rsidR="007F6ECD" w:rsidRPr="007F6ECD" w:rsidRDefault="00980F00" w:rsidP="007F6ECD">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Como podrás dart</w:t>
      </w:r>
      <w:r w:rsidR="007F6ECD" w:rsidRPr="007F6ECD">
        <w:rPr>
          <w:rFonts w:ascii="Montserrat" w:eastAsia="Times New Roman" w:hAnsi="Montserrat" w:cs="Arial"/>
          <w:color w:val="000000" w:themeColor="text1"/>
        </w:rPr>
        <w:t>e cuenta, los artículos de opinión tienen una postura ética, por lo que la información que los articulistas usan en sus textos debe estar sustentada en fuentes fidedignas, sin alterar los datos numéricos o estadísticos, y debe contar con las citas correspondientes de documentos o entrevistas.</w:t>
      </w:r>
    </w:p>
    <w:p w14:paraId="0F67E9F0" w14:textId="77777777" w:rsidR="007F6ECD" w:rsidRPr="007F6ECD" w:rsidRDefault="007F6ECD" w:rsidP="007F6ECD">
      <w:pPr>
        <w:spacing w:after="0" w:line="240" w:lineRule="auto"/>
        <w:jc w:val="both"/>
        <w:rPr>
          <w:rFonts w:ascii="Montserrat" w:eastAsia="Times New Roman" w:hAnsi="Montserrat" w:cs="Arial"/>
          <w:color w:val="000000" w:themeColor="text1"/>
        </w:rPr>
      </w:pPr>
    </w:p>
    <w:p w14:paraId="2086640C" w14:textId="77777777" w:rsidR="007F6ECD" w:rsidRPr="007F6ECD" w:rsidRDefault="007F6ECD" w:rsidP="007F6ECD">
      <w:pPr>
        <w:spacing w:after="0" w:line="240" w:lineRule="auto"/>
        <w:jc w:val="both"/>
        <w:rPr>
          <w:rFonts w:ascii="Montserrat" w:eastAsia="Times New Roman" w:hAnsi="Montserrat" w:cs="Arial"/>
          <w:color w:val="000000" w:themeColor="text1"/>
        </w:rPr>
      </w:pPr>
      <w:r w:rsidRPr="007F6ECD">
        <w:rPr>
          <w:rFonts w:ascii="Montserrat" w:eastAsia="Times New Roman" w:hAnsi="Montserrat" w:cs="Arial"/>
          <w:color w:val="000000" w:themeColor="text1"/>
        </w:rPr>
        <w:t>Con base en estos recursos, se formulan las opiniones argumentativas y perspectivas personales, con lo que se asume una postura clara en relación con el tema elegido para el artículo que se escribe.</w:t>
      </w:r>
    </w:p>
    <w:p w14:paraId="5EB8DB40" w14:textId="77777777" w:rsidR="007F6ECD" w:rsidRPr="007F6ECD" w:rsidRDefault="007F6ECD" w:rsidP="007F6ECD">
      <w:pPr>
        <w:spacing w:after="0" w:line="240" w:lineRule="auto"/>
        <w:jc w:val="both"/>
        <w:rPr>
          <w:rFonts w:ascii="Montserrat" w:eastAsia="Times New Roman" w:hAnsi="Montserrat" w:cs="Arial"/>
          <w:color w:val="000000" w:themeColor="text1"/>
        </w:rPr>
      </w:pPr>
    </w:p>
    <w:p w14:paraId="74C01D9C" w14:textId="3EB6B835" w:rsidR="007F6ECD" w:rsidRPr="007F6ECD" w:rsidRDefault="00980F00" w:rsidP="007F6ECD">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w:t>
      </w:r>
      <w:r w:rsidR="007F6ECD" w:rsidRPr="007F6ECD">
        <w:rPr>
          <w:rFonts w:ascii="Montserrat" w:eastAsia="Times New Roman" w:hAnsi="Montserrat" w:cs="Arial"/>
          <w:color w:val="000000" w:themeColor="text1"/>
        </w:rPr>
        <w:t>l leer un artículo de opinión, además de informar</w:t>
      </w:r>
      <w:r>
        <w:rPr>
          <w:rFonts w:ascii="Montserrat" w:eastAsia="Times New Roman" w:hAnsi="Montserrat" w:cs="Arial"/>
          <w:color w:val="000000" w:themeColor="text1"/>
        </w:rPr>
        <w:t>te</w:t>
      </w:r>
      <w:r w:rsidR="007F6ECD" w:rsidRPr="007F6ECD">
        <w:rPr>
          <w:rFonts w:ascii="Montserrat" w:eastAsia="Times New Roman" w:hAnsi="Montserrat" w:cs="Arial"/>
          <w:color w:val="000000" w:themeColor="text1"/>
        </w:rPr>
        <w:t xml:space="preserve"> acerca de un asunto particular, conoces y valoras los planteamientos y juicios de alguien que demuestra interés por un tema.</w:t>
      </w:r>
    </w:p>
    <w:p w14:paraId="093CD114" w14:textId="77777777" w:rsidR="007F6ECD" w:rsidRPr="007F6ECD" w:rsidRDefault="007F6ECD" w:rsidP="007F6ECD">
      <w:pPr>
        <w:spacing w:after="0" w:line="240" w:lineRule="auto"/>
        <w:jc w:val="both"/>
        <w:rPr>
          <w:rFonts w:ascii="Montserrat" w:eastAsia="Times New Roman" w:hAnsi="Montserrat" w:cs="Arial"/>
          <w:color w:val="000000" w:themeColor="text1"/>
        </w:rPr>
      </w:pPr>
    </w:p>
    <w:p w14:paraId="7D2D92DA" w14:textId="3C5B0E06" w:rsidR="007F6ECD" w:rsidRPr="007F6ECD" w:rsidRDefault="00980F00" w:rsidP="007F6ECD">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w:t>
      </w:r>
      <w:r w:rsidR="007F6ECD" w:rsidRPr="007F6ECD">
        <w:rPr>
          <w:rFonts w:ascii="Montserrat" w:eastAsia="Times New Roman" w:hAnsi="Montserrat" w:cs="Arial"/>
          <w:color w:val="000000" w:themeColor="text1"/>
        </w:rPr>
        <w:t>ambién surge la posibilidad de coincidir o no con la perspectiva del autor del artículo de opinión, permitiendo que el lector reflexione sobre el asunto tratado para asumir una postura afín o contraria a la del autor.</w:t>
      </w:r>
    </w:p>
    <w:p w14:paraId="5867A3F0" w14:textId="77777777" w:rsidR="007F6ECD" w:rsidRPr="007F6ECD" w:rsidRDefault="007F6ECD" w:rsidP="007F6ECD">
      <w:pPr>
        <w:spacing w:after="0" w:line="240" w:lineRule="auto"/>
        <w:jc w:val="both"/>
        <w:rPr>
          <w:rFonts w:ascii="Montserrat" w:eastAsia="Times New Roman" w:hAnsi="Montserrat" w:cs="Arial"/>
          <w:color w:val="000000" w:themeColor="text1"/>
        </w:rPr>
      </w:pPr>
    </w:p>
    <w:p w14:paraId="1B091A03" w14:textId="6465BBFF" w:rsidR="007F6ECD" w:rsidRPr="007F6ECD" w:rsidRDefault="007F6ECD" w:rsidP="007F6ECD">
      <w:pPr>
        <w:spacing w:after="0" w:line="240" w:lineRule="auto"/>
        <w:jc w:val="both"/>
        <w:rPr>
          <w:rFonts w:ascii="Montserrat" w:eastAsia="Times New Roman" w:hAnsi="Montserrat" w:cs="Arial"/>
          <w:color w:val="000000" w:themeColor="text1"/>
        </w:rPr>
      </w:pPr>
      <w:r w:rsidRPr="007F6ECD">
        <w:rPr>
          <w:rFonts w:ascii="Montserrat" w:eastAsia="Times New Roman" w:hAnsi="Montserrat" w:cs="Arial"/>
          <w:color w:val="000000" w:themeColor="text1"/>
        </w:rPr>
        <w:t xml:space="preserve">Para redactar cualquier tipo de texto, primero se deben conocer sus características y su función, de este modo </w:t>
      </w:r>
      <w:r w:rsidR="006F0FC8">
        <w:rPr>
          <w:rFonts w:ascii="Montserrat" w:eastAsia="Times New Roman" w:hAnsi="Montserrat" w:cs="Arial"/>
          <w:color w:val="000000" w:themeColor="text1"/>
        </w:rPr>
        <w:t xml:space="preserve">se </w:t>
      </w:r>
      <w:r w:rsidRPr="007F6ECD">
        <w:rPr>
          <w:rFonts w:ascii="Montserrat" w:eastAsia="Times New Roman" w:hAnsi="Montserrat" w:cs="Arial"/>
          <w:color w:val="000000" w:themeColor="text1"/>
        </w:rPr>
        <w:t>lograr</w:t>
      </w:r>
      <w:r w:rsidR="006F0FC8">
        <w:rPr>
          <w:rFonts w:ascii="Montserrat" w:eastAsia="Times New Roman" w:hAnsi="Montserrat" w:cs="Arial"/>
          <w:color w:val="000000" w:themeColor="text1"/>
        </w:rPr>
        <w:t>á</w:t>
      </w:r>
      <w:r w:rsidRPr="007F6ECD">
        <w:rPr>
          <w:rFonts w:ascii="Montserrat" w:eastAsia="Times New Roman" w:hAnsi="Montserrat" w:cs="Arial"/>
          <w:color w:val="000000" w:themeColor="text1"/>
        </w:rPr>
        <w:t xml:space="preserve"> que cumpla con su propósito.</w:t>
      </w:r>
    </w:p>
    <w:p w14:paraId="4737A72D" w14:textId="77777777" w:rsidR="007F6ECD" w:rsidRPr="007F6ECD" w:rsidRDefault="007F6ECD" w:rsidP="007F6ECD">
      <w:pPr>
        <w:spacing w:after="0" w:line="240" w:lineRule="auto"/>
        <w:jc w:val="both"/>
        <w:rPr>
          <w:rFonts w:ascii="Montserrat" w:eastAsia="Times New Roman" w:hAnsi="Montserrat" w:cs="Arial"/>
          <w:color w:val="000000" w:themeColor="text1"/>
        </w:rPr>
      </w:pPr>
    </w:p>
    <w:p w14:paraId="3D154B21" w14:textId="77777777" w:rsidR="007F6ECD" w:rsidRPr="007F6ECD" w:rsidRDefault="007F6ECD" w:rsidP="007F6ECD">
      <w:pPr>
        <w:spacing w:after="0" w:line="240" w:lineRule="auto"/>
        <w:jc w:val="both"/>
        <w:rPr>
          <w:rFonts w:ascii="Montserrat" w:eastAsia="Times New Roman" w:hAnsi="Montserrat" w:cs="Arial"/>
          <w:color w:val="000000" w:themeColor="text1"/>
        </w:rPr>
      </w:pPr>
      <w:r w:rsidRPr="007F6ECD">
        <w:rPr>
          <w:rFonts w:ascii="Montserrat" w:eastAsia="Times New Roman" w:hAnsi="Montserrat" w:cs="Arial"/>
          <w:color w:val="000000" w:themeColor="text1"/>
        </w:rPr>
        <w:t>El artículo de opinión es uno de los géneros periodísticos, como el editorial y la columna. Todos ellos se caracterizan por presentar un tema y argumentar una postura.</w:t>
      </w:r>
    </w:p>
    <w:p w14:paraId="74F00C66" w14:textId="77777777" w:rsidR="007F6ECD" w:rsidRPr="007F6ECD" w:rsidRDefault="007F6ECD" w:rsidP="007F6ECD">
      <w:pPr>
        <w:spacing w:after="0" w:line="240" w:lineRule="auto"/>
        <w:jc w:val="both"/>
        <w:rPr>
          <w:rFonts w:ascii="Montserrat" w:eastAsia="Times New Roman" w:hAnsi="Montserrat" w:cs="Arial"/>
          <w:color w:val="000000" w:themeColor="text1"/>
        </w:rPr>
      </w:pPr>
    </w:p>
    <w:p w14:paraId="381895F9" w14:textId="040027E3" w:rsidR="007F6ECD" w:rsidRPr="007F6ECD" w:rsidRDefault="00657CAD" w:rsidP="007F6ECD">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En éste, </w:t>
      </w:r>
      <w:r w:rsidR="007F6ECD" w:rsidRPr="007F6ECD">
        <w:rPr>
          <w:rFonts w:ascii="Montserrat" w:eastAsia="Times New Roman" w:hAnsi="Montserrat" w:cs="Arial"/>
          <w:color w:val="000000" w:themeColor="text1"/>
        </w:rPr>
        <w:t>el autor expone un asunto de interés común y, a partir de información y datos válidos y comprobables, argumenta su postura, ya sea criticar, afirmar, apoyar, mostrar preocupación o molestia acerca del tema.</w:t>
      </w:r>
    </w:p>
    <w:p w14:paraId="223E411C" w14:textId="77777777" w:rsidR="007F6ECD" w:rsidRPr="007F6ECD" w:rsidRDefault="007F6ECD" w:rsidP="007F6ECD">
      <w:pPr>
        <w:spacing w:after="0" w:line="240" w:lineRule="auto"/>
        <w:jc w:val="both"/>
        <w:rPr>
          <w:rFonts w:ascii="Montserrat" w:eastAsia="Times New Roman" w:hAnsi="Montserrat" w:cs="Arial"/>
          <w:color w:val="000000" w:themeColor="text1"/>
        </w:rPr>
      </w:pPr>
    </w:p>
    <w:p w14:paraId="495485DF" w14:textId="64D6F4C4" w:rsidR="007F6ECD" w:rsidRPr="007F6ECD" w:rsidRDefault="004C6DDA" w:rsidP="007F6ECD">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w:t>
      </w:r>
      <w:r w:rsidR="007F6ECD" w:rsidRPr="007F6ECD">
        <w:rPr>
          <w:rFonts w:ascii="Montserrat" w:eastAsia="Times New Roman" w:hAnsi="Montserrat" w:cs="Arial"/>
          <w:color w:val="000000" w:themeColor="text1"/>
        </w:rPr>
        <w:t>s</w:t>
      </w:r>
      <w:r>
        <w:rPr>
          <w:rFonts w:ascii="Montserrat" w:eastAsia="Times New Roman" w:hAnsi="Montserrat" w:cs="Arial"/>
          <w:color w:val="000000" w:themeColor="text1"/>
        </w:rPr>
        <w:t>t</w:t>
      </w:r>
      <w:r w:rsidR="007F6ECD" w:rsidRPr="007F6ECD">
        <w:rPr>
          <w:rFonts w:ascii="Montserrat" w:eastAsia="Times New Roman" w:hAnsi="Montserrat" w:cs="Arial"/>
          <w:color w:val="000000" w:themeColor="text1"/>
        </w:rPr>
        <w:t>o quiere decir que, por medio de sus palabras, busca influir en el lector para que coincida con él, aunque en ocasiones sucede lo contrario, pues el lector puede o no estar de acuerdo con lo que expone o argumenta el autor, sin embargo, este tipo de artículos le permiten reflexionar al respecto.</w:t>
      </w:r>
    </w:p>
    <w:p w14:paraId="4AA0866A" w14:textId="77777777" w:rsidR="007F6ECD" w:rsidRPr="007F6ECD" w:rsidRDefault="007F6ECD" w:rsidP="007F6ECD">
      <w:pPr>
        <w:spacing w:after="0" w:line="240" w:lineRule="auto"/>
        <w:jc w:val="both"/>
        <w:rPr>
          <w:rFonts w:ascii="Montserrat" w:eastAsia="Times New Roman" w:hAnsi="Montserrat" w:cs="Arial"/>
          <w:color w:val="000000" w:themeColor="text1"/>
        </w:rPr>
      </w:pPr>
    </w:p>
    <w:p w14:paraId="4F88F190" w14:textId="20EA39F4" w:rsidR="007F6ECD" w:rsidRPr="007F6ECD" w:rsidRDefault="00D21586" w:rsidP="007F6ECD">
      <w:pPr>
        <w:spacing w:after="0" w:line="240" w:lineRule="auto"/>
        <w:jc w:val="both"/>
        <w:rPr>
          <w:rFonts w:ascii="Montserrat" w:eastAsia="Times New Roman" w:hAnsi="Montserrat" w:cs="Arial"/>
          <w:bCs/>
          <w:color w:val="000000" w:themeColor="text1"/>
        </w:rPr>
      </w:pPr>
      <w:r>
        <w:rPr>
          <w:rFonts w:ascii="Montserrat" w:eastAsia="Times New Roman" w:hAnsi="Montserrat" w:cs="Arial"/>
          <w:bCs/>
          <w:color w:val="000000" w:themeColor="text1"/>
        </w:rPr>
        <w:t>Conoce</w:t>
      </w:r>
      <w:r w:rsidR="007F6ECD" w:rsidRPr="007F6ECD">
        <w:rPr>
          <w:rFonts w:ascii="Montserrat" w:eastAsia="Times New Roman" w:hAnsi="Montserrat" w:cs="Arial"/>
          <w:bCs/>
          <w:color w:val="000000" w:themeColor="text1"/>
        </w:rPr>
        <w:t xml:space="preserve"> cuáles son las principales </w:t>
      </w:r>
      <w:r w:rsidR="007F6ECD" w:rsidRPr="007F6ECD">
        <w:rPr>
          <w:rFonts w:ascii="Montserrat" w:eastAsia="Times New Roman" w:hAnsi="Montserrat" w:cs="Arial"/>
          <w:color w:val="000000" w:themeColor="text1"/>
        </w:rPr>
        <w:t>características de los artículos de opinión.</w:t>
      </w:r>
    </w:p>
    <w:p w14:paraId="53A7EF16" w14:textId="77777777" w:rsidR="007F6ECD" w:rsidRPr="007F6ECD" w:rsidRDefault="007F6ECD" w:rsidP="007F6ECD">
      <w:pPr>
        <w:spacing w:after="0" w:line="240" w:lineRule="auto"/>
        <w:jc w:val="both"/>
        <w:rPr>
          <w:rFonts w:ascii="Montserrat" w:eastAsia="Times New Roman" w:hAnsi="Montserrat" w:cs="Arial"/>
          <w:color w:val="000000" w:themeColor="text1"/>
        </w:rPr>
      </w:pPr>
    </w:p>
    <w:p w14:paraId="076CC3A4" w14:textId="77777777" w:rsidR="007F6ECD" w:rsidRPr="00D21586" w:rsidRDefault="007F6ECD" w:rsidP="00D21586">
      <w:pPr>
        <w:pStyle w:val="Prrafodelista"/>
        <w:numPr>
          <w:ilvl w:val="0"/>
          <w:numId w:val="17"/>
        </w:numPr>
        <w:spacing w:after="0" w:line="240" w:lineRule="auto"/>
        <w:jc w:val="both"/>
        <w:rPr>
          <w:rFonts w:ascii="Montserrat" w:eastAsia="Times New Roman" w:hAnsi="Montserrat" w:cs="Arial"/>
          <w:color w:val="000000" w:themeColor="text1"/>
        </w:rPr>
      </w:pPr>
      <w:r w:rsidRPr="00D21586">
        <w:rPr>
          <w:rFonts w:ascii="Montserrat" w:eastAsia="Times New Roman" w:hAnsi="Montserrat" w:cs="Arial"/>
          <w:color w:val="000000" w:themeColor="text1"/>
        </w:rPr>
        <w:t>El autor presenta la interpretación que hace sobre temas de interés general o asuntos de actualidad local, nacional o internacional. En el artículo muestra su postura acerca de las noticias más recientes.</w:t>
      </w:r>
    </w:p>
    <w:p w14:paraId="729A24F2" w14:textId="77777777" w:rsidR="007F6ECD" w:rsidRPr="007F6ECD" w:rsidRDefault="007F6ECD" w:rsidP="007F6ECD">
      <w:pPr>
        <w:pStyle w:val="Prrafodelista"/>
        <w:numPr>
          <w:ilvl w:val="0"/>
          <w:numId w:val="10"/>
        </w:numPr>
        <w:spacing w:after="0" w:line="240" w:lineRule="auto"/>
        <w:jc w:val="both"/>
        <w:rPr>
          <w:rFonts w:ascii="Montserrat" w:eastAsia="Times New Roman" w:hAnsi="Montserrat" w:cs="Arial"/>
          <w:color w:val="000000" w:themeColor="text1"/>
        </w:rPr>
      </w:pPr>
      <w:r w:rsidRPr="007F6ECD">
        <w:rPr>
          <w:rFonts w:ascii="Montserrat" w:eastAsia="Times New Roman" w:hAnsi="Montserrat" w:cs="Arial"/>
          <w:color w:val="000000" w:themeColor="text1"/>
        </w:rPr>
        <w:t>El hecho es el asunto que se analiza y se comenta, generalmente sobre un tema de actualidad, alguna noticia publicada u otro acontecimiento relevante.</w:t>
      </w:r>
    </w:p>
    <w:p w14:paraId="1E8844DD" w14:textId="77777777" w:rsidR="007F6ECD" w:rsidRPr="007F6ECD" w:rsidRDefault="007F6ECD" w:rsidP="007F6ECD">
      <w:pPr>
        <w:pStyle w:val="Prrafodelista"/>
        <w:numPr>
          <w:ilvl w:val="0"/>
          <w:numId w:val="10"/>
        </w:numPr>
        <w:spacing w:after="0" w:line="240" w:lineRule="auto"/>
        <w:jc w:val="both"/>
        <w:rPr>
          <w:rFonts w:ascii="Montserrat" w:eastAsia="Times New Roman" w:hAnsi="Montserrat" w:cs="Arial"/>
          <w:color w:val="000000" w:themeColor="text1"/>
        </w:rPr>
      </w:pPr>
      <w:r w:rsidRPr="007F6ECD">
        <w:rPr>
          <w:rFonts w:ascii="Montserrat" w:eastAsia="Times New Roman" w:hAnsi="Montserrat" w:cs="Arial"/>
          <w:color w:val="000000" w:themeColor="text1"/>
        </w:rPr>
        <w:t>La postura es la opinión del autor sobre los hechos, expresada mediante argumentos fundamentados o validados con datos de alguna investigación, citas, ejemplos y la experiencia propia.</w:t>
      </w:r>
    </w:p>
    <w:p w14:paraId="6CC689F4" w14:textId="77777777" w:rsidR="007F6ECD" w:rsidRPr="007F6ECD" w:rsidRDefault="007F6ECD" w:rsidP="007F6ECD">
      <w:pPr>
        <w:pStyle w:val="Prrafodelista"/>
        <w:numPr>
          <w:ilvl w:val="0"/>
          <w:numId w:val="10"/>
        </w:numPr>
        <w:spacing w:after="0" w:line="240" w:lineRule="auto"/>
        <w:jc w:val="both"/>
        <w:rPr>
          <w:rFonts w:ascii="Montserrat" w:eastAsia="Times New Roman" w:hAnsi="Montserrat" w:cs="Arial"/>
          <w:color w:val="000000" w:themeColor="text1"/>
        </w:rPr>
      </w:pPr>
      <w:r w:rsidRPr="007F6ECD">
        <w:rPr>
          <w:rFonts w:ascii="Montserrat" w:eastAsia="Times New Roman" w:hAnsi="Montserrat" w:cs="Arial"/>
          <w:color w:val="000000" w:themeColor="text1"/>
        </w:rPr>
        <w:t>Los argumentos son las ideas u opiniones que se utilizan para sostener o justificar una postura. Los argumentos deben estar directamente relacionados con el hecho y con la postura que se desea defender.</w:t>
      </w:r>
    </w:p>
    <w:p w14:paraId="17A75446" w14:textId="77777777" w:rsidR="007F6ECD" w:rsidRPr="007F6ECD" w:rsidRDefault="007F6ECD" w:rsidP="007F6ECD">
      <w:pPr>
        <w:pStyle w:val="Prrafodelista"/>
        <w:numPr>
          <w:ilvl w:val="0"/>
          <w:numId w:val="10"/>
        </w:numPr>
        <w:spacing w:after="0" w:line="240" w:lineRule="auto"/>
        <w:jc w:val="both"/>
        <w:rPr>
          <w:rFonts w:ascii="Montserrat" w:eastAsia="Times New Roman" w:hAnsi="Montserrat" w:cs="Arial"/>
          <w:color w:val="000000" w:themeColor="text1"/>
        </w:rPr>
      </w:pPr>
      <w:r w:rsidRPr="007F6ECD">
        <w:rPr>
          <w:rFonts w:ascii="Montserrat" w:eastAsia="Times New Roman" w:hAnsi="Montserrat" w:cs="Arial"/>
          <w:color w:val="000000" w:themeColor="text1"/>
        </w:rPr>
        <w:t>La organización es la estructura lógica del escrito. Plantea una introducción, donde se presenta el hecho de actualidad y la postura; la argumentación es la que sustenta la postura mediante razones, citas, experiencias u otras referencias, y una conclusión o cierre en la que el autor recapitula lo expuesto y enfatiza los argumentos que fundamentan sus opiniones.</w:t>
      </w:r>
    </w:p>
    <w:p w14:paraId="0958B403" w14:textId="77777777" w:rsidR="007F6ECD" w:rsidRPr="007F6ECD" w:rsidRDefault="007F6ECD" w:rsidP="007F6ECD">
      <w:pPr>
        <w:pStyle w:val="Prrafodelista"/>
        <w:numPr>
          <w:ilvl w:val="0"/>
          <w:numId w:val="10"/>
        </w:numPr>
        <w:spacing w:after="0" w:line="240" w:lineRule="auto"/>
        <w:jc w:val="both"/>
        <w:rPr>
          <w:rFonts w:ascii="Montserrat" w:eastAsia="Times New Roman" w:hAnsi="Montserrat" w:cs="Arial"/>
          <w:color w:val="000000" w:themeColor="text1"/>
        </w:rPr>
      </w:pPr>
      <w:r w:rsidRPr="007F6ECD">
        <w:rPr>
          <w:rFonts w:ascii="Montserrat" w:eastAsia="Times New Roman" w:hAnsi="Montserrat" w:cs="Arial"/>
          <w:color w:val="000000" w:themeColor="text1"/>
        </w:rPr>
        <w:t>El lenguaje es, por lo general, cercano y personal; busca persuadir o convencer al lector.</w:t>
      </w:r>
    </w:p>
    <w:p w14:paraId="2AFE7B82" w14:textId="77777777" w:rsidR="007F6ECD" w:rsidRPr="007F6ECD" w:rsidRDefault="007F6ECD" w:rsidP="007F6ECD">
      <w:pPr>
        <w:spacing w:after="0" w:line="240" w:lineRule="auto"/>
        <w:ind w:left="360"/>
        <w:jc w:val="both"/>
        <w:rPr>
          <w:rFonts w:ascii="Montserrat" w:eastAsia="Times New Roman" w:hAnsi="Montserrat" w:cs="Arial"/>
          <w:color w:val="000000" w:themeColor="text1"/>
        </w:rPr>
      </w:pPr>
    </w:p>
    <w:p w14:paraId="7FD4E857" w14:textId="250A2121" w:rsidR="007F6ECD" w:rsidRPr="007F6ECD" w:rsidRDefault="00D21586" w:rsidP="007F6ECD">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Observa </w:t>
      </w:r>
      <w:r w:rsidR="007F6ECD" w:rsidRPr="007F6ECD">
        <w:rPr>
          <w:rFonts w:ascii="Montserrat" w:eastAsia="Times New Roman" w:hAnsi="Montserrat" w:cs="Arial"/>
          <w:color w:val="000000" w:themeColor="text1"/>
        </w:rPr>
        <w:t xml:space="preserve">el siguiente video </w:t>
      </w:r>
      <w:r w:rsidR="00915AB4">
        <w:rPr>
          <w:rFonts w:ascii="Montserrat" w:eastAsia="Times New Roman" w:hAnsi="Montserrat" w:cs="Arial"/>
          <w:color w:val="000000" w:themeColor="text1"/>
        </w:rPr>
        <w:t xml:space="preserve">del minuto 01:21 a 04:03 </w:t>
      </w:r>
      <w:r w:rsidR="007F6ECD" w:rsidRPr="007F6ECD">
        <w:rPr>
          <w:rFonts w:ascii="Montserrat" w:eastAsia="Times New Roman" w:hAnsi="Montserrat" w:cs="Arial"/>
          <w:color w:val="000000" w:themeColor="text1"/>
        </w:rPr>
        <w:t xml:space="preserve">para tener más clara </w:t>
      </w:r>
      <w:r>
        <w:rPr>
          <w:rFonts w:ascii="Montserrat" w:eastAsia="Times New Roman" w:hAnsi="Montserrat" w:cs="Arial"/>
          <w:color w:val="000000" w:themeColor="text1"/>
        </w:rPr>
        <w:t>la</w:t>
      </w:r>
      <w:r w:rsidR="007F6ECD" w:rsidRPr="007F6ECD">
        <w:rPr>
          <w:rFonts w:ascii="Montserrat" w:eastAsia="Times New Roman" w:hAnsi="Montserrat" w:cs="Arial"/>
          <w:color w:val="000000" w:themeColor="text1"/>
        </w:rPr>
        <w:t xml:space="preserve"> idea de un artículo de opinión.</w:t>
      </w:r>
    </w:p>
    <w:p w14:paraId="25E241B3" w14:textId="77777777" w:rsidR="007F6ECD" w:rsidRPr="007F6ECD" w:rsidRDefault="007F6ECD" w:rsidP="007F6ECD">
      <w:pPr>
        <w:spacing w:after="0" w:line="240" w:lineRule="auto"/>
        <w:jc w:val="both"/>
        <w:rPr>
          <w:rFonts w:ascii="Montserrat" w:eastAsia="Times New Roman" w:hAnsi="Montserrat" w:cs="Arial"/>
          <w:color w:val="000000" w:themeColor="text1"/>
        </w:rPr>
      </w:pPr>
    </w:p>
    <w:p w14:paraId="39F56A63" w14:textId="77777777" w:rsidR="00D21586" w:rsidRPr="00D21586" w:rsidRDefault="007F6ECD" w:rsidP="001306E1">
      <w:pPr>
        <w:pStyle w:val="Prrafodelista"/>
        <w:numPr>
          <w:ilvl w:val="0"/>
          <w:numId w:val="18"/>
        </w:numPr>
        <w:spacing w:after="0" w:line="240" w:lineRule="auto"/>
        <w:jc w:val="both"/>
        <w:rPr>
          <w:rFonts w:ascii="Montserrat" w:hAnsi="Montserrat" w:cs="Arial"/>
          <w:b/>
        </w:rPr>
      </w:pPr>
      <w:r w:rsidRPr="00D21586">
        <w:rPr>
          <w:rFonts w:ascii="Montserrat" w:hAnsi="Montserrat" w:cs="Arial"/>
          <w:b/>
        </w:rPr>
        <w:t>Recursos para escribir un artícu</w:t>
      </w:r>
      <w:r w:rsidR="00D21586" w:rsidRPr="00D21586">
        <w:rPr>
          <w:rFonts w:ascii="Montserrat" w:hAnsi="Montserrat" w:cs="Arial"/>
          <w:b/>
        </w:rPr>
        <w:t>lo de opinión</w:t>
      </w:r>
    </w:p>
    <w:p w14:paraId="40083133" w14:textId="1B7A32A3" w:rsidR="007F6ECD" w:rsidRPr="00D21586" w:rsidRDefault="00A2010A" w:rsidP="00D21586">
      <w:pPr>
        <w:pStyle w:val="Prrafodelista"/>
        <w:spacing w:after="0" w:line="240" w:lineRule="auto"/>
        <w:jc w:val="both"/>
        <w:rPr>
          <w:rFonts w:ascii="Montserrat" w:hAnsi="Montserrat" w:cs="Arial"/>
        </w:rPr>
      </w:pPr>
      <w:hyperlink r:id="rId5" w:history="1">
        <w:r w:rsidR="007F6ECD" w:rsidRPr="00D21586">
          <w:rPr>
            <w:rStyle w:val="Hipervnculo"/>
            <w:rFonts w:ascii="Montserrat" w:hAnsi="Montserrat" w:cs="Arial"/>
          </w:rPr>
          <w:t>https://www.youtube.com/watch?v=lSxI24AyTQo</w:t>
        </w:r>
      </w:hyperlink>
    </w:p>
    <w:p w14:paraId="54F8D699" w14:textId="77777777" w:rsidR="00D21586" w:rsidRDefault="00D21586" w:rsidP="007F6ECD">
      <w:pPr>
        <w:pStyle w:val="Textocomentario"/>
        <w:spacing w:after="0"/>
        <w:jc w:val="both"/>
        <w:rPr>
          <w:rFonts w:ascii="Montserrat" w:hAnsi="Montserrat" w:cs="Arial"/>
          <w:sz w:val="22"/>
          <w:szCs w:val="22"/>
        </w:rPr>
      </w:pPr>
    </w:p>
    <w:p w14:paraId="039C8051" w14:textId="3D6C46BB" w:rsidR="007F6ECD" w:rsidRPr="007F6ECD" w:rsidRDefault="000450E1" w:rsidP="007F6ECD">
      <w:pPr>
        <w:spacing w:after="0" w:line="240" w:lineRule="auto"/>
        <w:jc w:val="both"/>
        <w:rPr>
          <w:rFonts w:ascii="Montserrat" w:eastAsia="Times New Roman" w:hAnsi="Montserrat" w:cs="Arial"/>
          <w:bCs/>
          <w:color w:val="000000" w:themeColor="text1"/>
        </w:rPr>
      </w:pPr>
      <w:r>
        <w:rPr>
          <w:rFonts w:ascii="Montserrat" w:eastAsia="Times New Roman" w:hAnsi="Montserrat" w:cs="Arial"/>
          <w:bCs/>
          <w:color w:val="000000" w:themeColor="text1"/>
        </w:rPr>
        <w:t>E</w:t>
      </w:r>
      <w:r w:rsidR="007F6ECD" w:rsidRPr="007F6ECD">
        <w:rPr>
          <w:rFonts w:ascii="Montserrat" w:eastAsia="Times New Roman" w:hAnsi="Montserrat" w:cs="Arial"/>
          <w:bCs/>
          <w:color w:val="000000" w:themeColor="text1"/>
        </w:rPr>
        <w:t>n términos generales, el artículo de opinión es un texto periodístico en que el autor reflexiona, interpreta y valora los hechos con la intención de persuadir a sus lectores, por lo que llega a tener un papel fundamental en la opinión pública.</w:t>
      </w:r>
    </w:p>
    <w:p w14:paraId="25F36451" w14:textId="77777777" w:rsidR="007F6ECD" w:rsidRPr="007F6ECD" w:rsidRDefault="007F6ECD" w:rsidP="007F6ECD">
      <w:pPr>
        <w:spacing w:after="0" w:line="240" w:lineRule="auto"/>
        <w:jc w:val="both"/>
        <w:rPr>
          <w:rFonts w:ascii="Montserrat" w:eastAsia="Times New Roman" w:hAnsi="Montserrat" w:cs="Arial"/>
          <w:bCs/>
          <w:color w:val="000000" w:themeColor="text1"/>
        </w:rPr>
      </w:pPr>
    </w:p>
    <w:p w14:paraId="3DA15DAD" w14:textId="77777777" w:rsidR="007F6ECD" w:rsidRPr="007F6ECD" w:rsidRDefault="007F6ECD" w:rsidP="007F6ECD">
      <w:pPr>
        <w:spacing w:after="0" w:line="240" w:lineRule="auto"/>
        <w:jc w:val="both"/>
        <w:rPr>
          <w:rFonts w:ascii="Montserrat" w:eastAsia="Times New Roman" w:hAnsi="Montserrat" w:cs="Arial"/>
          <w:bCs/>
          <w:color w:val="000000" w:themeColor="text1"/>
        </w:rPr>
      </w:pPr>
      <w:r w:rsidRPr="007F6ECD">
        <w:rPr>
          <w:rFonts w:ascii="Montserrat" w:eastAsia="Times New Roman" w:hAnsi="Montserrat" w:cs="Arial"/>
          <w:bCs/>
          <w:color w:val="000000" w:themeColor="text1"/>
        </w:rPr>
        <w:t>Recuerda que los artículos de opinión suelen ubicarse en secciones específicas de los periódicos, revistas o páginas electrónicas.</w:t>
      </w:r>
    </w:p>
    <w:p w14:paraId="72937A67" w14:textId="77777777" w:rsidR="007F6ECD" w:rsidRPr="007F6ECD" w:rsidRDefault="007F6ECD" w:rsidP="007F6ECD">
      <w:pPr>
        <w:spacing w:after="0" w:line="240" w:lineRule="auto"/>
        <w:jc w:val="both"/>
        <w:rPr>
          <w:rFonts w:ascii="Montserrat" w:eastAsia="Times New Roman" w:hAnsi="Montserrat" w:cs="Arial"/>
          <w:bCs/>
          <w:color w:val="000000" w:themeColor="text1"/>
        </w:rPr>
      </w:pPr>
    </w:p>
    <w:p w14:paraId="1ECBC957" w14:textId="77777777" w:rsidR="007F6ECD" w:rsidRPr="007F6ECD" w:rsidRDefault="007F6ECD" w:rsidP="007F6ECD">
      <w:pPr>
        <w:spacing w:after="0" w:line="240" w:lineRule="auto"/>
        <w:jc w:val="both"/>
        <w:rPr>
          <w:rFonts w:ascii="Montserrat" w:eastAsia="Times New Roman" w:hAnsi="Montserrat" w:cs="Arial"/>
          <w:bCs/>
          <w:color w:val="000000" w:themeColor="text1"/>
        </w:rPr>
      </w:pPr>
      <w:r w:rsidRPr="007F6ECD">
        <w:rPr>
          <w:rFonts w:ascii="Montserrat" w:eastAsia="Times New Roman" w:hAnsi="Montserrat" w:cs="Arial"/>
          <w:bCs/>
          <w:color w:val="000000" w:themeColor="text1"/>
        </w:rPr>
        <w:t xml:space="preserve">Y también en estos textos se usan expresiones que sirven para distinguir qué es una opinión y qué es información objetiva, por lo que, al leer un texto de este género, es importante poner atención en frases como </w:t>
      </w:r>
      <w:r w:rsidRPr="007F6ECD">
        <w:rPr>
          <w:rFonts w:ascii="Montserrat" w:eastAsia="Times New Roman" w:hAnsi="Montserrat" w:cs="Arial"/>
          <w:color w:val="000000" w:themeColor="text1"/>
        </w:rPr>
        <w:t xml:space="preserve">yo creo que, yo pienso que, en mi opinión, según yo, en mi perspectiva, mi punto de vista es, </w:t>
      </w:r>
      <w:r w:rsidRPr="007F6ECD">
        <w:rPr>
          <w:rFonts w:ascii="Montserrat" w:eastAsia="Times New Roman" w:hAnsi="Montserrat" w:cs="Arial"/>
          <w:bCs/>
          <w:color w:val="000000" w:themeColor="text1"/>
        </w:rPr>
        <w:t>que distinguen entre la postura personal del autor y la información investigada en diversas fuentes.</w:t>
      </w:r>
    </w:p>
    <w:p w14:paraId="0AF7D544" w14:textId="77777777" w:rsidR="007F6ECD" w:rsidRPr="007F6ECD" w:rsidRDefault="007F6ECD" w:rsidP="007F6ECD">
      <w:pPr>
        <w:spacing w:after="0" w:line="240" w:lineRule="auto"/>
        <w:jc w:val="both"/>
        <w:rPr>
          <w:rFonts w:ascii="Montserrat" w:eastAsia="Times New Roman" w:hAnsi="Montserrat" w:cs="Arial"/>
          <w:bCs/>
          <w:color w:val="000000" w:themeColor="text1"/>
        </w:rPr>
      </w:pPr>
    </w:p>
    <w:p w14:paraId="60BD5031" w14:textId="77777777" w:rsidR="007F6ECD" w:rsidRPr="007F6ECD" w:rsidRDefault="007F6ECD" w:rsidP="007F6ECD">
      <w:pPr>
        <w:spacing w:after="0" w:line="240" w:lineRule="auto"/>
        <w:jc w:val="both"/>
        <w:rPr>
          <w:rFonts w:ascii="Montserrat" w:eastAsia="Times New Roman" w:hAnsi="Montserrat" w:cs="Arial"/>
          <w:bCs/>
          <w:color w:val="000000" w:themeColor="text1"/>
        </w:rPr>
      </w:pPr>
      <w:r w:rsidRPr="007F6ECD">
        <w:rPr>
          <w:rFonts w:ascii="Montserrat" w:eastAsia="Times New Roman" w:hAnsi="Montserrat" w:cs="Arial"/>
          <w:bCs/>
          <w:color w:val="000000" w:themeColor="text1"/>
        </w:rPr>
        <w:t>En general, son expresiones que denotan la postura sobre algún acontecimiento. Suelen llevar una coma luego de anunciar que se trata de una perspectiva.</w:t>
      </w:r>
    </w:p>
    <w:p w14:paraId="5C43A1EB" w14:textId="77777777" w:rsidR="007F6ECD" w:rsidRPr="007F6ECD" w:rsidRDefault="007F6ECD" w:rsidP="007F6ECD">
      <w:pPr>
        <w:spacing w:after="0" w:line="240" w:lineRule="auto"/>
        <w:jc w:val="both"/>
        <w:rPr>
          <w:rFonts w:ascii="Montserrat" w:eastAsia="Times New Roman" w:hAnsi="Montserrat" w:cs="Arial"/>
          <w:bCs/>
          <w:color w:val="000000" w:themeColor="text1"/>
        </w:rPr>
      </w:pPr>
    </w:p>
    <w:p w14:paraId="315F33D7" w14:textId="49DBD180" w:rsidR="007F6ECD" w:rsidRPr="007F6ECD" w:rsidRDefault="007F6ECD" w:rsidP="007F6ECD">
      <w:pPr>
        <w:spacing w:after="0" w:line="240" w:lineRule="auto"/>
        <w:jc w:val="both"/>
        <w:rPr>
          <w:rFonts w:ascii="Montserrat" w:eastAsia="Times New Roman" w:hAnsi="Montserrat" w:cs="Arial"/>
          <w:bCs/>
          <w:color w:val="000000" w:themeColor="text1"/>
        </w:rPr>
      </w:pPr>
      <w:r w:rsidRPr="007F6ECD">
        <w:rPr>
          <w:rFonts w:ascii="Montserrat" w:hAnsi="Montserrat" w:cs="Arial"/>
        </w:rPr>
        <w:t>Función de las expresiones para distinguir una opinión</w:t>
      </w:r>
      <w:r w:rsidR="00645EDB">
        <w:rPr>
          <w:rFonts w:ascii="Montserrat" w:hAnsi="Montserrat" w:cs="Arial"/>
        </w:rPr>
        <w:t>:</w:t>
      </w:r>
    </w:p>
    <w:p w14:paraId="2C548072" w14:textId="77777777" w:rsidR="007F6ECD" w:rsidRPr="007F6ECD" w:rsidRDefault="007F6ECD" w:rsidP="007F6ECD">
      <w:pPr>
        <w:spacing w:after="0" w:line="240" w:lineRule="auto"/>
        <w:jc w:val="both"/>
        <w:rPr>
          <w:rFonts w:ascii="Montserrat" w:eastAsia="Times New Roman" w:hAnsi="Montserrat" w:cs="Arial"/>
          <w:bCs/>
          <w:color w:val="000000" w:themeColor="text1"/>
        </w:rPr>
      </w:pPr>
    </w:p>
    <w:p w14:paraId="40D057E0" w14:textId="77777777" w:rsidR="007F6ECD" w:rsidRPr="007F6ECD" w:rsidRDefault="007F6ECD" w:rsidP="007F6ECD">
      <w:pPr>
        <w:pStyle w:val="Prrafodelista"/>
        <w:numPr>
          <w:ilvl w:val="0"/>
          <w:numId w:val="11"/>
        </w:numPr>
        <w:spacing w:after="0" w:line="240" w:lineRule="auto"/>
        <w:jc w:val="both"/>
        <w:rPr>
          <w:rFonts w:ascii="Montserrat" w:eastAsia="Times New Roman" w:hAnsi="Montserrat" w:cs="Arial"/>
          <w:bCs/>
          <w:color w:val="000000" w:themeColor="text1"/>
        </w:rPr>
      </w:pPr>
      <w:r w:rsidRPr="007F6ECD">
        <w:rPr>
          <w:rFonts w:ascii="Montserrat" w:eastAsia="Times New Roman" w:hAnsi="Montserrat" w:cs="Arial"/>
          <w:bCs/>
          <w:color w:val="000000" w:themeColor="text1"/>
        </w:rPr>
        <w:t>Convencer al lector sobre una postura determinada para que adquiera una actitud crítica.</w:t>
      </w:r>
    </w:p>
    <w:p w14:paraId="13C80AA3" w14:textId="77777777" w:rsidR="007F6ECD" w:rsidRPr="007F6ECD" w:rsidRDefault="007F6ECD" w:rsidP="007F6ECD">
      <w:pPr>
        <w:pStyle w:val="Prrafodelista"/>
        <w:numPr>
          <w:ilvl w:val="0"/>
          <w:numId w:val="11"/>
        </w:numPr>
        <w:spacing w:after="0" w:line="240" w:lineRule="auto"/>
        <w:jc w:val="both"/>
        <w:rPr>
          <w:rFonts w:ascii="Montserrat" w:eastAsia="Times New Roman" w:hAnsi="Montserrat" w:cs="Arial"/>
          <w:bCs/>
          <w:color w:val="000000" w:themeColor="text1"/>
        </w:rPr>
      </w:pPr>
      <w:r w:rsidRPr="007F6ECD">
        <w:rPr>
          <w:rFonts w:ascii="Montserrat" w:eastAsia="Times New Roman" w:hAnsi="Montserrat" w:cs="Arial"/>
          <w:bCs/>
          <w:color w:val="000000" w:themeColor="text1"/>
        </w:rPr>
        <w:t>Valorar la realidad en términos positivos o negativos.</w:t>
      </w:r>
    </w:p>
    <w:p w14:paraId="7C4CD605" w14:textId="77777777" w:rsidR="007F6ECD" w:rsidRPr="007F6ECD" w:rsidRDefault="007F6ECD" w:rsidP="007F6ECD">
      <w:pPr>
        <w:pStyle w:val="Prrafodelista"/>
        <w:numPr>
          <w:ilvl w:val="0"/>
          <w:numId w:val="11"/>
        </w:numPr>
        <w:spacing w:after="0" w:line="240" w:lineRule="auto"/>
        <w:jc w:val="both"/>
        <w:rPr>
          <w:rFonts w:ascii="Montserrat" w:eastAsia="Times New Roman" w:hAnsi="Montserrat" w:cs="Arial"/>
          <w:bCs/>
          <w:color w:val="000000" w:themeColor="text1"/>
        </w:rPr>
      </w:pPr>
      <w:r w:rsidRPr="007F6ECD">
        <w:rPr>
          <w:rFonts w:ascii="Montserrat" w:eastAsia="Times New Roman" w:hAnsi="Montserrat" w:cs="Arial"/>
          <w:bCs/>
          <w:color w:val="000000" w:themeColor="text1"/>
        </w:rPr>
        <w:t>Manifestar la necesidad u obligatoriedad de algún elemento de la realidad.</w:t>
      </w:r>
    </w:p>
    <w:p w14:paraId="2ABB709C" w14:textId="77777777" w:rsidR="007F6ECD" w:rsidRPr="007F6ECD" w:rsidRDefault="007F6ECD" w:rsidP="007F6ECD">
      <w:pPr>
        <w:pStyle w:val="Prrafodelista"/>
        <w:numPr>
          <w:ilvl w:val="0"/>
          <w:numId w:val="11"/>
        </w:numPr>
        <w:spacing w:after="0" w:line="240" w:lineRule="auto"/>
        <w:jc w:val="both"/>
        <w:rPr>
          <w:rFonts w:ascii="Montserrat" w:eastAsia="Times New Roman" w:hAnsi="Montserrat" w:cs="Arial"/>
          <w:bCs/>
          <w:color w:val="000000" w:themeColor="text1"/>
        </w:rPr>
      </w:pPr>
      <w:r w:rsidRPr="007F6ECD">
        <w:rPr>
          <w:rFonts w:ascii="Montserrat" w:eastAsia="Times New Roman" w:hAnsi="Montserrat" w:cs="Arial"/>
          <w:bCs/>
          <w:color w:val="000000" w:themeColor="text1"/>
        </w:rPr>
        <w:t>Calificar la realidad como verdadera.</w:t>
      </w:r>
    </w:p>
    <w:p w14:paraId="73DBCEA2" w14:textId="77777777" w:rsidR="007F6ECD" w:rsidRPr="007F6ECD" w:rsidRDefault="007F6ECD" w:rsidP="007F6ECD">
      <w:pPr>
        <w:pStyle w:val="Prrafodelista"/>
        <w:numPr>
          <w:ilvl w:val="0"/>
          <w:numId w:val="11"/>
        </w:numPr>
        <w:spacing w:after="0" w:line="240" w:lineRule="auto"/>
        <w:jc w:val="both"/>
        <w:rPr>
          <w:rFonts w:ascii="Montserrat" w:eastAsia="Times New Roman" w:hAnsi="Montserrat" w:cs="Arial"/>
          <w:bCs/>
          <w:color w:val="000000" w:themeColor="text1"/>
        </w:rPr>
      </w:pPr>
      <w:r w:rsidRPr="007F6ECD">
        <w:rPr>
          <w:rFonts w:ascii="Montserrat" w:eastAsia="Times New Roman" w:hAnsi="Montserrat" w:cs="Arial"/>
          <w:bCs/>
          <w:color w:val="000000" w:themeColor="text1"/>
        </w:rPr>
        <w:t>Dotar una noticia de tintes emocionales.</w:t>
      </w:r>
    </w:p>
    <w:p w14:paraId="5293255F" w14:textId="77777777" w:rsidR="007F6ECD" w:rsidRPr="007F6ECD" w:rsidRDefault="007F6ECD" w:rsidP="007F6ECD">
      <w:pPr>
        <w:pStyle w:val="Prrafodelista"/>
        <w:numPr>
          <w:ilvl w:val="0"/>
          <w:numId w:val="11"/>
        </w:numPr>
        <w:spacing w:after="0" w:line="240" w:lineRule="auto"/>
        <w:jc w:val="both"/>
        <w:rPr>
          <w:rFonts w:ascii="Montserrat" w:eastAsia="Times New Roman" w:hAnsi="Montserrat" w:cs="Arial"/>
          <w:bCs/>
          <w:color w:val="000000" w:themeColor="text1"/>
        </w:rPr>
      </w:pPr>
      <w:r w:rsidRPr="007F6ECD">
        <w:rPr>
          <w:rFonts w:ascii="Montserrat" w:eastAsia="Times New Roman" w:hAnsi="Montserrat" w:cs="Arial"/>
          <w:bCs/>
          <w:color w:val="000000" w:themeColor="text1"/>
        </w:rPr>
        <w:t>Educar moralmente a un individuo o sector social con base en los acontecimientos.</w:t>
      </w:r>
    </w:p>
    <w:p w14:paraId="720D858D" w14:textId="77777777" w:rsidR="007F6ECD" w:rsidRPr="007F6ECD" w:rsidRDefault="007F6ECD" w:rsidP="007F6ECD">
      <w:pPr>
        <w:spacing w:after="0" w:line="240" w:lineRule="auto"/>
        <w:jc w:val="both"/>
        <w:rPr>
          <w:rFonts w:ascii="Montserrat" w:eastAsia="Times New Roman" w:hAnsi="Montserrat" w:cs="Arial"/>
          <w:bCs/>
          <w:color w:val="000000" w:themeColor="text1"/>
        </w:rPr>
      </w:pPr>
    </w:p>
    <w:p w14:paraId="46ED5750" w14:textId="20CE1824" w:rsidR="007F6ECD" w:rsidRPr="007F6ECD" w:rsidRDefault="0099224C" w:rsidP="007F6ECD">
      <w:pPr>
        <w:spacing w:after="0" w:line="240" w:lineRule="auto"/>
        <w:jc w:val="both"/>
        <w:rPr>
          <w:rFonts w:ascii="Montserrat" w:eastAsia="Times New Roman" w:hAnsi="Montserrat" w:cs="Arial"/>
          <w:bCs/>
        </w:rPr>
      </w:pPr>
      <w:r>
        <w:rPr>
          <w:rFonts w:ascii="Montserrat" w:eastAsia="Times New Roman" w:hAnsi="Montserrat" w:cs="Arial"/>
          <w:bCs/>
        </w:rPr>
        <w:t>A</w:t>
      </w:r>
      <w:r w:rsidR="007F6ECD" w:rsidRPr="007F6ECD">
        <w:rPr>
          <w:rFonts w:ascii="Montserrat" w:eastAsia="Times New Roman" w:hAnsi="Montserrat" w:cs="Arial"/>
          <w:bCs/>
        </w:rPr>
        <w:t>naliz</w:t>
      </w:r>
      <w:r>
        <w:rPr>
          <w:rFonts w:ascii="Montserrat" w:eastAsia="Times New Roman" w:hAnsi="Montserrat" w:cs="Arial"/>
          <w:bCs/>
        </w:rPr>
        <w:t>a</w:t>
      </w:r>
      <w:r w:rsidR="007F6ECD" w:rsidRPr="007F6ECD">
        <w:rPr>
          <w:rFonts w:ascii="Montserrat" w:eastAsia="Times New Roman" w:hAnsi="Montserrat" w:cs="Arial"/>
          <w:bCs/>
        </w:rPr>
        <w:t xml:space="preserve"> con mayor detalle</w:t>
      </w:r>
      <w:r>
        <w:rPr>
          <w:rFonts w:ascii="Montserrat" w:eastAsia="Times New Roman" w:hAnsi="Montserrat" w:cs="Arial"/>
          <w:bCs/>
        </w:rPr>
        <w:t xml:space="preserve"> el artículo de opinión que leíste</w:t>
      </w:r>
      <w:r w:rsidR="007F6ECD" w:rsidRPr="007F6ECD">
        <w:rPr>
          <w:rFonts w:ascii="Montserrat" w:eastAsia="Times New Roman" w:hAnsi="Montserrat" w:cs="Arial"/>
          <w:bCs/>
        </w:rPr>
        <w:t xml:space="preserve"> al inicio para que quede más claro</w:t>
      </w:r>
      <w:r>
        <w:rPr>
          <w:rFonts w:ascii="Montserrat" w:eastAsia="Times New Roman" w:hAnsi="Montserrat" w:cs="Arial"/>
          <w:bCs/>
        </w:rPr>
        <w:t>.</w:t>
      </w:r>
    </w:p>
    <w:p w14:paraId="1A3B6B3C" w14:textId="77777777" w:rsidR="007F6ECD" w:rsidRPr="007F6ECD" w:rsidRDefault="007F6ECD" w:rsidP="007F6ECD">
      <w:pPr>
        <w:spacing w:after="0" w:line="240" w:lineRule="auto"/>
        <w:jc w:val="both"/>
        <w:rPr>
          <w:rFonts w:ascii="Montserrat" w:eastAsia="Times New Roman" w:hAnsi="Montserrat" w:cs="Arial"/>
          <w:bCs/>
        </w:rPr>
      </w:pPr>
    </w:p>
    <w:p w14:paraId="748DA819" w14:textId="4B777D7A" w:rsidR="007F6ECD" w:rsidRPr="007F6ECD" w:rsidRDefault="0099224C" w:rsidP="007F6ECD">
      <w:pPr>
        <w:spacing w:after="0" w:line="240" w:lineRule="auto"/>
        <w:jc w:val="both"/>
        <w:rPr>
          <w:rFonts w:ascii="Montserrat" w:eastAsia="Times New Roman" w:hAnsi="Montserrat" w:cs="Arial"/>
          <w:bCs/>
        </w:rPr>
      </w:pPr>
      <w:r>
        <w:rPr>
          <w:rFonts w:ascii="Montserrat" w:eastAsia="Times New Roman" w:hAnsi="Montserrat" w:cs="Arial"/>
          <w:bCs/>
        </w:rPr>
        <w:t>Pon</w:t>
      </w:r>
      <w:r w:rsidR="007F6ECD" w:rsidRPr="007F6ECD">
        <w:rPr>
          <w:rFonts w:ascii="Montserrat" w:eastAsia="Times New Roman" w:hAnsi="Montserrat" w:cs="Arial"/>
          <w:bCs/>
        </w:rPr>
        <w:t xml:space="preserve"> atención en las expresiones que tienen como función marcar una postura a favor o en contra de lo dicho en el artículo.</w:t>
      </w:r>
    </w:p>
    <w:p w14:paraId="7976B5F9" w14:textId="77777777" w:rsidR="007F6ECD" w:rsidRPr="007F6ECD" w:rsidRDefault="007F6ECD" w:rsidP="007F6ECD">
      <w:pPr>
        <w:spacing w:after="0" w:line="240" w:lineRule="auto"/>
        <w:jc w:val="both"/>
        <w:rPr>
          <w:rFonts w:ascii="Montserrat" w:eastAsia="Times New Roman" w:hAnsi="Montserrat" w:cs="Arial"/>
        </w:rPr>
      </w:pPr>
    </w:p>
    <w:p w14:paraId="36500ECA" w14:textId="52E9AEA3" w:rsidR="007F6ECD" w:rsidRPr="00A2010A" w:rsidRDefault="007F6ECD" w:rsidP="00A2010A">
      <w:pPr>
        <w:spacing w:after="0" w:line="240" w:lineRule="auto"/>
        <w:jc w:val="center"/>
        <w:rPr>
          <w:rFonts w:ascii="Montserrat" w:hAnsi="Montserrat" w:cs="Arial"/>
          <w:b/>
          <w:bCs/>
          <w:i/>
        </w:rPr>
      </w:pPr>
      <w:r w:rsidRPr="00A2010A">
        <w:rPr>
          <w:rFonts w:ascii="Montserrat" w:hAnsi="Montserrat" w:cs="Arial"/>
          <w:b/>
          <w:bCs/>
          <w:i/>
        </w:rPr>
        <w:t>Los videojuegos no incitan a la violencia, pueden servir para aprender</w:t>
      </w:r>
      <w:r w:rsidR="00645EDB" w:rsidRPr="00A2010A">
        <w:rPr>
          <w:rFonts w:ascii="Montserrat" w:hAnsi="Montserrat" w:cs="Arial"/>
          <w:b/>
          <w:bCs/>
          <w:i/>
        </w:rPr>
        <w:t>.</w:t>
      </w:r>
    </w:p>
    <w:p w14:paraId="7C9A90CC" w14:textId="77777777" w:rsidR="00645EDB" w:rsidRPr="00657CAD" w:rsidRDefault="00645EDB" w:rsidP="00A2010A">
      <w:pPr>
        <w:spacing w:after="0" w:line="240" w:lineRule="auto"/>
        <w:jc w:val="center"/>
        <w:rPr>
          <w:rFonts w:ascii="Montserrat" w:hAnsi="Montserrat" w:cs="Arial"/>
          <w:bCs/>
          <w:i/>
        </w:rPr>
      </w:pPr>
      <w:r w:rsidRPr="00657CAD">
        <w:rPr>
          <w:rFonts w:ascii="Montserrat" w:hAnsi="Montserrat" w:cs="Arial"/>
          <w:bCs/>
          <w:i/>
        </w:rPr>
        <w:t>(El título resume el contenido)</w:t>
      </w:r>
    </w:p>
    <w:p w14:paraId="3854293C" w14:textId="77777777" w:rsidR="007F6ECD" w:rsidRPr="007F6ECD" w:rsidRDefault="007F6ECD" w:rsidP="007F6ECD">
      <w:pPr>
        <w:spacing w:after="0" w:line="240" w:lineRule="auto"/>
        <w:jc w:val="both"/>
        <w:rPr>
          <w:rFonts w:ascii="Montserrat" w:hAnsi="Montserrat" w:cs="Arial"/>
          <w:bCs/>
          <w:i/>
        </w:rPr>
      </w:pPr>
    </w:p>
    <w:p w14:paraId="33AFAD46" w14:textId="77777777" w:rsidR="007F6ECD" w:rsidRPr="007F6ECD" w:rsidRDefault="007F6ECD" w:rsidP="00A2010A">
      <w:pPr>
        <w:spacing w:after="0" w:line="240" w:lineRule="auto"/>
        <w:ind w:left="708"/>
        <w:jc w:val="both"/>
        <w:rPr>
          <w:rFonts w:ascii="Montserrat" w:hAnsi="Montserrat" w:cs="Arial"/>
          <w:bCs/>
          <w:i/>
        </w:rPr>
      </w:pPr>
      <w:r w:rsidRPr="007F6ECD">
        <w:rPr>
          <w:rFonts w:ascii="Montserrat" w:hAnsi="Montserrat" w:cs="Arial"/>
          <w:i/>
        </w:rPr>
        <w:t xml:space="preserve">La violencia en los videojuegos y sus </w:t>
      </w:r>
      <w:bookmarkStart w:id="0" w:name="_GoBack"/>
      <w:r w:rsidRPr="007F6ECD">
        <w:rPr>
          <w:rFonts w:ascii="Montserrat" w:hAnsi="Montserrat" w:cs="Arial"/>
          <w:i/>
        </w:rPr>
        <w:t xml:space="preserve">consecuencias ha sido un tema de debate muy común en los últimos tiempos. Son muchos los estudios que hablan de la agresividad que propician, y no es raro ver noticias al respecto en los periódicos. Evidentemente, la violencia en los videojuegos </w:t>
      </w:r>
      <w:r w:rsidRPr="007F6ECD">
        <w:rPr>
          <w:rFonts w:ascii="Montserrat" w:hAnsi="Montserrat" w:cs="Arial"/>
          <w:i/>
        </w:rPr>
        <w:lastRenderedPageBreak/>
        <w:t xml:space="preserve">existe. </w:t>
      </w:r>
      <w:r w:rsidRPr="007F6ECD">
        <w:rPr>
          <w:rFonts w:ascii="Montserrat" w:hAnsi="Montserrat" w:cs="Arial"/>
          <w:i/>
          <w:color w:val="FF0000"/>
        </w:rPr>
        <w:t>Sin embargo</w:t>
      </w:r>
      <w:r w:rsidRPr="007F6ECD">
        <w:rPr>
          <w:rFonts w:ascii="Montserrat" w:hAnsi="Montserrat" w:cs="Arial"/>
          <w:i/>
        </w:rPr>
        <w:t xml:space="preserve">, la cuestión más importante es: ¿dicha violencia tiene consecuencias sobre los jugadores o es algo inofensivo? </w:t>
      </w:r>
      <w:r w:rsidRPr="007F6ECD">
        <w:rPr>
          <w:rFonts w:ascii="Montserrat" w:hAnsi="Montserrat" w:cs="Arial"/>
          <w:i/>
          <w:color w:val="FF0000"/>
        </w:rPr>
        <w:t xml:space="preserve">Mi opinión al respecto es </w:t>
      </w:r>
      <w:r w:rsidRPr="007F6ECD">
        <w:rPr>
          <w:rFonts w:ascii="Montserrat" w:hAnsi="Montserrat" w:cs="Arial"/>
          <w:i/>
        </w:rPr>
        <w:t>que jugar un videojuego violento no te lleva a ser más agresivo, y, por el contrario, creo que los videojuegos sí aportan aspectos positivos en el aprendizaje de niños y adolescentes.</w:t>
      </w:r>
      <w:r w:rsidRPr="007F6ECD">
        <w:rPr>
          <w:rFonts w:ascii="Montserrat" w:hAnsi="Montserrat" w:cs="Arial"/>
          <w:bCs/>
          <w:i/>
        </w:rPr>
        <w:t xml:space="preserve"> (Introducción: el autor enuncia su punto de vista y la postura a la que responde.)</w:t>
      </w:r>
    </w:p>
    <w:p w14:paraId="75971631" w14:textId="77777777" w:rsidR="007F6ECD" w:rsidRPr="007F6ECD" w:rsidRDefault="007F6ECD" w:rsidP="00A2010A">
      <w:pPr>
        <w:spacing w:after="0" w:line="240" w:lineRule="auto"/>
        <w:ind w:left="708"/>
        <w:jc w:val="both"/>
        <w:rPr>
          <w:rFonts w:ascii="Montserrat" w:hAnsi="Montserrat" w:cs="Arial"/>
          <w:bCs/>
          <w:i/>
        </w:rPr>
      </w:pPr>
    </w:p>
    <w:p w14:paraId="48FECE20" w14:textId="77777777" w:rsidR="007F6ECD" w:rsidRPr="007F6ECD" w:rsidRDefault="007F6ECD" w:rsidP="00A2010A">
      <w:pPr>
        <w:spacing w:after="0" w:line="240" w:lineRule="auto"/>
        <w:ind w:left="708"/>
        <w:jc w:val="both"/>
        <w:rPr>
          <w:rFonts w:ascii="Montserrat" w:hAnsi="Montserrat" w:cs="Arial"/>
          <w:bCs/>
          <w:i/>
        </w:rPr>
      </w:pPr>
      <w:r w:rsidRPr="007F6ECD">
        <w:rPr>
          <w:rFonts w:ascii="Montserrat" w:hAnsi="Montserrat" w:cs="Arial"/>
          <w:i/>
          <w:color w:val="FF0000"/>
        </w:rPr>
        <w:t>En primer lugar</w:t>
      </w:r>
      <w:r w:rsidRPr="007F6ECD">
        <w:rPr>
          <w:rFonts w:ascii="Montserrat" w:hAnsi="Montserrat" w:cs="Arial"/>
          <w:i/>
        </w:rPr>
        <w:t>, frente a la visión alarmista de los juegos electrónicos, el investigador norteamericano Funk (2000) concluye que no existen datos suficientes que permitan sostener la hipótesis sobre la relación causa-efecto entre videojuegos violentos y el aumento de la agresividad infantil […]</w:t>
      </w:r>
      <w:r w:rsidRPr="007F6ECD">
        <w:rPr>
          <w:rFonts w:ascii="Montserrat" w:hAnsi="Montserrat" w:cs="Arial"/>
          <w:bCs/>
          <w:i/>
        </w:rPr>
        <w:t xml:space="preserve"> (Argumentación: desarrollo de ideas en párrafos.)</w:t>
      </w:r>
    </w:p>
    <w:p w14:paraId="72368966" w14:textId="77777777" w:rsidR="007F6ECD" w:rsidRPr="007F6ECD" w:rsidRDefault="007F6ECD" w:rsidP="00A2010A">
      <w:pPr>
        <w:spacing w:after="0" w:line="240" w:lineRule="auto"/>
        <w:ind w:left="708"/>
        <w:jc w:val="both"/>
        <w:rPr>
          <w:rFonts w:ascii="Montserrat" w:hAnsi="Montserrat" w:cs="Arial"/>
          <w:bCs/>
          <w:i/>
        </w:rPr>
      </w:pPr>
    </w:p>
    <w:p w14:paraId="3141FDD9" w14:textId="6D29E5FE" w:rsidR="007F6ECD" w:rsidRPr="007F6ECD" w:rsidRDefault="007F6ECD" w:rsidP="00A2010A">
      <w:pPr>
        <w:spacing w:after="0" w:line="240" w:lineRule="auto"/>
        <w:ind w:left="708"/>
        <w:jc w:val="both"/>
        <w:rPr>
          <w:rFonts w:ascii="Montserrat" w:hAnsi="Montserrat" w:cs="Arial"/>
          <w:bCs/>
          <w:i/>
        </w:rPr>
      </w:pPr>
      <w:r w:rsidRPr="007F6ECD">
        <w:rPr>
          <w:rFonts w:ascii="Montserrat" w:hAnsi="Montserrat" w:cs="Arial"/>
          <w:bCs/>
          <w:i/>
        </w:rPr>
        <w:t xml:space="preserve">El uso de nexos, </w:t>
      </w:r>
      <w:r w:rsidRPr="007F6ECD">
        <w:rPr>
          <w:rFonts w:ascii="Montserrat" w:hAnsi="Montserrat" w:cs="Arial"/>
          <w:bCs/>
          <w:i/>
          <w:color w:val="FF0000"/>
        </w:rPr>
        <w:t>las palabras que están en color</w:t>
      </w:r>
      <w:r w:rsidRPr="007F6ECD">
        <w:rPr>
          <w:rFonts w:ascii="Montserrat" w:hAnsi="Montserrat" w:cs="Arial"/>
          <w:bCs/>
          <w:i/>
        </w:rPr>
        <w:t xml:space="preserve">, sirven para articular los comentarios y opiniones. Además, se utilizan para </w:t>
      </w:r>
      <w:bookmarkEnd w:id="0"/>
      <w:r w:rsidRPr="007F6ECD">
        <w:rPr>
          <w:rFonts w:ascii="Montserrat" w:hAnsi="Montserrat" w:cs="Arial"/>
          <w:bCs/>
          <w:i/>
        </w:rPr>
        <w:t>dar cohesión al texto.</w:t>
      </w:r>
    </w:p>
    <w:p w14:paraId="4BB447F8" w14:textId="77777777" w:rsidR="007F6ECD" w:rsidRPr="007F6ECD" w:rsidRDefault="007F6ECD" w:rsidP="007F6ECD">
      <w:pPr>
        <w:spacing w:after="0" w:line="240" w:lineRule="auto"/>
        <w:jc w:val="both"/>
        <w:rPr>
          <w:rFonts w:ascii="Montserrat" w:eastAsia="Times New Roman" w:hAnsi="Montserrat" w:cs="Arial"/>
          <w:bCs/>
        </w:rPr>
      </w:pPr>
    </w:p>
    <w:p w14:paraId="5E39E2A3" w14:textId="0038237A" w:rsidR="007F6ECD" w:rsidRPr="007F6ECD" w:rsidRDefault="0099224C" w:rsidP="007F6ECD">
      <w:pPr>
        <w:spacing w:after="0" w:line="240" w:lineRule="auto"/>
        <w:jc w:val="both"/>
        <w:rPr>
          <w:rFonts w:ascii="Montserrat" w:eastAsia="Times New Roman" w:hAnsi="Montserrat" w:cs="Arial"/>
          <w:bCs/>
        </w:rPr>
      </w:pPr>
      <w:r>
        <w:rPr>
          <w:rFonts w:ascii="Montserrat" w:eastAsia="Times New Roman" w:hAnsi="Montserrat" w:cs="Arial"/>
          <w:bCs/>
        </w:rPr>
        <w:t>Observa</w:t>
      </w:r>
      <w:r w:rsidR="007F6ECD" w:rsidRPr="007F6ECD">
        <w:rPr>
          <w:rFonts w:ascii="Montserrat" w:eastAsia="Times New Roman" w:hAnsi="Montserrat" w:cs="Arial"/>
          <w:bCs/>
        </w:rPr>
        <w:t xml:space="preserve"> el siguiente video para conocer más acerca del uso de estas frases o palabras que dan coherencia y cohesión en artículos de opinión.</w:t>
      </w:r>
      <w:r>
        <w:rPr>
          <w:rFonts w:ascii="Montserrat" w:eastAsia="Times New Roman" w:hAnsi="Montserrat" w:cs="Arial"/>
          <w:bCs/>
        </w:rPr>
        <w:t xml:space="preserve"> Obsérvalo del minuto: a 06:07.</w:t>
      </w:r>
    </w:p>
    <w:p w14:paraId="6DB8767B" w14:textId="77777777" w:rsidR="007F6ECD" w:rsidRPr="007F6ECD" w:rsidRDefault="007F6ECD" w:rsidP="007F6ECD">
      <w:pPr>
        <w:spacing w:after="0" w:line="240" w:lineRule="auto"/>
        <w:jc w:val="both"/>
        <w:rPr>
          <w:rFonts w:ascii="Montserrat" w:hAnsi="Montserrat" w:cs="Arial"/>
        </w:rPr>
      </w:pPr>
    </w:p>
    <w:p w14:paraId="5CB4A039" w14:textId="77777777" w:rsidR="0099224C" w:rsidRPr="0099224C" w:rsidRDefault="007F6ECD" w:rsidP="00E23236">
      <w:pPr>
        <w:pStyle w:val="Prrafodelista"/>
        <w:numPr>
          <w:ilvl w:val="0"/>
          <w:numId w:val="18"/>
        </w:numPr>
        <w:spacing w:after="0" w:line="240" w:lineRule="auto"/>
        <w:jc w:val="both"/>
        <w:rPr>
          <w:rFonts w:ascii="Montserrat" w:eastAsia="Times New Roman" w:hAnsi="Montserrat" w:cs="Arial"/>
          <w:bCs/>
        </w:rPr>
      </w:pPr>
      <w:r w:rsidRPr="0099224C">
        <w:rPr>
          <w:rFonts w:ascii="Montserrat" w:eastAsia="Times New Roman" w:hAnsi="Montserrat" w:cs="Arial"/>
          <w:b/>
          <w:bCs/>
        </w:rPr>
        <w:t>Recursos para e</w:t>
      </w:r>
      <w:r w:rsidR="0099224C" w:rsidRPr="0099224C">
        <w:rPr>
          <w:rFonts w:ascii="Montserrat" w:eastAsia="Times New Roman" w:hAnsi="Montserrat" w:cs="Arial"/>
          <w:b/>
          <w:bCs/>
        </w:rPr>
        <w:t>scribir un artículo de opinión</w:t>
      </w:r>
    </w:p>
    <w:p w14:paraId="401C95F3" w14:textId="13D49068" w:rsidR="007F6ECD" w:rsidRPr="0099224C" w:rsidRDefault="00A2010A" w:rsidP="0099224C">
      <w:pPr>
        <w:pStyle w:val="Prrafodelista"/>
        <w:spacing w:after="0" w:line="240" w:lineRule="auto"/>
        <w:jc w:val="both"/>
        <w:rPr>
          <w:rFonts w:ascii="Montserrat" w:eastAsia="Times New Roman" w:hAnsi="Montserrat" w:cs="Arial"/>
          <w:bCs/>
        </w:rPr>
      </w:pPr>
      <w:hyperlink r:id="rId6" w:history="1">
        <w:r w:rsidR="007F6ECD" w:rsidRPr="0099224C">
          <w:rPr>
            <w:rStyle w:val="Hipervnculo"/>
            <w:rFonts w:ascii="Montserrat" w:eastAsia="Times New Roman" w:hAnsi="Montserrat" w:cs="Arial"/>
            <w:bCs/>
          </w:rPr>
          <w:t>https://www.youtube.com/watch?v=lSxI24AyTQo</w:t>
        </w:r>
      </w:hyperlink>
    </w:p>
    <w:p w14:paraId="23B16292" w14:textId="77777777" w:rsidR="007F6ECD" w:rsidRPr="007F6ECD" w:rsidRDefault="007F6ECD" w:rsidP="007F6ECD">
      <w:pPr>
        <w:spacing w:after="0" w:line="240" w:lineRule="auto"/>
        <w:jc w:val="both"/>
        <w:rPr>
          <w:rFonts w:ascii="Montserrat" w:eastAsia="Times New Roman" w:hAnsi="Montserrat" w:cs="Arial"/>
          <w:bCs/>
        </w:rPr>
      </w:pPr>
    </w:p>
    <w:p w14:paraId="69A7B708" w14:textId="592BBBFD" w:rsidR="007F6ECD" w:rsidRPr="007F6ECD" w:rsidRDefault="0099224C" w:rsidP="007F6ECD">
      <w:pPr>
        <w:spacing w:after="0" w:line="240" w:lineRule="auto"/>
        <w:jc w:val="both"/>
        <w:rPr>
          <w:rFonts w:ascii="Montserrat" w:eastAsia="Times New Roman" w:hAnsi="Montserrat" w:cs="Arial"/>
          <w:bCs/>
        </w:rPr>
      </w:pPr>
      <w:r>
        <w:rPr>
          <w:rFonts w:ascii="Montserrat" w:eastAsia="Times New Roman" w:hAnsi="Montserrat" w:cs="Arial"/>
          <w:bCs/>
        </w:rPr>
        <w:t xml:space="preserve">Cómo pudiste darte cuenta es muy importante </w:t>
      </w:r>
      <w:r w:rsidR="007F6ECD" w:rsidRPr="007F6ECD">
        <w:rPr>
          <w:rFonts w:ascii="Montserrat" w:eastAsia="Times New Roman" w:hAnsi="Montserrat" w:cs="Arial"/>
          <w:bCs/>
        </w:rPr>
        <w:t>este tipo de</w:t>
      </w:r>
      <w:r w:rsidR="0014552C">
        <w:rPr>
          <w:rFonts w:ascii="Montserrat" w:eastAsia="Times New Roman" w:hAnsi="Montserrat" w:cs="Arial"/>
          <w:bCs/>
        </w:rPr>
        <w:t xml:space="preserve"> recursos lingüísticos, ya que </w:t>
      </w:r>
      <w:r w:rsidR="007F6ECD" w:rsidRPr="007F6ECD">
        <w:rPr>
          <w:rFonts w:ascii="Montserrat" w:eastAsia="Times New Roman" w:hAnsi="Montserrat" w:cs="Arial"/>
          <w:bCs/>
        </w:rPr>
        <w:t>permiten, por una parte, reestructurar de manera lógica el discurso, ya sea oral o escrito, identificar la opinión o postura del articulista, y, por otra parte, distinguir entre datos, hechos, ejemplos o los dichos de otros expertos que opinan o han investigado acerca del tema que se trata en un artículo de opinión.</w:t>
      </w:r>
    </w:p>
    <w:p w14:paraId="6225A2CB" w14:textId="77777777" w:rsidR="007F6ECD" w:rsidRPr="007F6ECD" w:rsidRDefault="007F6ECD" w:rsidP="007F6ECD">
      <w:pPr>
        <w:spacing w:after="0" w:line="240" w:lineRule="auto"/>
        <w:jc w:val="both"/>
        <w:rPr>
          <w:rFonts w:ascii="Montserrat" w:eastAsia="Times New Roman" w:hAnsi="Montserrat" w:cs="Arial"/>
          <w:bCs/>
        </w:rPr>
      </w:pPr>
    </w:p>
    <w:p w14:paraId="10003388" w14:textId="1A8BEC73" w:rsidR="007F6ECD" w:rsidRPr="007F6ECD" w:rsidRDefault="0014552C" w:rsidP="007F6ECD">
      <w:pPr>
        <w:spacing w:after="0" w:line="240" w:lineRule="auto"/>
        <w:jc w:val="both"/>
        <w:rPr>
          <w:rFonts w:ascii="Montserrat" w:eastAsia="Times New Roman" w:hAnsi="Montserrat" w:cs="Arial"/>
          <w:bCs/>
        </w:rPr>
      </w:pPr>
      <w:r>
        <w:rPr>
          <w:rFonts w:ascii="Montserrat" w:eastAsia="Times New Roman" w:hAnsi="Montserrat" w:cs="Arial"/>
          <w:bCs/>
        </w:rPr>
        <w:t>Recuerda</w:t>
      </w:r>
      <w:r w:rsidR="007F6ECD" w:rsidRPr="007F6ECD">
        <w:rPr>
          <w:rFonts w:ascii="Montserrat" w:eastAsia="Times New Roman" w:hAnsi="Montserrat" w:cs="Arial"/>
          <w:bCs/>
        </w:rPr>
        <w:t xml:space="preserve"> las características del artículo de opinión</w:t>
      </w:r>
      <w:r>
        <w:rPr>
          <w:rFonts w:ascii="Montserrat" w:eastAsia="Times New Roman" w:hAnsi="Montserrat" w:cs="Arial"/>
          <w:bCs/>
        </w:rPr>
        <w:t>:</w:t>
      </w:r>
    </w:p>
    <w:p w14:paraId="72C5AED6" w14:textId="77777777" w:rsidR="007F6ECD" w:rsidRPr="007F6ECD" w:rsidRDefault="007F6ECD" w:rsidP="007F6ECD">
      <w:pPr>
        <w:spacing w:after="0" w:line="240" w:lineRule="auto"/>
        <w:jc w:val="both"/>
        <w:rPr>
          <w:rFonts w:ascii="Montserrat" w:eastAsia="Times New Roman" w:hAnsi="Montserrat" w:cs="Arial"/>
          <w:bCs/>
        </w:rPr>
      </w:pPr>
    </w:p>
    <w:p w14:paraId="4B85FA2F" w14:textId="77777777" w:rsidR="007F6ECD" w:rsidRPr="007F6ECD" w:rsidRDefault="007F6ECD" w:rsidP="007F6ECD">
      <w:pPr>
        <w:pStyle w:val="Prrafodelista"/>
        <w:numPr>
          <w:ilvl w:val="0"/>
          <w:numId w:val="13"/>
        </w:numPr>
        <w:spacing w:after="0" w:line="240" w:lineRule="auto"/>
        <w:jc w:val="both"/>
        <w:rPr>
          <w:rFonts w:ascii="Montserrat" w:eastAsia="Times New Roman" w:hAnsi="Montserrat" w:cs="Arial"/>
          <w:bCs/>
        </w:rPr>
      </w:pPr>
      <w:r w:rsidRPr="007F6ECD">
        <w:rPr>
          <w:rFonts w:ascii="Montserrat" w:eastAsia="Times New Roman" w:hAnsi="Montserrat" w:cs="Arial"/>
          <w:bCs/>
        </w:rPr>
        <w:t>Trata de influir en el lector.</w:t>
      </w:r>
    </w:p>
    <w:p w14:paraId="6DDBC273" w14:textId="77777777" w:rsidR="007F6ECD" w:rsidRPr="007F6ECD" w:rsidRDefault="007F6ECD" w:rsidP="007F6ECD">
      <w:pPr>
        <w:pStyle w:val="Prrafodelista"/>
        <w:numPr>
          <w:ilvl w:val="0"/>
          <w:numId w:val="13"/>
        </w:numPr>
        <w:spacing w:after="0" w:line="240" w:lineRule="auto"/>
        <w:jc w:val="both"/>
        <w:rPr>
          <w:rFonts w:ascii="Montserrat" w:eastAsia="Times New Roman" w:hAnsi="Montserrat" w:cs="Arial"/>
          <w:bCs/>
        </w:rPr>
      </w:pPr>
      <w:r w:rsidRPr="007F6ECD">
        <w:rPr>
          <w:rFonts w:ascii="Montserrat" w:eastAsia="Times New Roman" w:hAnsi="Montserrat" w:cs="Arial"/>
          <w:bCs/>
        </w:rPr>
        <w:t xml:space="preserve">Da a conocer una opinión particular a partir de expresiones, como las siguientes: </w:t>
      </w:r>
      <w:r w:rsidRPr="007F6ECD">
        <w:rPr>
          <w:rFonts w:ascii="Montserrat" w:eastAsia="Times New Roman" w:hAnsi="Montserrat" w:cs="Arial"/>
          <w:bCs/>
          <w:i/>
          <w:iCs/>
        </w:rPr>
        <w:t>desde mi punto de vista, personalmente creo, considero o pienso que, opino, en mi opinión</w:t>
      </w:r>
      <w:r w:rsidRPr="007F6ECD">
        <w:rPr>
          <w:rFonts w:ascii="Montserrat" w:eastAsia="Times New Roman" w:hAnsi="Montserrat" w:cs="Arial"/>
          <w:bCs/>
        </w:rPr>
        <w:t>, etcétera.</w:t>
      </w:r>
    </w:p>
    <w:p w14:paraId="22BFACC4" w14:textId="77777777" w:rsidR="007F6ECD" w:rsidRPr="007F6ECD" w:rsidRDefault="007F6ECD" w:rsidP="007F6ECD">
      <w:pPr>
        <w:pStyle w:val="Prrafodelista"/>
        <w:numPr>
          <w:ilvl w:val="0"/>
          <w:numId w:val="13"/>
        </w:numPr>
        <w:spacing w:after="0" w:line="240" w:lineRule="auto"/>
        <w:jc w:val="both"/>
        <w:rPr>
          <w:rFonts w:ascii="Montserrat" w:eastAsia="Times New Roman" w:hAnsi="Montserrat" w:cs="Arial"/>
          <w:bCs/>
        </w:rPr>
      </w:pPr>
      <w:r w:rsidRPr="007F6ECD">
        <w:rPr>
          <w:rFonts w:ascii="Montserrat" w:eastAsia="Times New Roman" w:hAnsi="Montserrat" w:cs="Arial"/>
          <w:bCs/>
        </w:rPr>
        <w:t>Se basa en una investigación sobre el tema que presenta.</w:t>
      </w:r>
    </w:p>
    <w:p w14:paraId="2E539FC4" w14:textId="77777777" w:rsidR="007F6ECD" w:rsidRPr="007F6ECD" w:rsidRDefault="007F6ECD" w:rsidP="007F6ECD">
      <w:pPr>
        <w:pStyle w:val="Prrafodelista"/>
        <w:numPr>
          <w:ilvl w:val="0"/>
          <w:numId w:val="13"/>
        </w:numPr>
        <w:spacing w:after="0" w:line="240" w:lineRule="auto"/>
        <w:jc w:val="both"/>
        <w:rPr>
          <w:rFonts w:ascii="Montserrat" w:eastAsia="Times New Roman" w:hAnsi="Montserrat" w:cs="Arial"/>
          <w:bCs/>
        </w:rPr>
      </w:pPr>
      <w:r w:rsidRPr="007F6ECD">
        <w:rPr>
          <w:rFonts w:ascii="Montserrat" w:eastAsia="Times New Roman" w:hAnsi="Montserrat" w:cs="Arial"/>
          <w:bCs/>
        </w:rPr>
        <w:t>Ofrece argumentos y conclusiones.</w:t>
      </w:r>
    </w:p>
    <w:p w14:paraId="5924DD65" w14:textId="77777777" w:rsidR="007F6ECD" w:rsidRPr="007F6ECD" w:rsidRDefault="007F6ECD" w:rsidP="007F6ECD">
      <w:pPr>
        <w:pStyle w:val="Prrafodelista"/>
        <w:numPr>
          <w:ilvl w:val="0"/>
          <w:numId w:val="13"/>
        </w:numPr>
        <w:spacing w:after="0" w:line="240" w:lineRule="auto"/>
        <w:jc w:val="both"/>
        <w:rPr>
          <w:rFonts w:ascii="Montserrat" w:eastAsia="Times New Roman" w:hAnsi="Montserrat" w:cs="Arial"/>
          <w:bCs/>
        </w:rPr>
      </w:pPr>
      <w:r w:rsidRPr="007F6ECD">
        <w:rPr>
          <w:rFonts w:ascii="Montserrat" w:eastAsia="Times New Roman" w:hAnsi="Montserrat" w:cs="Arial"/>
          <w:bCs/>
        </w:rPr>
        <w:t>Se asume una posición crítica frente al tema.</w:t>
      </w:r>
    </w:p>
    <w:p w14:paraId="764E588F" w14:textId="77777777" w:rsidR="007F6ECD" w:rsidRPr="007F6ECD" w:rsidRDefault="007F6ECD" w:rsidP="007F6ECD">
      <w:pPr>
        <w:pStyle w:val="Prrafodelista"/>
        <w:numPr>
          <w:ilvl w:val="0"/>
          <w:numId w:val="13"/>
        </w:numPr>
        <w:spacing w:after="0" w:line="240" w:lineRule="auto"/>
        <w:jc w:val="both"/>
        <w:rPr>
          <w:rFonts w:ascii="Montserrat" w:eastAsia="Times New Roman" w:hAnsi="Montserrat" w:cs="Arial"/>
          <w:bCs/>
        </w:rPr>
      </w:pPr>
      <w:r w:rsidRPr="007F6ECD">
        <w:rPr>
          <w:rFonts w:ascii="Montserrat" w:eastAsia="Times New Roman" w:hAnsi="Montserrat" w:cs="Arial"/>
          <w:bCs/>
        </w:rPr>
        <w:t>Está escrito y firmado por un autor.</w:t>
      </w:r>
    </w:p>
    <w:p w14:paraId="36A8633B" w14:textId="77777777" w:rsidR="007F6ECD" w:rsidRPr="007F6ECD" w:rsidRDefault="007F6ECD" w:rsidP="007F6ECD">
      <w:pPr>
        <w:spacing w:after="0" w:line="240" w:lineRule="auto"/>
        <w:jc w:val="both"/>
        <w:rPr>
          <w:rFonts w:ascii="Montserrat" w:eastAsia="Times New Roman" w:hAnsi="Montserrat" w:cs="Arial"/>
          <w:bCs/>
        </w:rPr>
      </w:pPr>
    </w:p>
    <w:p w14:paraId="4CC1CDB1" w14:textId="7CCE4D00" w:rsidR="007F6ECD" w:rsidRPr="007F6ECD" w:rsidRDefault="00500E8E" w:rsidP="007F6ECD">
      <w:pPr>
        <w:spacing w:after="0" w:line="240" w:lineRule="auto"/>
        <w:jc w:val="both"/>
        <w:rPr>
          <w:rFonts w:ascii="Montserrat" w:eastAsia="Times New Roman" w:hAnsi="Montserrat" w:cs="Arial"/>
          <w:bCs/>
        </w:rPr>
      </w:pPr>
      <w:r>
        <w:rPr>
          <w:rFonts w:ascii="Montserrat" w:eastAsia="Times New Roman" w:hAnsi="Montserrat" w:cs="Arial"/>
          <w:bCs/>
        </w:rPr>
        <w:t>A</w:t>
      </w:r>
      <w:r w:rsidR="007F6ECD" w:rsidRPr="007F6ECD">
        <w:rPr>
          <w:rFonts w:ascii="Montserrat" w:eastAsia="Times New Roman" w:hAnsi="Montserrat" w:cs="Arial"/>
          <w:bCs/>
        </w:rPr>
        <w:t xml:space="preserve"> partir de la observación de ciertos problemas sociales, es posible establecer el tema para redactar artículos de opinión</w:t>
      </w:r>
      <w:r>
        <w:rPr>
          <w:rFonts w:ascii="Montserrat" w:eastAsia="Times New Roman" w:hAnsi="Montserrat" w:cs="Arial"/>
          <w:bCs/>
        </w:rPr>
        <w:t>.</w:t>
      </w:r>
    </w:p>
    <w:p w14:paraId="41FCCC41" w14:textId="77777777" w:rsidR="007F6ECD" w:rsidRPr="007F6ECD" w:rsidRDefault="007F6ECD" w:rsidP="007F6ECD">
      <w:pPr>
        <w:spacing w:after="0" w:line="240" w:lineRule="auto"/>
        <w:jc w:val="both"/>
        <w:rPr>
          <w:rFonts w:ascii="Montserrat" w:eastAsia="Times New Roman" w:hAnsi="Montserrat" w:cs="Arial"/>
          <w:bCs/>
        </w:rPr>
      </w:pPr>
    </w:p>
    <w:p w14:paraId="6031DC31" w14:textId="49D2EC04" w:rsidR="007F6ECD" w:rsidRPr="007F6ECD" w:rsidRDefault="007F6ECD" w:rsidP="007F6ECD">
      <w:pPr>
        <w:spacing w:after="0" w:line="240" w:lineRule="auto"/>
        <w:jc w:val="both"/>
        <w:rPr>
          <w:rFonts w:ascii="Montserrat" w:eastAsia="Calibri" w:hAnsi="Montserrat" w:cs="Arial"/>
          <w:color w:val="000000" w:themeColor="text1"/>
        </w:rPr>
      </w:pPr>
      <w:r w:rsidRPr="007F6ECD">
        <w:rPr>
          <w:rFonts w:ascii="Montserrat" w:eastAsia="Calibri" w:hAnsi="Montserrat" w:cs="Arial"/>
          <w:color w:val="000000" w:themeColor="text1"/>
        </w:rPr>
        <w:t>En los artículos de opinión, se manifiestan puntos de vista de los periodistas o de quien los escribe, ofreciendo una crítica de los acontecimientos y sucesos que afectan la sociedad, de modo que ayudan al lector a tomar una postura.</w:t>
      </w:r>
    </w:p>
    <w:p w14:paraId="73D92B20" w14:textId="50B1DDBE" w:rsidR="007F6ECD" w:rsidRDefault="007F6ECD" w:rsidP="007F6ECD">
      <w:pPr>
        <w:spacing w:after="0" w:line="240" w:lineRule="auto"/>
        <w:jc w:val="both"/>
        <w:rPr>
          <w:rFonts w:ascii="Montserrat" w:eastAsia="Calibri" w:hAnsi="Montserrat" w:cs="Arial"/>
          <w:color w:val="000000" w:themeColor="text1"/>
        </w:rPr>
      </w:pPr>
    </w:p>
    <w:p w14:paraId="529490C6" w14:textId="77777777" w:rsidR="00645EDB" w:rsidRPr="007F6ECD" w:rsidRDefault="00645EDB" w:rsidP="007F6ECD">
      <w:pPr>
        <w:spacing w:after="0" w:line="240" w:lineRule="auto"/>
        <w:jc w:val="both"/>
        <w:rPr>
          <w:rFonts w:ascii="Montserrat" w:eastAsia="Calibri" w:hAnsi="Montserrat" w:cs="Arial"/>
          <w:color w:val="000000" w:themeColor="text1"/>
        </w:rPr>
      </w:pPr>
    </w:p>
    <w:p w14:paraId="016F6FF3" w14:textId="77777777" w:rsidR="00F56534" w:rsidRPr="00736BCC" w:rsidRDefault="00F56534" w:rsidP="00F56534">
      <w:pPr>
        <w:spacing w:after="0" w:line="240" w:lineRule="auto"/>
        <w:jc w:val="both"/>
        <w:rPr>
          <w:rFonts w:ascii="Montserrat" w:hAnsi="Montserrat" w:cs="Arial"/>
        </w:rPr>
      </w:pPr>
    </w:p>
    <w:p w14:paraId="2B26642B" w14:textId="77777777" w:rsidR="00F56534" w:rsidRPr="00736BCC" w:rsidRDefault="00F56534" w:rsidP="00F56534">
      <w:pPr>
        <w:spacing w:after="0" w:line="240" w:lineRule="auto"/>
        <w:rPr>
          <w:rFonts w:ascii="Montserrat" w:eastAsia="Times New Roman" w:hAnsi="Montserrat" w:cs="Times New Roman"/>
          <w:b/>
          <w:bCs/>
          <w:sz w:val="28"/>
          <w:szCs w:val="24"/>
          <w:lang w:eastAsia="es-MX"/>
        </w:rPr>
      </w:pPr>
      <w:r w:rsidRPr="00736BCC">
        <w:rPr>
          <w:rFonts w:ascii="Montserrat" w:eastAsia="Times New Roman" w:hAnsi="Montserrat" w:cs="Times New Roman"/>
          <w:b/>
          <w:bCs/>
          <w:sz w:val="28"/>
          <w:szCs w:val="24"/>
          <w:lang w:eastAsia="es-MX"/>
        </w:rPr>
        <w:t>El Reto de Hoy:</w:t>
      </w:r>
    </w:p>
    <w:p w14:paraId="1F0B1F48" w14:textId="77777777" w:rsidR="00F56534" w:rsidRPr="00736BCC" w:rsidRDefault="00F56534" w:rsidP="00F56534">
      <w:pPr>
        <w:spacing w:after="0" w:line="240" w:lineRule="auto"/>
        <w:jc w:val="both"/>
        <w:rPr>
          <w:rFonts w:ascii="Montserrat" w:hAnsi="Montserrat" w:cs="Arial"/>
          <w:color w:val="000000" w:themeColor="text1"/>
        </w:rPr>
      </w:pPr>
    </w:p>
    <w:p w14:paraId="48CBB4FE" w14:textId="77777777" w:rsidR="00DE12E8" w:rsidRPr="007F6ECD" w:rsidRDefault="00DE12E8" w:rsidP="00DE12E8">
      <w:pPr>
        <w:spacing w:after="0" w:line="240" w:lineRule="auto"/>
        <w:jc w:val="both"/>
        <w:rPr>
          <w:rFonts w:ascii="Montserrat" w:eastAsia="Calibri" w:hAnsi="Montserrat" w:cs="Arial"/>
          <w:color w:val="000000" w:themeColor="text1"/>
        </w:rPr>
      </w:pPr>
      <w:r w:rsidRPr="007F6ECD">
        <w:rPr>
          <w:rFonts w:ascii="Montserrat" w:eastAsia="Calibri" w:hAnsi="Montserrat" w:cs="Arial"/>
          <w:color w:val="000000" w:themeColor="text1"/>
        </w:rPr>
        <w:t>Para fortalecer tus conocimientos sobre las características y funciones de artículos de opinión, investiga en periódicos, revistas o páginas electrónicas de tu comunidad sobre temas que afectan a las personas en donde vives.</w:t>
      </w:r>
    </w:p>
    <w:p w14:paraId="49EB583A" w14:textId="77777777" w:rsidR="00DE12E8" w:rsidRPr="007F6ECD" w:rsidRDefault="00DE12E8" w:rsidP="00DE12E8">
      <w:pPr>
        <w:spacing w:after="0" w:line="240" w:lineRule="auto"/>
        <w:jc w:val="both"/>
        <w:rPr>
          <w:rFonts w:ascii="Montserrat" w:eastAsia="Times New Roman" w:hAnsi="Montserrat" w:cs="Arial"/>
          <w:bCs/>
          <w:color w:val="000000" w:themeColor="text1"/>
        </w:rPr>
      </w:pPr>
    </w:p>
    <w:p w14:paraId="35A7B429" w14:textId="77777777" w:rsidR="00961CBA" w:rsidRDefault="00961CBA" w:rsidP="00961CBA">
      <w:pPr>
        <w:spacing w:after="0" w:line="240" w:lineRule="auto"/>
        <w:jc w:val="both"/>
        <w:rPr>
          <w:rFonts w:ascii="Montserrat" w:hAnsi="Montserrat" w:cs="Arial"/>
          <w:bCs/>
        </w:rPr>
      </w:pPr>
    </w:p>
    <w:p w14:paraId="08BBD192" w14:textId="77777777" w:rsidR="00F56534" w:rsidRPr="00736BCC" w:rsidRDefault="00F56534" w:rsidP="00F56534">
      <w:pPr>
        <w:spacing w:after="0" w:line="240" w:lineRule="auto"/>
        <w:jc w:val="both"/>
        <w:rPr>
          <w:rFonts w:ascii="Montserrat" w:hAnsi="Montserrat" w:cs="Arial"/>
        </w:rPr>
      </w:pPr>
    </w:p>
    <w:p w14:paraId="28637B4C" w14:textId="77777777" w:rsidR="00F56534" w:rsidRPr="00736BCC" w:rsidRDefault="00F56534" w:rsidP="00F56534">
      <w:pPr>
        <w:spacing w:after="0" w:line="240" w:lineRule="auto"/>
        <w:jc w:val="both"/>
        <w:rPr>
          <w:rFonts w:ascii="Montserrat" w:hAnsi="Montserrat" w:cs="Arial"/>
        </w:rPr>
      </w:pPr>
    </w:p>
    <w:p w14:paraId="0B7DE15D"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r w:rsidRPr="00736BCC">
        <w:rPr>
          <w:rFonts w:ascii="Montserrat" w:hAnsi="Montserrat"/>
          <w:b/>
          <w:bCs/>
          <w:sz w:val="24"/>
          <w:szCs w:val="24"/>
        </w:rPr>
        <w:t>¡Buen trabajo!</w:t>
      </w:r>
    </w:p>
    <w:p w14:paraId="773B5C96"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p>
    <w:p w14:paraId="3B5BE259"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p>
    <w:p w14:paraId="4F0753E9"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r w:rsidRPr="00736BCC">
        <w:rPr>
          <w:rFonts w:ascii="Montserrat" w:hAnsi="Montserrat"/>
          <w:b/>
          <w:bCs/>
          <w:sz w:val="24"/>
          <w:szCs w:val="24"/>
        </w:rPr>
        <w:t>Gracias por tu esfuerzo.</w:t>
      </w:r>
    </w:p>
    <w:p w14:paraId="54423933" w14:textId="6958620B" w:rsidR="00C7207E" w:rsidRPr="00736BCC" w:rsidRDefault="00C7207E" w:rsidP="00F56534"/>
    <w:sectPr w:rsidR="00C7207E" w:rsidRPr="00736BC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1817"/>
    <w:multiLevelType w:val="hybridMultilevel"/>
    <w:tmpl w:val="CFEE8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B48D3"/>
    <w:multiLevelType w:val="hybridMultilevel"/>
    <w:tmpl w:val="FF68E082"/>
    <w:lvl w:ilvl="0" w:tplc="6E787B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A9311B"/>
    <w:multiLevelType w:val="hybridMultilevel"/>
    <w:tmpl w:val="1EA864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454616F"/>
    <w:multiLevelType w:val="multilevel"/>
    <w:tmpl w:val="5F90B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D42712E"/>
    <w:multiLevelType w:val="hybridMultilevel"/>
    <w:tmpl w:val="9E1AD3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F0924C8"/>
    <w:multiLevelType w:val="multilevel"/>
    <w:tmpl w:val="7338C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02F7CCB"/>
    <w:multiLevelType w:val="hybridMultilevel"/>
    <w:tmpl w:val="74848C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15066AB"/>
    <w:multiLevelType w:val="multilevel"/>
    <w:tmpl w:val="0A6E92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11714A8"/>
    <w:multiLevelType w:val="hybridMultilevel"/>
    <w:tmpl w:val="269CA1D8"/>
    <w:lvl w:ilvl="0" w:tplc="4E64E968">
      <w:start w:val="4"/>
      <w:numFmt w:val="decimal"/>
      <w:lvlText w:val="%1."/>
      <w:lvlJc w:val="left"/>
      <w:pPr>
        <w:ind w:left="360" w:hanging="360"/>
      </w:pPr>
      <w:rPr>
        <w:rFonts w:eastAsiaTheme="minorHAnsi"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590270FC"/>
    <w:multiLevelType w:val="hybridMultilevel"/>
    <w:tmpl w:val="89006E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A9C6882"/>
    <w:multiLevelType w:val="hybridMultilevel"/>
    <w:tmpl w:val="2CAE68C0"/>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1" w15:restartNumberingAfterBreak="0">
    <w:nsid w:val="5AB21D37"/>
    <w:multiLevelType w:val="hybridMultilevel"/>
    <w:tmpl w:val="028273F8"/>
    <w:lvl w:ilvl="0" w:tplc="C0BC8D7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9CE5801"/>
    <w:multiLevelType w:val="hybridMultilevel"/>
    <w:tmpl w:val="15C6B72C"/>
    <w:lvl w:ilvl="0" w:tplc="6E787B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A9B1BB3"/>
    <w:multiLevelType w:val="hybridMultilevel"/>
    <w:tmpl w:val="30E64D30"/>
    <w:lvl w:ilvl="0" w:tplc="B31CB63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7343CC"/>
    <w:multiLevelType w:val="hybridMultilevel"/>
    <w:tmpl w:val="3F04D3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0221297"/>
    <w:multiLevelType w:val="hybridMultilevel"/>
    <w:tmpl w:val="D054C9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A586129"/>
    <w:multiLevelType w:val="hybridMultilevel"/>
    <w:tmpl w:val="FBFEF6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DB67BBD"/>
    <w:multiLevelType w:val="hybridMultilevel"/>
    <w:tmpl w:val="B67649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16"/>
  </w:num>
  <w:num w:numId="5">
    <w:abstractNumId w:val="1"/>
  </w:num>
  <w:num w:numId="6">
    <w:abstractNumId w:val="12"/>
  </w:num>
  <w:num w:numId="7">
    <w:abstractNumId w:val="11"/>
  </w:num>
  <w:num w:numId="8">
    <w:abstractNumId w:val="2"/>
  </w:num>
  <w:num w:numId="9">
    <w:abstractNumId w:val="17"/>
  </w:num>
  <w:num w:numId="10">
    <w:abstractNumId w:val="4"/>
  </w:num>
  <w:num w:numId="11">
    <w:abstractNumId w:val="14"/>
  </w:num>
  <w:num w:numId="12">
    <w:abstractNumId w:val="8"/>
  </w:num>
  <w:num w:numId="13">
    <w:abstractNumId w:val="6"/>
  </w:num>
  <w:num w:numId="14">
    <w:abstractNumId w:val="10"/>
  </w:num>
  <w:num w:numId="15">
    <w:abstractNumId w:val="15"/>
  </w:num>
  <w:num w:numId="16">
    <w:abstractNumId w:val="9"/>
  </w:num>
  <w:num w:numId="17">
    <w:abstractNumId w:val="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534"/>
    <w:rsid w:val="00003C5D"/>
    <w:rsid w:val="0001307E"/>
    <w:rsid w:val="00013C36"/>
    <w:rsid w:val="00022318"/>
    <w:rsid w:val="000450E1"/>
    <w:rsid w:val="0012351D"/>
    <w:rsid w:val="0014552C"/>
    <w:rsid w:val="00347250"/>
    <w:rsid w:val="00370B8B"/>
    <w:rsid w:val="00454E0F"/>
    <w:rsid w:val="00472383"/>
    <w:rsid w:val="004C6DDA"/>
    <w:rsid w:val="004D615E"/>
    <w:rsid w:val="00500E8E"/>
    <w:rsid w:val="00521C2A"/>
    <w:rsid w:val="005D2514"/>
    <w:rsid w:val="005F6291"/>
    <w:rsid w:val="00613BC8"/>
    <w:rsid w:val="00645EDB"/>
    <w:rsid w:val="00657CAD"/>
    <w:rsid w:val="006909B1"/>
    <w:rsid w:val="006F0FC8"/>
    <w:rsid w:val="00736BCC"/>
    <w:rsid w:val="007A222B"/>
    <w:rsid w:val="007F6ECD"/>
    <w:rsid w:val="00856771"/>
    <w:rsid w:val="008D11AE"/>
    <w:rsid w:val="009025FD"/>
    <w:rsid w:val="0090363E"/>
    <w:rsid w:val="00915AB4"/>
    <w:rsid w:val="00944212"/>
    <w:rsid w:val="00961CBA"/>
    <w:rsid w:val="00980F00"/>
    <w:rsid w:val="0099224C"/>
    <w:rsid w:val="00A02DE4"/>
    <w:rsid w:val="00A2010A"/>
    <w:rsid w:val="00A5526E"/>
    <w:rsid w:val="00B06703"/>
    <w:rsid w:val="00C7207E"/>
    <w:rsid w:val="00CB137B"/>
    <w:rsid w:val="00CF121A"/>
    <w:rsid w:val="00D21586"/>
    <w:rsid w:val="00D939D8"/>
    <w:rsid w:val="00DE12E8"/>
    <w:rsid w:val="00DF7BDA"/>
    <w:rsid w:val="00E66B2B"/>
    <w:rsid w:val="00EE26FB"/>
    <w:rsid w:val="00F12ECD"/>
    <w:rsid w:val="00F250CF"/>
    <w:rsid w:val="00F56534"/>
    <w:rsid w:val="00FF5A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DFCCA"/>
  <w15:chartTrackingRefBased/>
  <w15:docId w15:val="{7C06E1D5-9EC2-4F70-B2BF-5283851B4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53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5653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454E0F"/>
    <w:pPr>
      <w:ind w:left="720"/>
      <w:contextualSpacing/>
    </w:pPr>
  </w:style>
  <w:style w:type="character" w:styleId="Hipervnculo">
    <w:name w:val="Hyperlink"/>
    <w:basedOn w:val="Fuentedeprrafopredeter"/>
    <w:uiPriority w:val="99"/>
    <w:unhideWhenUsed/>
    <w:rsid w:val="00454E0F"/>
    <w:rPr>
      <w:color w:val="0563C1" w:themeColor="hyperlink"/>
      <w:u w:val="single"/>
    </w:rPr>
  </w:style>
  <w:style w:type="character" w:customStyle="1" w:styleId="UnresolvedMention">
    <w:name w:val="Unresolved Mention"/>
    <w:basedOn w:val="Fuentedeprrafopredeter"/>
    <w:uiPriority w:val="99"/>
    <w:semiHidden/>
    <w:unhideWhenUsed/>
    <w:rsid w:val="00454E0F"/>
    <w:rPr>
      <w:color w:val="605E5C"/>
      <w:shd w:val="clear" w:color="auto" w:fill="E1DFDD"/>
    </w:rPr>
  </w:style>
  <w:style w:type="paragraph" w:styleId="Textocomentario">
    <w:name w:val="annotation text"/>
    <w:basedOn w:val="Normal"/>
    <w:link w:val="TextocomentarioCar"/>
    <w:uiPriority w:val="99"/>
    <w:unhideWhenUsed/>
    <w:rsid w:val="00736BCC"/>
    <w:pPr>
      <w:spacing w:line="240" w:lineRule="auto"/>
    </w:pPr>
    <w:rPr>
      <w:sz w:val="20"/>
      <w:szCs w:val="20"/>
      <w:lang w:val="es-ES_tradnl"/>
    </w:rPr>
  </w:style>
  <w:style w:type="character" w:customStyle="1" w:styleId="TextocomentarioCar">
    <w:name w:val="Texto comentario Car"/>
    <w:basedOn w:val="Fuentedeprrafopredeter"/>
    <w:link w:val="Textocomentario"/>
    <w:uiPriority w:val="99"/>
    <w:rsid w:val="00736BCC"/>
    <w:rPr>
      <w:sz w:val="20"/>
      <w:szCs w:val="20"/>
      <w:lang w:val="es-ES_tradnl"/>
    </w:rPr>
  </w:style>
  <w:style w:type="character" w:styleId="Hipervnculovisitado">
    <w:name w:val="FollowedHyperlink"/>
    <w:basedOn w:val="Fuentedeprrafopredeter"/>
    <w:uiPriority w:val="99"/>
    <w:semiHidden/>
    <w:unhideWhenUsed/>
    <w:rsid w:val="004D61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lSxI24AyTQo" TargetMode="External"/><Relationship Id="rId5" Type="http://schemas.openxmlformats.org/officeDocument/2006/relationships/hyperlink" Target="https://www.youtube.com/watch?v=lSxI24AyTQo"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1635</Words>
  <Characters>9320</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2021-05-23T00:41:00Z</dcterms:created>
  <dcterms:modified xsi:type="dcterms:W3CDTF">2021-05-23T00:41:00Z</dcterms:modified>
</cp:coreProperties>
</file>