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7EF9" w14:textId="060588DD" w:rsidR="002E7039" w:rsidRPr="00DB626A" w:rsidRDefault="00197386"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481F17DC" w14:textId="0BE8D95B" w:rsidR="002E7039" w:rsidRPr="00DB626A" w:rsidRDefault="00146361"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197386">
        <w:rPr>
          <w:rFonts w:ascii="Montserrat" w:hAnsi="Montserrat" w:cstheme="minorBidi"/>
          <w:b/>
          <w:color w:val="000000" w:themeColor="text1"/>
          <w:kern w:val="24"/>
          <w:sz w:val="56"/>
          <w:szCs w:val="72"/>
        </w:rPr>
        <w:t>4</w:t>
      </w:r>
    </w:p>
    <w:p w14:paraId="6BE32112" w14:textId="7D6FF8E7"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197386">
        <w:rPr>
          <w:rFonts w:ascii="Montserrat" w:hAnsi="Montserrat" w:cstheme="minorBidi"/>
          <w:b/>
          <w:color w:val="000000" w:themeColor="text1"/>
          <w:kern w:val="24"/>
          <w:sz w:val="48"/>
          <w:szCs w:val="48"/>
        </w:rPr>
        <w:t>junio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77B5DA8C" w:rsidR="002E7039" w:rsidRPr="00446FA1" w:rsidRDefault="00197386" w:rsidP="002E7039">
      <w:pPr>
        <w:jc w:val="center"/>
        <w:rPr>
          <w:rFonts w:ascii="Montserrat" w:eastAsiaTheme="minorEastAsia" w:hAnsi="Montserrat"/>
          <w:i/>
          <w:color w:val="000000" w:themeColor="text1"/>
          <w:kern w:val="24"/>
          <w:sz w:val="48"/>
          <w:szCs w:val="40"/>
          <w:lang w:eastAsia="es-MX"/>
        </w:rPr>
      </w:pPr>
      <w:r w:rsidRPr="00197386">
        <w:rPr>
          <w:rFonts w:ascii="Montserrat" w:eastAsiaTheme="minorEastAsia" w:hAnsi="Montserrat"/>
          <w:i/>
          <w:color w:val="000000" w:themeColor="text1"/>
          <w:kern w:val="24"/>
          <w:sz w:val="48"/>
          <w:szCs w:val="40"/>
          <w:lang w:eastAsia="es-MX"/>
        </w:rPr>
        <w:t>¿Cómo explico las propiedades de los compuestos?</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7B4F4DCC" w14:textId="6094963D" w:rsidR="002E7039" w:rsidRPr="00197386" w:rsidRDefault="002E7039" w:rsidP="00F612AD">
      <w:pPr>
        <w:spacing w:after="0" w:line="240" w:lineRule="auto"/>
        <w:jc w:val="both"/>
        <w:rPr>
          <w:rFonts w:ascii="Montserrat" w:eastAsia="Times New Roman" w:hAnsi="Montserrat" w:cs="Times New Roman"/>
          <w:i/>
          <w:lang w:eastAsia="es-MX"/>
        </w:rPr>
      </w:pPr>
      <w:r w:rsidRPr="00197386">
        <w:rPr>
          <w:rFonts w:ascii="Montserrat" w:eastAsia="Times New Roman" w:hAnsi="Montserrat" w:cs="Times New Roman"/>
          <w:b/>
          <w:bCs/>
          <w:i/>
          <w:lang w:eastAsia="es-MX"/>
        </w:rPr>
        <w:t>Aprendizaje esperado:</w:t>
      </w:r>
      <w:r w:rsidRPr="00197386">
        <w:rPr>
          <w:rFonts w:ascii="Montserrat" w:eastAsia="Times New Roman" w:hAnsi="Montserrat" w:cs="Times New Roman"/>
          <w:i/>
          <w:lang w:eastAsia="es-MX"/>
        </w:rPr>
        <w:t xml:space="preserve"> </w:t>
      </w:r>
      <w:r w:rsidR="00197386" w:rsidRPr="00197386">
        <w:rPr>
          <w:rFonts w:ascii="Montserrat" w:hAnsi="Montserrat" w:cs="Calibri"/>
          <w:i/>
          <w:color w:val="000000" w:themeColor="text1"/>
        </w:rPr>
        <w:t>Explica las características de los enlaces químicos a partir del modelo de compartición (covalente) y de transferencia de electrones (iónico).</w:t>
      </w:r>
    </w:p>
    <w:p w14:paraId="2C68961A" w14:textId="77777777" w:rsidR="002E7039" w:rsidRPr="00197386" w:rsidRDefault="002E7039" w:rsidP="00F612AD">
      <w:pPr>
        <w:spacing w:after="0" w:line="240" w:lineRule="auto"/>
        <w:jc w:val="both"/>
        <w:rPr>
          <w:rFonts w:ascii="Montserrat" w:eastAsia="Times New Roman" w:hAnsi="Montserrat" w:cs="Times New Roman"/>
          <w:bCs/>
          <w:i/>
          <w:lang w:eastAsia="es-MX"/>
        </w:rPr>
      </w:pPr>
    </w:p>
    <w:p w14:paraId="43533B30" w14:textId="31843CA1" w:rsidR="002E7039" w:rsidRPr="00197386" w:rsidRDefault="002E7039" w:rsidP="00F612AD">
      <w:pPr>
        <w:spacing w:after="0" w:line="240" w:lineRule="auto"/>
        <w:jc w:val="both"/>
        <w:textAlignment w:val="baseline"/>
        <w:rPr>
          <w:rFonts w:ascii="Montserrat" w:eastAsia="Times New Roman" w:hAnsi="Montserrat" w:cs="Times New Roman"/>
          <w:i/>
          <w:lang w:eastAsia="es-MX"/>
        </w:rPr>
      </w:pPr>
      <w:r w:rsidRPr="00197386">
        <w:rPr>
          <w:rFonts w:ascii="Montserrat" w:eastAsia="Times New Roman" w:hAnsi="Montserrat" w:cs="Times New Roman"/>
          <w:b/>
          <w:i/>
          <w:lang w:eastAsia="es-MX"/>
        </w:rPr>
        <w:t>Énfasis:</w:t>
      </w:r>
      <w:r w:rsidR="006E4C88" w:rsidRPr="00197386">
        <w:rPr>
          <w:rFonts w:ascii="Montserrat" w:eastAsia="Times New Roman" w:hAnsi="Montserrat" w:cs="Times New Roman"/>
          <w:bCs/>
          <w:i/>
          <w:lang w:eastAsia="es-MX"/>
        </w:rPr>
        <w:t xml:space="preserve"> </w:t>
      </w:r>
      <w:r w:rsidR="00197386" w:rsidRPr="00197386">
        <w:rPr>
          <w:rFonts w:ascii="Montserrat" w:hAnsi="Montserrat" w:cs="Calibri"/>
          <w:i/>
          <w:color w:val="000000" w:themeColor="text1"/>
        </w:rPr>
        <w:t>Explicar las propiedades de los compuestos moleculares y de los compuestos iónicos por medio de su estructura molecular y redes iónicas cristalinas, respectivamente.</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A56BDD" w:rsidRDefault="002E7039" w:rsidP="00A56BDD">
      <w:pPr>
        <w:spacing w:after="0" w:line="240" w:lineRule="auto"/>
        <w:jc w:val="both"/>
        <w:textAlignment w:val="baseline"/>
        <w:rPr>
          <w:rFonts w:ascii="Montserrat" w:eastAsia="Times New Roman" w:hAnsi="Montserrat" w:cs="Times New Roman"/>
          <w:bCs/>
          <w:lang w:eastAsia="es-MX"/>
        </w:rPr>
      </w:pPr>
    </w:p>
    <w:p w14:paraId="25D27A4E" w14:textId="425A7DCD" w:rsidR="00A56BDD" w:rsidRDefault="00A56BDD" w:rsidP="00A56BDD">
      <w:pPr>
        <w:spacing w:after="0" w:line="240" w:lineRule="auto"/>
        <w:jc w:val="both"/>
        <w:rPr>
          <w:rFonts w:ascii="Montserrat" w:eastAsia="Segoe UI" w:hAnsi="Montserrat" w:cs="Arial"/>
          <w:lang w:val="es-ES"/>
        </w:rPr>
      </w:pPr>
      <w:r w:rsidRPr="00A56BDD">
        <w:rPr>
          <w:rFonts w:ascii="Montserrat" w:eastAsia="Arial" w:hAnsi="Montserrat" w:cs="Arial"/>
          <w:lang w:val="es" w:eastAsia="es-ES"/>
        </w:rPr>
        <w:t xml:space="preserve">Padres de familia, si observan algún cambio de actitud en sus hijos, pueden recibir apoyo emocional u orientación en la línea de la vida al </w:t>
      </w:r>
      <w:r w:rsidRPr="00A56BDD">
        <w:rPr>
          <w:rFonts w:ascii="Montserrat" w:eastAsia="Segoe UI" w:hAnsi="Montserrat" w:cs="Arial"/>
          <w:lang w:val="es"/>
        </w:rPr>
        <w:t xml:space="preserve">800-911-2000, </w:t>
      </w:r>
      <w:r w:rsidRPr="00A56BDD">
        <w:rPr>
          <w:rFonts w:ascii="Montserrat" w:eastAsia="Segoe UI" w:hAnsi="Montserrat" w:cs="Arial"/>
          <w:lang w:val="es-ES"/>
        </w:rPr>
        <w:t>Centro de atención ciudadana “La Línea de la Vida”.</w:t>
      </w:r>
    </w:p>
    <w:p w14:paraId="2498EAD4" w14:textId="77777777" w:rsidR="00A56BDD" w:rsidRPr="00A56BDD" w:rsidRDefault="00A56BDD" w:rsidP="00A56BDD">
      <w:pPr>
        <w:spacing w:after="0" w:line="240" w:lineRule="auto"/>
        <w:jc w:val="both"/>
        <w:rPr>
          <w:rFonts w:ascii="Montserrat" w:eastAsia="Segoe UI" w:hAnsi="Montserrat" w:cs="Arial"/>
          <w:lang w:val="es-ES"/>
        </w:rPr>
      </w:pPr>
    </w:p>
    <w:p w14:paraId="16AAD0DD" w14:textId="77777777" w:rsidR="00A56BDD" w:rsidRPr="00A56BDD" w:rsidRDefault="00A83848" w:rsidP="00A56BDD">
      <w:pPr>
        <w:spacing w:after="0" w:line="240" w:lineRule="auto"/>
        <w:jc w:val="both"/>
        <w:rPr>
          <w:rStyle w:val="Hipervnculo"/>
          <w:rFonts w:ascii="Montserrat" w:eastAsia="Segoe UI" w:hAnsi="Montserrat" w:cs="Segoe UI"/>
          <w:color w:val="auto"/>
          <w:lang w:val="es-ES"/>
        </w:rPr>
      </w:pPr>
      <w:hyperlink r:id="rId5" w:history="1">
        <w:r w:rsidR="00A56BDD" w:rsidRPr="00A56BDD">
          <w:rPr>
            <w:rStyle w:val="Hipervnculo"/>
            <w:rFonts w:ascii="Montserrat" w:eastAsia="Segoe UI" w:hAnsi="Montserrat" w:cs="Segoe UI"/>
            <w:color w:val="auto"/>
            <w:lang w:val="es-ES"/>
          </w:rPr>
          <w:t>https://www.gob.mx/tramites/ficha/centro-de-atencion-ciudadana-la-linea-de-la-vida/CONADIC3414</w:t>
        </w:r>
      </w:hyperlink>
    </w:p>
    <w:p w14:paraId="321B6F8D" w14:textId="77777777" w:rsidR="00A56BDD" w:rsidRPr="00A56BDD" w:rsidRDefault="00A56BDD" w:rsidP="00A56BDD">
      <w:pPr>
        <w:spacing w:after="0" w:line="240" w:lineRule="auto"/>
        <w:jc w:val="both"/>
        <w:rPr>
          <w:rFonts w:ascii="Montserrat" w:hAnsi="Montserrat" w:cs="Arial"/>
          <w:bCs/>
          <w:shd w:val="clear" w:color="auto" w:fill="FFFFFF"/>
        </w:rPr>
      </w:pPr>
    </w:p>
    <w:p w14:paraId="4BA921B8" w14:textId="1D0ECAAA" w:rsidR="00A56BDD" w:rsidRPr="00A56BDD" w:rsidRDefault="00A56BDD" w:rsidP="00A56BDD">
      <w:pPr>
        <w:spacing w:after="0" w:line="240" w:lineRule="auto"/>
        <w:jc w:val="both"/>
        <w:rPr>
          <w:rFonts w:ascii="Montserrat" w:hAnsi="Montserrat" w:cs="Arial"/>
        </w:rPr>
      </w:pPr>
      <w:r>
        <w:rPr>
          <w:rFonts w:ascii="Montserrat" w:hAnsi="Montserrat" w:cs="Arial"/>
        </w:rPr>
        <w:t xml:space="preserve">Lee </w:t>
      </w:r>
      <w:r w:rsidRPr="00A56BDD">
        <w:rPr>
          <w:rFonts w:ascii="Montserrat" w:hAnsi="Montserrat" w:cs="Arial"/>
        </w:rPr>
        <w:t>la siguiente frase célebre.</w:t>
      </w:r>
    </w:p>
    <w:p w14:paraId="5B8AC151" w14:textId="77777777" w:rsidR="00A56BDD" w:rsidRPr="00A56BDD" w:rsidRDefault="00A56BDD" w:rsidP="00A56BDD">
      <w:pPr>
        <w:spacing w:after="0" w:line="240" w:lineRule="auto"/>
        <w:jc w:val="both"/>
        <w:rPr>
          <w:rFonts w:ascii="Montserrat" w:hAnsi="Montserrat" w:cs="Arial"/>
        </w:rPr>
      </w:pPr>
    </w:p>
    <w:p w14:paraId="752720B5" w14:textId="5B819261" w:rsidR="00A56BDD" w:rsidRPr="001032DB" w:rsidRDefault="00A56BDD" w:rsidP="001032DB">
      <w:pPr>
        <w:spacing w:after="0" w:line="240" w:lineRule="auto"/>
        <w:jc w:val="center"/>
        <w:rPr>
          <w:rFonts w:ascii="Montserrat" w:hAnsi="Montserrat" w:cs="Arial"/>
          <w:i/>
        </w:rPr>
      </w:pPr>
      <w:r w:rsidRPr="001032DB">
        <w:rPr>
          <w:rFonts w:ascii="Montserrat" w:hAnsi="Montserrat" w:cs="Arial"/>
          <w:i/>
        </w:rPr>
        <w:t>“</w:t>
      </w:r>
      <w:r w:rsidRPr="001032DB">
        <w:rPr>
          <w:rFonts w:ascii="Montserrat" w:hAnsi="Montserrat" w:cs="Arial"/>
          <w:bCs/>
          <w:i/>
        </w:rPr>
        <w:t>La satisfacción</w:t>
      </w:r>
      <w:r w:rsidRPr="001032DB">
        <w:rPr>
          <w:rFonts w:ascii="Montserrat" w:hAnsi="Montserrat" w:cs="Arial"/>
          <w:i/>
        </w:rPr>
        <w:t xml:space="preserve"> de la propia curiosidad es una de las mayores fuentes de la felicidad en la vida”.</w:t>
      </w:r>
    </w:p>
    <w:p w14:paraId="14D97D0A" w14:textId="77777777" w:rsidR="00A56BDD" w:rsidRPr="00A56BDD" w:rsidRDefault="00A56BDD" w:rsidP="00A56BDD">
      <w:pPr>
        <w:spacing w:after="0" w:line="240" w:lineRule="auto"/>
        <w:jc w:val="both"/>
        <w:rPr>
          <w:rFonts w:ascii="Montserrat" w:hAnsi="Montserrat" w:cs="Arial"/>
        </w:rPr>
      </w:pPr>
    </w:p>
    <w:p w14:paraId="6B96A9F8" w14:textId="284FF2DD" w:rsidR="006F1903" w:rsidRPr="00A56BDD" w:rsidRDefault="00A56BDD" w:rsidP="00A56BDD">
      <w:pPr>
        <w:spacing w:after="0" w:line="240" w:lineRule="auto"/>
        <w:jc w:val="both"/>
        <w:rPr>
          <w:rFonts w:ascii="Montserrat" w:hAnsi="Montserrat" w:cs="Arial"/>
        </w:rPr>
      </w:pPr>
      <w:r w:rsidRPr="00A56BDD">
        <w:rPr>
          <w:rFonts w:ascii="Montserrat" w:hAnsi="Montserrat" w:cs="Arial"/>
        </w:rPr>
        <w:t>Linus Pauling.</w:t>
      </w:r>
    </w:p>
    <w:p w14:paraId="1E24D072" w14:textId="055D55D2" w:rsidR="00A56BDD" w:rsidRPr="00A56BDD" w:rsidRDefault="00A56BDD" w:rsidP="00A56BDD">
      <w:pPr>
        <w:spacing w:after="0" w:line="240" w:lineRule="auto"/>
        <w:jc w:val="both"/>
        <w:rPr>
          <w:rFonts w:ascii="Montserrat" w:hAnsi="Montserrat" w:cs="Arial"/>
        </w:rPr>
      </w:pPr>
    </w:p>
    <w:p w14:paraId="07E40B05" w14:textId="77777777" w:rsidR="00A56BDD" w:rsidRPr="00A56BDD" w:rsidRDefault="00A56BDD" w:rsidP="00A56BDD">
      <w:pPr>
        <w:spacing w:after="0" w:line="240" w:lineRule="auto"/>
        <w:jc w:val="both"/>
        <w:rPr>
          <w:rFonts w:ascii="Montserrat" w:hAnsi="Montserrat" w:cs="Arial"/>
        </w:rPr>
      </w:pPr>
      <w:r w:rsidRPr="00A56BDD">
        <w:rPr>
          <w:rFonts w:ascii="Montserrat" w:eastAsia="Times New Roman" w:hAnsi="Montserrat" w:cs="Arial"/>
        </w:rPr>
        <w:lastRenderedPageBreak/>
        <w:t xml:space="preserve">El propósito de esta sesión es </w:t>
      </w:r>
      <w:r w:rsidRPr="00A56BDD">
        <w:rPr>
          <w:rFonts w:ascii="Montserrat" w:hAnsi="Montserrat" w:cs="Arial"/>
        </w:rPr>
        <w:t>explicar las propiedades de los compuestos moleculares y de los compuestos iónicos por medio de su estructura molecular y redes iónicas cristalinas, respectivamente.</w:t>
      </w:r>
    </w:p>
    <w:p w14:paraId="52876C73" w14:textId="77777777" w:rsidR="00A56BDD" w:rsidRPr="00A56BDD" w:rsidRDefault="00A56BDD" w:rsidP="00A56BDD">
      <w:pPr>
        <w:spacing w:after="0" w:line="240" w:lineRule="auto"/>
        <w:jc w:val="both"/>
        <w:rPr>
          <w:rFonts w:ascii="Montserrat" w:hAnsi="Montserrat" w:cs="Arial"/>
        </w:rPr>
      </w:pPr>
    </w:p>
    <w:p w14:paraId="19E4AD89" w14:textId="17814E3D" w:rsidR="00A56BDD" w:rsidRPr="00A56BDD" w:rsidRDefault="00A56BDD" w:rsidP="00A56BDD">
      <w:pPr>
        <w:spacing w:after="0" w:line="240" w:lineRule="auto"/>
        <w:jc w:val="both"/>
        <w:rPr>
          <w:rFonts w:ascii="Montserrat" w:hAnsi="Montserrat" w:cs="Arial"/>
        </w:rPr>
      </w:pPr>
      <w:r w:rsidRPr="00A56BDD">
        <w:rPr>
          <w:rFonts w:ascii="Montserrat" w:hAnsi="Montserrat" w:cs="Arial"/>
        </w:rPr>
        <w:t>Para facilit</w:t>
      </w:r>
      <w:r>
        <w:rPr>
          <w:rFonts w:ascii="Montserrat" w:hAnsi="Montserrat" w:cs="Arial"/>
        </w:rPr>
        <w:t xml:space="preserve">ar la explicación de este tema se </w:t>
      </w:r>
      <w:r w:rsidR="00EB502D">
        <w:rPr>
          <w:rFonts w:ascii="Montserrat" w:hAnsi="Montserrat" w:cs="Arial"/>
        </w:rPr>
        <w:t>les</w:t>
      </w:r>
      <w:r>
        <w:rPr>
          <w:rFonts w:ascii="Montserrat" w:hAnsi="Montserrat" w:cs="Arial"/>
        </w:rPr>
        <w:t xml:space="preserve"> sugiere</w:t>
      </w:r>
      <w:r w:rsidRPr="00A56BDD">
        <w:rPr>
          <w:rFonts w:ascii="Montserrat" w:hAnsi="Montserrat" w:cs="Arial"/>
        </w:rPr>
        <w:t xml:space="preserve"> a los profesores apoyar en modelos tridimensionales de la estructura de Lewis y en la propuesta didáctica </w:t>
      </w:r>
      <w:proofErr w:type="spellStart"/>
      <w:r w:rsidRPr="00A56BDD">
        <w:rPr>
          <w:rFonts w:ascii="Montserrat" w:hAnsi="Montserrat" w:cs="Arial"/>
        </w:rPr>
        <w:t>plurimetodológica</w:t>
      </w:r>
      <w:proofErr w:type="spellEnd"/>
      <w:r w:rsidRPr="00A56BDD">
        <w:rPr>
          <w:rFonts w:ascii="Montserrat" w:hAnsi="Montserrat" w:cs="Arial"/>
        </w:rPr>
        <w:t xml:space="preserve"> para introducir el enlace químico en el tercer curso de educación secundaria obligatoria, González-Felipe y colaboradores, 2019.</w:t>
      </w:r>
    </w:p>
    <w:p w14:paraId="74E20E53" w14:textId="77777777" w:rsidR="00A56BDD" w:rsidRPr="00A56BDD" w:rsidRDefault="00A56BDD" w:rsidP="00A56BDD">
      <w:pPr>
        <w:spacing w:after="0" w:line="240" w:lineRule="auto"/>
        <w:jc w:val="both"/>
        <w:rPr>
          <w:rFonts w:ascii="Montserrat" w:hAnsi="Montserrat" w:cs="Arial"/>
        </w:rPr>
      </w:pPr>
    </w:p>
    <w:p w14:paraId="751022DE" w14:textId="773E2EBC" w:rsidR="00A56BDD" w:rsidRPr="00A56BDD" w:rsidRDefault="00A56BDD" w:rsidP="00A56BDD">
      <w:pPr>
        <w:spacing w:after="0" w:line="240" w:lineRule="auto"/>
        <w:jc w:val="both"/>
        <w:rPr>
          <w:rFonts w:ascii="Montserrat" w:hAnsi="Montserrat" w:cs="Arial"/>
        </w:rPr>
      </w:pPr>
      <w:r>
        <w:rPr>
          <w:rFonts w:ascii="Montserrat" w:hAnsi="Montserrat" w:cs="Arial"/>
          <w:b/>
          <w:bCs/>
        </w:rPr>
        <w:t>NOTA para el docente.</w:t>
      </w:r>
      <w:r>
        <w:rPr>
          <w:rFonts w:ascii="Montserrat" w:hAnsi="Montserrat" w:cs="Arial"/>
          <w:bCs/>
        </w:rPr>
        <w:t xml:space="preserve"> Se te </w:t>
      </w:r>
      <w:r w:rsidRPr="00A56BDD">
        <w:rPr>
          <w:rFonts w:ascii="Montserrat" w:hAnsi="Montserrat" w:cs="Arial"/>
        </w:rPr>
        <w:t>recom</w:t>
      </w:r>
      <w:r>
        <w:rPr>
          <w:rFonts w:ascii="Montserrat" w:hAnsi="Montserrat" w:cs="Arial"/>
        </w:rPr>
        <w:t>ienda</w:t>
      </w:r>
      <w:r w:rsidRPr="00A56BDD">
        <w:rPr>
          <w:rFonts w:ascii="Montserrat" w:hAnsi="Montserrat" w:cs="Arial"/>
        </w:rPr>
        <w:t xml:space="preserve"> la lectura del siguiente artículo; en él encontrar</w:t>
      </w:r>
      <w:r w:rsidRPr="00A56BDD">
        <w:rPr>
          <w:rFonts w:ascii="Montserrat" w:hAnsi="Montserrat" w:cs="Arial"/>
          <w:bCs/>
        </w:rPr>
        <w:t>á</w:t>
      </w:r>
      <w:r>
        <w:rPr>
          <w:rFonts w:ascii="Montserrat" w:hAnsi="Montserrat" w:cs="Arial"/>
          <w:bCs/>
        </w:rPr>
        <w:t>s</w:t>
      </w:r>
      <w:r w:rsidRPr="00A56BDD">
        <w:rPr>
          <w:rFonts w:ascii="Montserrat" w:hAnsi="Montserrat" w:cs="Arial"/>
        </w:rPr>
        <w:t xml:space="preserve"> la forma en que se propicia la participación de los estudiantes y el aprendizaje cooperativo, en la metodología ECBI (enseñanza de las ciencias basada en la investigación).</w:t>
      </w:r>
    </w:p>
    <w:p w14:paraId="0716A1ED" w14:textId="77777777" w:rsidR="00A56BDD" w:rsidRPr="00A56BDD" w:rsidRDefault="00A56BDD" w:rsidP="00A56BDD">
      <w:pPr>
        <w:spacing w:after="0" w:line="240" w:lineRule="auto"/>
        <w:jc w:val="both"/>
        <w:rPr>
          <w:rFonts w:ascii="Montserrat" w:hAnsi="Montserrat" w:cs="Arial"/>
        </w:rPr>
      </w:pPr>
    </w:p>
    <w:p w14:paraId="0A4EBD92" w14:textId="21FB152C" w:rsidR="00A56BDD" w:rsidRDefault="00594947" w:rsidP="00A56BDD">
      <w:pPr>
        <w:spacing w:after="0" w:line="240" w:lineRule="auto"/>
        <w:jc w:val="both"/>
        <w:rPr>
          <w:rFonts w:ascii="Montserrat" w:hAnsi="Montserrat" w:cs="Arial"/>
          <w:shd w:val="clear" w:color="auto" w:fill="FFFFFF"/>
        </w:rPr>
      </w:pPr>
      <w:r>
        <w:rPr>
          <w:rFonts w:ascii="Montserrat" w:hAnsi="Montserrat" w:cs="Arial"/>
          <w:shd w:val="clear" w:color="auto" w:fill="FFFFFF"/>
        </w:rPr>
        <w:t>Consulta la página electrónica:</w:t>
      </w:r>
    </w:p>
    <w:p w14:paraId="3867ECC3" w14:textId="05F2BC07" w:rsidR="00594947" w:rsidRDefault="00594947" w:rsidP="00A56BDD">
      <w:pPr>
        <w:spacing w:after="0" w:line="240" w:lineRule="auto"/>
        <w:jc w:val="both"/>
        <w:rPr>
          <w:rFonts w:ascii="Montserrat" w:hAnsi="Montserrat" w:cs="Arial"/>
          <w:shd w:val="clear" w:color="auto" w:fill="FFFFFF"/>
        </w:rPr>
      </w:pPr>
    </w:p>
    <w:p w14:paraId="36893D75" w14:textId="79AE9299" w:rsidR="00594947" w:rsidRDefault="00A83848" w:rsidP="00594947">
      <w:pPr>
        <w:spacing w:after="0" w:line="240" w:lineRule="auto"/>
        <w:jc w:val="both"/>
        <w:rPr>
          <w:rFonts w:ascii="Montserrat" w:hAnsi="Montserrat" w:cs="Arial"/>
          <w:shd w:val="clear" w:color="auto" w:fill="FFFFFF"/>
        </w:rPr>
      </w:pPr>
      <w:hyperlink r:id="rId6" w:history="1">
        <w:r w:rsidR="00594947" w:rsidRPr="00061DBE">
          <w:rPr>
            <w:rStyle w:val="Hipervnculo"/>
            <w:rFonts w:ascii="Montserrat" w:hAnsi="Montserrat" w:cs="Arial"/>
            <w:shd w:val="clear" w:color="auto" w:fill="FFFFFF"/>
          </w:rPr>
          <w:t>https://www.researchgate.net/publication/331048252_Diseno_e_implementacion_de_una_propuesta_didactica_plurimetodologica_para_introducir_el_enlace_quimico_en_3_Curso_de_Educacion_Secundaria_Obligatoria_ESO_REEC_18_1_3_ex1352</w:t>
        </w:r>
      </w:hyperlink>
    </w:p>
    <w:p w14:paraId="363AF8CF" w14:textId="77777777" w:rsidR="00594947" w:rsidRPr="00594947" w:rsidRDefault="00594947" w:rsidP="00594947">
      <w:pPr>
        <w:spacing w:after="0" w:line="240" w:lineRule="auto"/>
        <w:jc w:val="both"/>
        <w:rPr>
          <w:rFonts w:ascii="Montserrat" w:hAnsi="Montserrat" w:cs="Arial"/>
          <w:shd w:val="clear" w:color="auto" w:fill="FFFFFF"/>
        </w:rPr>
      </w:pPr>
    </w:p>
    <w:p w14:paraId="14B8293B" w14:textId="4F78EAEA" w:rsidR="00A56BDD" w:rsidRPr="00A56BDD" w:rsidRDefault="00A56BDD" w:rsidP="00594947">
      <w:pPr>
        <w:spacing w:after="0" w:line="240" w:lineRule="auto"/>
        <w:jc w:val="both"/>
        <w:rPr>
          <w:rFonts w:ascii="Montserrat" w:eastAsia="Times New Roman" w:hAnsi="Montserrat" w:cs="Arial"/>
        </w:rPr>
      </w:pPr>
      <w:r w:rsidRPr="00A56BDD">
        <w:rPr>
          <w:rFonts w:ascii="Montserrat" w:eastAsia="Times New Roman" w:hAnsi="Montserrat" w:cs="Arial"/>
        </w:rPr>
        <w:t>Los materiales que utilizar</w:t>
      </w:r>
      <w:r w:rsidR="00594947">
        <w:rPr>
          <w:rFonts w:ascii="Montserrat" w:eastAsia="Times New Roman" w:hAnsi="Montserrat" w:cs="Arial"/>
        </w:rPr>
        <w:t xml:space="preserve">ás </w:t>
      </w:r>
      <w:r w:rsidRPr="00A56BDD">
        <w:rPr>
          <w:rFonts w:ascii="Montserrat" w:eastAsia="Times New Roman" w:hAnsi="Montserrat" w:cs="Arial"/>
        </w:rPr>
        <w:t>son los siguientes</w:t>
      </w:r>
      <w:r w:rsidR="00594947">
        <w:rPr>
          <w:rFonts w:ascii="Montserrat" w:eastAsia="Times New Roman" w:hAnsi="Montserrat" w:cs="Arial"/>
        </w:rPr>
        <w:t>, t</w:t>
      </w:r>
      <w:r w:rsidRPr="00A56BDD">
        <w:rPr>
          <w:rFonts w:ascii="Montserrat" w:eastAsia="Times New Roman" w:hAnsi="Montserrat" w:cs="Arial"/>
        </w:rPr>
        <w:t xml:space="preserve">u libro de texto de </w:t>
      </w:r>
      <w:r w:rsidR="00594947">
        <w:rPr>
          <w:rFonts w:ascii="Montserrat" w:eastAsia="Times New Roman" w:hAnsi="Montserrat" w:cs="Arial"/>
        </w:rPr>
        <w:t>Ciencias con énfasis en química, tu cuaderno, l</w:t>
      </w:r>
      <w:r w:rsidRPr="00A56BDD">
        <w:rPr>
          <w:rFonts w:ascii="Montserrat" w:eastAsia="Times New Roman" w:hAnsi="Montserrat" w:cs="Arial"/>
        </w:rPr>
        <w:t>ápices, bolígrafo y colores</w:t>
      </w:r>
    </w:p>
    <w:p w14:paraId="529F7E2C" w14:textId="781271EE" w:rsidR="00A56BDD" w:rsidRPr="00A56BDD" w:rsidRDefault="00A56BDD" w:rsidP="00A56BDD">
      <w:pPr>
        <w:spacing w:after="0" w:line="240" w:lineRule="auto"/>
        <w:jc w:val="both"/>
        <w:rPr>
          <w:rFonts w:ascii="Montserrat" w:eastAsia="Arial" w:hAnsi="Montserrat" w:cs="Arial"/>
          <w:bCs/>
        </w:rPr>
      </w:pPr>
    </w:p>
    <w:p w14:paraId="21039A4C" w14:textId="77777777" w:rsidR="00146361" w:rsidRPr="00693CE3"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38D5F559" w14:textId="77777777" w:rsidR="00EB502D" w:rsidRPr="00A56BDD" w:rsidRDefault="00EB502D" w:rsidP="00EB502D">
      <w:pPr>
        <w:spacing w:after="0" w:line="240" w:lineRule="auto"/>
        <w:jc w:val="both"/>
        <w:rPr>
          <w:rFonts w:ascii="Montserrat" w:hAnsi="Montserrat" w:cs="Arial"/>
        </w:rPr>
      </w:pPr>
      <w:r>
        <w:rPr>
          <w:rFonts w:ascii="Montserrat" w:hAnsi="Montserrat" w:cs="Arial"/>
        </w:rPr>
        <w:t>¿Sabes que es un incendio?</w:t>
      </w:r>
    </w:p>
    <w:p w14:paraId="03321B25" w14:textId="77777777" w:rsidR="00EB502D" w:rsidRPr="00A56BDD" w:rsidRDefault="00EB502D" w:rsidP="00EB502D">
      <w:pPr>
        <w:spacing w:after="0" w:line="240" w:lineRule="auto"/>
        <w:jc w:val="both"/>
        <w:rPr>
          <w:rFonts w:ascii="Montserrat" w:hAnsi="Montserrat" w:cs="Arial"/>
        </w:rPr>
      </w:pPr>
    </w:p>
    <w:p w14:paraId="34481CAE"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Un incendio es la combustión no deseada de algunos materiales. Una combustión es un fenómeno químico de oxidación exotérmica que se produce con carácter irreversible.</w:t>
      </w:r>
    </w:p>
    <w:p w14:paraId="4D810891" w14:textId="77777777" w:rsidR="00EB502D" w:rsidRPr="00A56BDD" w:rsidRDefault="00EB502D" w:rsidP="00EB502D">
      <w:pPr>
        <w:spacing w:after="0" w:line="240" w:lineRule="auto"/>
        <w:jc w:val="both"/>
        <w:rPr>
          <w:rFonts w:ascii="Montserrat" w:hAnsi="Montserrat" w:cs="Arial"/>
        </w:rPr>
      </w:pPr>
    </w:p>
    <w:p w14:paraId="6A328CD9"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Imagin</w:t>
      </w:r>
      <w:r>
        <w:rPr>
          <w:rFonts w:ascii="Montserrat" w:hAnsi="Montserrat" w:cs="Arial"/>
        </w:rPr>
        <w:t>a</w:t>
      </w:r>
      <w:r w:rsidRPr="00A56BDD">
        <w:rPr>
          <w:rFonts w:ascii="Montserrat" w:hAnsi="Montserrat" w:cs="Arial"/>
        </w:rPr>
        <w:t xml:space="preserve"> que pasaría si empieza un pequeño incendio en casa, ¿qué deberías saber para impedir que un incendio se propague? </w:t>
      </w:r>
    </w:p>
    <w:p w14:paraId="3052496F" w14:textId="77777777" w:rsidR="00EB502D" w:rsidRPr="00A56BDD" w:rsidRDefault="00EB502D" w:rsidP="00EB502D">
      <w:pPr>
        <w:spacing w:after="0" w:line="240" w:lineRule="auto"/>
        <w:jc w:val="both"/>
        <w:rPr>
          <w:rFonts w:ascii="Montserrat" w:hAnsi="Montserrat" w:cs="Arial"/>
        </w:rPr>
      </w:pPr>
    </w:p>
    <w:p w14:paraId="5FD7F0AD" w14:textId="77777777" w:rsidR="00EB502D" w:rsidRDefault="00EB502D" w:rsidP="00EB502D">
      <w:pPr>
        <w:spacing w:after="0" w:line="240" w:lineRule="auto"/>
        <w:jc w:val="both"/>
        <w:rPr>
          <w:rFonts w:ascii="Montserrat" w:hAnsi="Montserrat" w:cs="Arial"/>
        </w:rPr>
      </w:pPr>
      <w:r>
        <w:rPr>
          <w:rFonts w:ascii="Montserrat" w:hAnsi="Montserrat" w:cs="Arial"/>
        </w:rPr>
        <w:t>Puedes</w:t>
      </w:r>
      <w:r w:rsidRPr="00A56BDD">
        <w:rPr>
          <w:rFonts w:ascii="Montserrat" w:hAnsi="Montserrat" w:cs="Arial"/>
        </w:rPr>
        <w:t xml:space="preserve"> elaborar un extintor.</w:t>
      </w:r>
      <w:r>
        <w:rPr>
          <w:rFonts w:ascii="Montserrat" w:hAnsi="Montserrat" w:cs="Arial"/>
        </w:rPr>
        <w:t xml:space="preserve"> Para ello necesitas:</w:t>
      </w:r>
    </w:p>
    <w:p w14:paraId="7A391661" w14:textId="77777777" w:rsidR="00EB502D" w:rsidRDefault="00EB502D" w:rsidP="00EB502D">
      <w:pPr>
        <w:spacing w:after="0" w:line="240" w:lineRule="auto"/>
        <w:jc w:val="both"/>
        <w:rPr>
          <w:rFonts w:ascii="Montserrat" w:hAnsi="Montserrat" w:cs="Arial"/>
        </w:rPr>
      </w:pPr>
    </w:p>
    <w:p w14:paraId="7B1C78E7"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5 gramos de bicarbonato de sodio, 50 ml de ácido acético, una botella de PET de 500 ml, una bolsa de papel de 4 cm de ancho por 2 cm de alto, 20 cm de hilo, 30 gramos de plastilina y un popote o 30 cm de manguera transparente de 9.5 mm de grosor.</w:t>
      </w:r>
    </w:p>
    <w:p w14:paraId="0E5724E4" w14:textId="77777777" w:rsidR="00EB502D" w:rsidRPr="00A56BDD" w:rsidRDefault="00EB502D" w:rsidP="00EB502D">
      <w:pPr>
        <w:spacing w:after="0" w:line="240" w:lineRule="auto"/>
        <w:jc w:val="both"/>
        <w:rPr>
          <w:rFonts w:ascii="Montserrat" w:hAnsi="Montserrat" w:cs="Arial"/>
        </w:rPr>
      </w:pPr>
    </w:p>
    <w:p w14:paraId="402EF2C1" w14:textId="77777777" w:rsidR="00EB502D" w:rsidRDefault="00EB502D" w:rsidP="00EB502D">
      <w:pPr>
        <w:spacing w:after="0" w:line="240" w:lineRule="auto"/>
        <w:jc w:val="both"/>
        <w:rPr>
          <w:rFonts w:ascii="Montserrat" w:hAnsi="Montserrat" w:cs="Arial"/>
        </w:rPr>
      </w:pPr>
      <w:r>
        <w:rPr>
          <w:rFonts w:ascii="Montserrat" w:hAnsi="Montserrat" w:cs="Arial"/>
          <w:bCs/>
        </w:rPr>
        <w:t>Registra</w:t>
      </w:r>
      <w:r w:rsidRPr="00A56BDD">
        <w:rPr>
          <w:rFonts w:ascii="Montserrat" w:hAnsi="Montserrat" w:cs="Arial"/>
        </w:rPr>
        <w:t xml:space="preserve"> las propiedades iniciales de los r</w:t>
      </w:r>
      <w:r>
        <w:rPr>
          <w:rFonts w:ascii="Montserrat" w:hAnsi="Montserrat" w:cs="Arial"/>
        </w:rPr>
        <w:t>eactivos en la siguiente tabla.</w:t>
      </w:r>
    </w:p>
    <w:p w14:paraId="6423AB3B" w14:textId="77777777" w:rsidR="00EB502D" w:rsidRDefault="00EB502D" w:rsidP="00EB502D">
      <w:pPr>
        <w:spacing w:after="0" w:line="240" w:lineRule="auto"/>
        <w:jc w:val="both"/>
        <w:rPr>
          <w:rFonts w:ascii="Montserrat" w:hAnsi="Montserrat" w:cs="Arial"/>
        </w:rPr>
      </w:pPr>
    </w:p>
    <w:p w14:paraId="476CDD76" w14:textId="77777777" w:rsidR="00EB502D" w:rsidRPr="00A56BDD" w:rsidRDefault="00EB502D" w:rsidP="00EB502D">
      <w:pPr>
        <w:spacing w:after="0" w:line="240" w:lineRule="auto"/>
        <w:jc w:val="center"/>
        <w:rPr>
          <w:rFonts w:ascii="Montserrat" w:hAnsi="Montserrat" w:cs="Arial"/>
        </w:rPr>
      </w:pPr>
      <w:r>
        <w:rPr>
          <w:rFonts w:ascii="Montserrat" w:hAnsi="Montserrat" w:cs="Arial"/>
          <w:noProof/>
          <w:lang w:val="en-US"/>
        </w:rPr>
        <w:lastRenderedPageBreak/>
        <w:drawing>
          <wp:inline distT="0" distB="0" distL="0" distR="0" wp14:anchorId="3FED9577" wp14:editId="188BD9E3">
            <wp:extent cx="3689387" cy="19812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0875" cy="1992739"/>
                    </a:xfrm>
                    <a:prstGeom prst="rect">
                      <a:avLst/>
                    </a:prstGeom>
                  </pic:spPr>
                </pic:pic>
              </a:graphicData>
            </a:graphic>
          </wp:inline>
        </w:drawing>
      </w:r>
    </w:p>
    <w:p w14:paraId="3678C857" w14:textId="77777777" w:rsidR="00EB502D" w:rsidRPr="00A56BDD" w:rsidRDefault="00EB502D" w:rsidP="00EB502D">
      <w:pPr>
        <w:spacing w:after="0" w:line="240" w:lineRule="auto"/>
        <w:jc w:val="both"/>
        <w:rPr>
          <w:rFonts w:ascii="Montserrat" w:hAnsi="Montserrat" w:cs="Arial"/>
        </w:rPr>
      </w:pPr>
    </w:p>
    <w:p w14:paraId="52AA8E97"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Actividad experimental.</w:t>
      </w:r>
    </w:p>
    <w:p w14:paraId="742D20A7" w14:textId="77777777" w:rsidR="00EB502D" w:rsidRPr="00A56BDD" w:rsidRDefault="00EB502D" w:rsidP="00EB502D">
      <w:pPr>
        <w:spacing w:after="0" w:line="240" w:lineRule="auto"/>
        <w:jc w:val="both"/>
        <w:rPr>
          <w:rFonts w:ascii="Montserrat" w:hAnsi="Montserrat" w:cs="Arial"/>
        </w:rPr>
      </w:pPr>
    </w:p>
    <w:p w14:paraId="024A92CB"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bCs/>
        </w:rPr>
        <w:t>Bicarbonato de sodio</w:t>
      </w:r>
      <w:r w:rsidRPr="00A56BDD">
        <w:rPr>
          <w:rFonts w:ascii="Montserrat" w:hAnsi="Montserrat" w:cs="Arial"/>
        </w:rPr>
        <w:t xml:space="preserve"> en estado sólido, de color blanco. Ácido acético en estado líquido, transparente.</w:t>
      </w:r>
    </w:p>
    <w:p w14:paraId="01EE2D6C" w14:textId="77777777" w:rsidR="00EB502D" w:rsidRPr="00A56BDD" w:rsidRDefault="00EB502D" w:rsidP="00EB502D">
      <w:pPr>
        <w:spacing w:after="0" w:line="240" w:lineRule="auto"/>
        <w:jc w:val="both"/>
        <w:rPr>
          <w:rFonts w:ascii="Montserrat" w:hAnsi="Montserrat" w:cs="Arial"/>
        </w:rPr>
      </w:pPr>
    </w:p>
    <w:p w14:paraId="29513A24" w14:textId="77777777" w:rsidR="00EB502D" w:rsidRPr="00A56BDD" w:rsidRDefault="00EB502D" w:rsidP="00EB502D">
      <w:pPr>
        <w:spacing w:after="0" w:line="240" w:lineRule="auto"/>
        <w:jc w:val="both"/>
        <w:rPr>
          <w:rFonts w:ascii="Montserrat" w:hAnsi="Montserrat" w:cs="Arial"/>
        </w:rPr>
      </w:pPr>
      <w:r>
        <w:rPr>
          <w:rFonts w:ascii="Montserrat" w:hAnsi="Montserrat" w:cs="Arial"/>
        </w:rPr>
        <w:t xml:space="preserve">Colocarás </w:t>
      </w:r>
      <w:r w:rsidRPr="00A56BDD">
        <w:rPr>
          <w:rFonts w:ascii="Montserrat" w:hAnsi="Montserrat" w:cs="Arial"/>
        </w:rPr>
        <w:t>el vinagre, una mezcla acuosa de ácido acético (</w:t>
      </w:r>
      <w:r>
        <w:rPr>
          <w:rFonts w:ascii="Montserrat" w:hAnsi="Montserrat" w:cs="Arial"/>
        </w:rPr>
        <w:t xml:space="preserve">generalmente a </w:t>
      </w:r>
      <w:r w:rsidRPr="00A56BDD">
        <w:rPr>
          <w:rFonts w:ascii="Montserrat" w:hAnsi="Montserrat" w:cs="Arial"/>
        </w:rPr>
        <w:t>5%, es decir que por cada 100 ml de mezcla, 5 g son ácido acético) dentro de la botella. Pones el bicarbonato en la bolsa de papel, la sujetas con uno de los extremos del hilo, la introduc</w:t>
      </w:r>
      <w:r>
        <w:rPr>
          <w:rFonts w:ascii="Montserrat" w:hAnsi="Montserrat" w:cs="Arial"/>
        </w:rPr>
        <w:t>es</w:t>
      </w:r>
      <w:r w:rsidRPr="00A56BDD">
        <w:rPr>
          <w:rFonts w:ascii="Montserrat" w:hAnsi="Montserrat" w:cs="Arial"/>
        </w:rPr>
        <w:t xml:space="preserve"> en la botella y la dejas suspendida a la mitad, después amarras el otro extremo del hilo a la boquilla y colocas un tapón de plastilina </w:t>
      </w:r>
      <w:r>
        <w:rPr>
          <w:rFonts w:ascii="Montserrat" w:hAnsi="Montserrat" w:cs="Arial"/>
        </w:rPr>
        <w:t>unida a una manguera o popote. El</w:t>
      </w:r>
      <w:r w:rsidRPr="00A56BDD">
        <w:rPr>
          <w:rFonts w:ascii="Montserrat" w:hAnsi="Montserrat" w:cs="Arial"/>
          <w:bCs/>
        </w:rPr>
        <w:t xml:space="preserve"> extintor</w:t>
      </w:r>
      <w:r w:rsidRPr="00A56BDD">
        <w:rPr>
          <w:rFonts w:ascii="Montserrat" w:hAnsi="Montserrat" w:cs="Arial"/>
        </w:rPr>
        <w:t xml:space="preserve"> está listo.</w:t>
      </w:r>
    </w:p>
    <w:p w14:paraId="2C304081" w14:textId="77777777" w:rsidR="00EB502D" w:rsidRPr="00A56BDD" w:rsidRDefault="00EB502D" w:rsidP="00EB502D">
      <w:pPr>
        <w:spacing w:after="0" w:line="240" w:lineRule="auto"/>
        <w:jc w:val="both"/>
        <w:rPr>
          <w:rFonts w:ascii="Montserrat" w:hAnsi="Montserrat" w:cs="Arial"/>
        </w:rPr>
      </w:pPr>
    </w:p>
    <w:p w14:paraId="5227675C" w14:textId="77777777" w:rsidR="00EB502D" w:rsidRPr="00A56BDD" w:rsidRDefault="00EB502D" w:rsidP="00EB502D">
      <w:pPr>
        <w:spacing w:after="0" w:line="240" w:lineRule="auto"/>
        <w:jc w:val="both"/>
        <w:rPr>
          <w:rFonts w:ascii="Montserrat" w:hAnsi="Montserrat" w:cs="Arial"/>
        </w:rPr>
      </w:pPr>
      <w:r>
        <w:rPr>
          <w:rFonts w:ascii="Montserrat" w:hAnsi="Montserrat" w:cs="Arial"/>
        </w:rPr>
        <w:t xml:space="preserve">Revisa </w:t>
      </w:r>
      <w:r w:rsidRPr="00A56BDD">
        <w:rPr>
          <w:rFonts w:ascii="Montserrat" w:hAnsi="Montserrat" w:cs="Arial"/>
        </w:rPr>
        <w:t>si funciona, simul</w:t>
      </w:r>
      <w:r>
        <w:rPr>
          <w:rFonts w:ascii="Montserrat" w:hAnsi="Montserrat" w:cs="Arial"/>
        </w:rPr>
        <w:t>a</w:t>
      </w:r>
      <w:r w:rsidRPr="00A56BDD">
        <w:rPr>
          <w:rFonts w:ascii="Montserrat" w:hAnsi="Montserrat" w:cs="Arial"/>
        </w:rPr>
        <w:t xml:space="preserve"> un incendio con una vela.</w:t>
      </w:r>
    </w:p>
    <w:p w14:paraId="4CB50DBC" w14:textId="77777777" w:rsidR="00EB502D" w:rsidRPr="00A56BDD" w:rsidRDefault="00EB502D" w:rsidP="00EB502D">
      <w:pPr>
        <w:spacing w:after="0" w:line="240" w:lineRule="auto"/>
        <w:jc w:val="both"/>
        <w:rPr>
          <w:rFonts w:ascii="Montserrat" w:hAnsi="Montserrat" w:cs="Arial"/>
        </w:rPr>
      </w:pPr>
    </w:p>
    <w:p w14:paraId="58DCD2EA" w14:textId="77777777" w:rsidR="00EB502D" w:rsidRPr="00A56BDD" w:rsidRDefault="00EB502D" w:rsidP="00EB502D">
      <w:pPr>
        <w:spacing w:after="0" w:line="240" w:lineRule="auto"/>
        <w:jc w:val="both"/>
        <w:rPr>
          <w:rFonts w:ascii="Montserrat" w:hAnsi="Montserrat" w:cs="Arial"/>
        </w:rPr>
      </w:pPr>
      <w:r>
        <w:rPr>
          <w:rFonts w:ascii="Montserrat" w:hAnsi="Montserrat" w:cs="Arial"/>
        </w:rPr>
        <w:t xml:space="preserve">Has </w:t>
      </w:r>
      <w:r w:rsidRPr="00A56BDD">
        <w:rPr>
          <w:rFonts w:ascii="Montserrat" w:hAnsi="Montserrat" w:cs="Arial"/>
        </w:rPr>
        <w:t>reaccionar el vinagre y el bicarbonato de sodio agitando la botella, y acer</w:t>
      </w:r>
      <w:r>
        <w:rPr>
          <w:rFonts w:ascii="Montserrat" w:hAnsi="Montserrat" w:cs="Arial"/>
        </w:rPr>
        <w:t xml:space="preserve">ca </w:t>
      </w:r>
      <w:r w:rsidRPr="00A56BDD">
        <w:rPr>
          <w:rFonts w:ascii="Montserrat" w:hAnsi="Montserrat" w:cs="Arial"/>
        </w:rPr>
        <w:t>la manguera</w:t>
      </w:r>
      <w:r>
        <w:rPr>
          <w:rFonts w:ascii="Montserrat" w:hAnsi="Montserrat" w:cs="Arial"/>
        </w:rPr>
        <w:t xml:space="preserve"> a la flama y se apaga.</w:t>
      </w:r>
    </w:p>
    <w:p w14:paraId="2A94513F" w14:textId="77777777" w:rsidR="00EB502D" w:rsidRPr="00A56BDD" w:rsidRDefault="00EB502D" w:rsidP="00EB502D">
      <w:pPr>
        <w:spacing w:after="0" w:line="240" w:lineRule="auto"/>
        <w:jc w:val="both"/>
        <w:rPr>
          <w:rFonts w:ascii="Montserrat" w:hAnsi="Montserrat" w:cs="Arial"/>
        </w:rPr>
      </w:pPr>
    </w:p>
    <w:p w14:paraId="16FDA97E"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¿Cómo explica</w:t>
      </w:r>
      <w:r>
        <w:rPr>
          <w:rFonts w:ascii="Montserrat" w:hAnsi="Montserrat" w:cs="Arial"/>
        </w:rPr>
        <w:t>s</w:t>
      </w:r>
      <w:r w:rsidRPr="00A56BDD">
        <w:rPr>
          <w:rFonts w:ascii="Montserrat" w:hAnsi="Montserrat" w:cs="Arial"/>
        </w:rPr>
        <w:t xml:space="preserve"> que el fuego se apaga al acercar el extintor?</w:t>
      </w:r>
    </w:p>
    <w:p w14:paraId="1C5C04D1" w14:textId="77777777" w:rsidR="00EB502D" w:rsidRDefault="00EB502D" w:rsidP="00EB502D">
      <w:pPr>
        <w:spacing w:after="0" w:line="240" w:lineRule="auto"/>
        <w:jc w:val="both"/>
        <w:rPr>
          <w:rFonts w:ascii="Montserrat" w:hAnsi="Montserrat" w:cs="Arial"/>
          <w:bCs/>
        </w:rPr>
      </w:pPr>
    </w:p>
    <w:p w14:paraId="113188B1"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bCs/>
        </w:rPr>
        <w:t>El funcionamiento</w:t>
      </w:r>
      <w:r w:rsidRPr="00A56BDD">
        <w:rPr>
          <w:rFonts w:ascii="Montserrat" w:hAnsi="Montserrat" w:cs="Arial"/>
        </w:rPr>
        <w:t xml:space="preserve"> del extintor consiste en la reacción entre el bicarbonato de sodio y el ácido acético </w:t>
      </w:r>
      <w:r w:rsidRPr="00A56BDD">
        <w:rPr>
          <w:rFonts w:ascii="Montserrat" w:hAnsi="Montserrat" w:cs="Arial"/>
          <w:bCs/>
        </w:rPr>
        <w:t xml:space="preserve">del </w:t>
      </w:r>
      <w:r w:rsidRPr="00A56BDD">
        <w:rPr>
          <w:rFonts w:ascii="Montserrat" w:hAnsi="Montserrat" w:cs="Arial"/>
        </w:rPr>
        <w:t>vinagre, lo que produce acetato de sodio, que es una sal en estado sólido de color blanco, agua en estado líquido y dióxido de carbono, un gas que se desprende en forma de burbujas.</w:t>
      </w:r>
    </w:p>
    <w:p w14:paraId="34559BB5" w14:textId="77777777" w:rsidR="00EB502D" w:rsidRPr="00A56BDD" w:rsidRDefault="00EB502D" w:rsidP="00EB502D">
      <w:pPr>
        <w:spacing w:after="0" w:line="240" w:lineRule="auto"/>
        <w:jc w:val="both"/>
        <w:rPr>
          <w:rFonts w:ascii="Montserrat" w:hAnsi="Montserrat" w:cs="Arial"/>
        </w:rPr>
      </w:pPr>
    </w:p>
    <w:p w14:paraId="53434B70"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Es un gas más pesado que el aire, por lo que al acercarlo a una flama provoca el desplazamiento del oxígeno contenido en el aire, lo que impide la reacción de combustión.</w:t>
      </w:r>
    </w:p>
    <w:p w14:paraId="57B1FBFA" w14:textId="77777777" w:rsidR="00EB502D" w:rsidRPr="00A56BDD" w:rsidRDefault="00EB502D" w:rsidP="00EB502D">
      <w:pPr>
        <w:spacing w:after="0" w:line="240" w:lineRule="auto"/>
        <w:jc w:val="both"/>
        <w:rPr>
          <w:rFonts w:ascii="Montserrat" w:hAnsi="Montserrat" w:cs="Arial"/>
        </w:rPr>
      </w:pPr>
    </w:p>
    <w:p w14:paraId="621C7C10" w14:textId="77777777" w:rsidR="00EB502D" w:rsidRPr="00A56BDD" w:rsidRDefault="00EB502D" w:rsidP="00EB502D">
      <w:pPr>
        <w:spacing w:after="0" w:line="240" w:lineRule="auto"/>
        <w:jc w:val="both"/>
        <w:rPr>
          <w:rFonts w:ascii="Montserrat" w:hAnsi="Montserrat" w:cs="Arial"/>
        </w:rPr>
      </w:pPr>
      <w:r>
        <w:rPr>
          <w:rFonts w:ascii="Montserrat" w:hAnsi="Montserrat" w:cs="Arial"/>
        </w:rPr>
        <w:t>Pero ¿cómo e</w:t>
      </w:r>
      <w:r w:rsidRPr="00A56BDD">
        <w:rPr>
          <w:rFonts w:ascii="Montserrat" w:hAnsi="Montserrat" w:cs="Arial"/>
        </w:rPr>
        <w:t>s que una sustancia comienza teniendo ciertas propiedades y al reaccionar con otra, se obtienen productos con propiedades totalmente diferentes a las originales?</w:t>
      </w:r>
    </w:p>
    <w:p w14:paraId="79D04E45" w14:textId="77777777" w:rsidR="00EB502D" w:rsidRPr="00A56BDD" w:rsidRDefault="00EB502D" w:rsidP="00EB502D">
      <w:pPr>
        <w:spacing w:after="0" w:line="240" w:lineRule="auto"/>
        <w:jc w:val="both"/>
        <w:rPr>
          <w:rFonts w:ascii="Montserrat" w:hAnsi="Montserrat" w:cs="Arial"/>
        </w:rPr>
      </w:pPr>
    </w:p>
    <w:p w14:paraId="4757B2D0"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Esa misma pregunta se hizo René Descartes; él pensaba que los átomos tenían ganchos y otros ojales mediante los cuales se unían para formar sustancias.</w:t>
      </w:r>
    </w:p>
    <w:p w14:paraId="0A73B83F" w14:textId="77777777" w:rsidR="00EB502D" w:rsidRPr="00A56BDD" w:rsidRDefault="00EB502D" w:rsidP="00EB502D">
      <w:pPr>
        <w:spacing w:after="0" w:line="240" w:lineRule="auto"/>
        <w:jc w:val="both"/>
        <w:rPr>
          <w:rFonts w:ascii="Montserrat" w:hAnsi="Montserrat" w:cs="Arial"/>
        </w:rPr>
      </w:pPr>
    </w:p>
    <w:p w14:paraId="147004D5"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lastRenderedPageBreak/>
        <w:t>Pero fue hasta el siglo XVII cuando los científicos comenzaron a preguntarse más acerca de las propiedades de los materiales, llegando a importantes descubrimientos científicos en los siglos XVIII y XIX.</w:t>
      </w:r>
    </w:p>
    <w:p w14:paraId="28761ED8" w14:textId="77777777" w:rsidR="00EB502D" w:rsidRPr="00A56BDD" w:rsidRDefault="00EB502D" w:rsidP="00EB502D">
      <w:pPr>
        <w:spacing w:after="0" w:line="240" w:lineRule="auto"/>
        <w:jc w:val="both"/>
        <w:rPr>
          <w:rFonts w:ascii="Montserrat" w:hAnsi="Montserrat" w:cs="Arial"/>
        </w:rPr>
      </w:pPr>
    </w:p>
    <w:p w14:paraId="568A188A"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Acontecimientos históricos como el ordenamiento de la tabla periódica, la teoría atómica de Bohr y los estudios de electronegatividad de Pauling, permitieron confirmar que las propiedades de los materiales se deben a la estructura interna de los compuestos y que la ruptura y formación de nuevos enlaces dan lugar a nuevas sustancias.</w:t>
      </w:r>
    </w:p>
    <w:p w14:paraId="0ADC3855" w14:textId="77777777" w:rsidR="00EB502D" w:rsidRPr="00A56BDD" w:rsidRDefault="00EB502D" w:rsidP="00EB502D">
      <w:pPr>
        <w:spacing w:after="0" w:line="240" w:lineRule="auto"/>
        <w:jc w:val="both"/>
        <w:rPr>
          <w:rFonts w:ascii="Montserrat" w:hAnsi="Montserrat" w:cs="Arial"/>
        </w:rPr>
      </w:pPr>
    </w:p>
    <w:p w14:paraId="3D69D252" w14:textId="77777777" w:rsidR="00EB502D" w:rsidRPr="00A56BDD" w:rsidRDefault="00EB502D" w:rsidP="00EB502D">
      <w:pPr>
        <w:spacing w:after="0" w:line="240" w:lineRule="auto"/>
        <w:jc w:val="both"/>
        <w:rPr>
          <w:rFonts w:ascii="Montserrat" w:hAnsi="Montserrat" w:cs="Arial"/>
        </w:rPr>
      </w:pPr>
      <w:r>
        <w:rPr>
          <w:rFonts w:ascii="Montserrat" w:hAnsi="Montserrat" w:cs="Arial"/>
        </w:rPr>
        <w:t>E</w:t>
      </w:r>
      <w:r w:rsidRPr="00A56BDD">
        <w:rPr>
          <w:rFonts w:ascii="Montserrat" w:hAnsi="Montserrat" w:cs="Arial"/>
        </w:rPr>
        <w:t xml:space="preserve">labora </w:t>
      </w:r>
      <w:r>
        <w:rPr>
          <w:rFonts w:ascii="Montserrat" w:hAnsi="Montserrat" w:cs="Arial"/>
        </w:rPr>
        <w:t>t</w:t>
      </w:r>
      <w:r w:rsidRPr="00A56BDD">
        <w:rPr>
          <w:rFonts w:ascii="Montserrat" w:hAnsi="Montserrat" w:cs="Arial"/>
        </w:rPr>
        <w:t xml:space="preserve">u propio extintor </w:t>
      </w:r>
      <w:r>
        <w:rPr>
          <w:rFonts w:ascii="Montserrat" w:hAnsi="Montserrat" w:cs="Arial"/>
        </w:rPr>
        <w:t>e indaga</w:t>
      </w:r>
      <w:r w:rsidRPr="00A56BDD">
        <w:rPr>
          <w:rFonts w:ascii="Montserrat" w:hAnsi="Montserrat" w:cs="Arial"/>
        </w:rPr>
        <w:t>, ¿cuántos tipos de extintores existen?</w:t>
      </w:r>
      <w:r>
        <w:rPr>
          <w:rFonts w:ascii="Montserrat" w:hAnsi="Montserrat" w:cs="Arial"/>
        </w:rPr>
        <w:t xml:space="preserve"> Comparte tus diseños entre t</w:t>
      </w:r>
      <w:r w:rsidRPr="00A56BDD">
        <w:rPr>
          <w:rFonts w:ascii="Montserrat" w:hAnsi="Montserrat" w:cs="Arial"/>
        </w:rPr>
        <w:t>us familiares y coment</w:t>
      </w:r>
      <w:r>
        <w:rPr>
          <w:rFonts w:ascii="Montserrat" w:hAnsi="Montserrat" w:cs="Arial"/>
        </w:rPr>
        <w:t xml:space="preserve">a </w:t>
      </w:r>
      <w:r w:rsidRPr="00A56BDD">
        <w:rPr>
          <w:rFonts w:ascii="Montserrat" w:hAnsi="Montserrat" w:cs="Arial"/>
        </w:rPr>
        <w:t>sobre las ventajas y desventajas de saber cómo funciona un extintor, así como algunas acciones para prev</w:t>
      </w:r>
      <w:r>
        <w:rPr>
          <w:rFonts w:ascii="Montserrat" w:hAnsi="Montserrat" w:cs="Arial"/>
        </w:rPr>
        <w:t>enir incendios en t</w:t>
      </w:r>
      <w:r w:rsidRPr="00A56BDD">
        <w:rPr>
          <w:rFonts w:ascii="Montserrat" w:hAnsi="Montserrat" w:cs="Arial"/>
        </w:rPr>
        <w:t>u localidad.</w:t>
      </w:r>
    </w:p>
    <w:p w14:paraId="1FB66B88" w14:textId="77777777" w:rsidR="00EB502D" w:rsidRPr="00A56BDD" w:rsidRDefault="00EB502D" w:rsidP="00EB502D">
      <w:pPr>
        <w:spacing w:after="0" w:line="240" w:lineRule="auto"/>
        <w:jc w:val="both"/>
        <w:rPr>
          <w:rFonts w:ascii="Montserrat" w:hAnsi="Montserrat" w:cs="Arial"/>
        </w:rPr>
      </w:pPr>
    </w:p>
    <w:p w14:paraId="34480EC8" w14:textId="77777777" w:rsidR="00EB502D" w:rsidRPr="00A56BDD" w:rsidRDefault="00EB502D" w:rsidP="00EB502D">
      <w:pPr>
        <w:spacing w:after="0" w:line="240" w:lineRule="auto"/>
        <w:jc w:val="both"/>
        <w:rPr>
          <w:rFonts w:ascii="Montserrat" w:hAnsi="Montserrat" w:cs="Arial"/>
        </w:rPr>
      </w:pPr>
      <w:r>
        <w:rPr>
          <w:rFonts w:ascii="Montserrat" w:hAnsi="Montserrat" w:cs="Arial"/>
        </w:rPr>
        <w:t>Reflexiona</w:t>
      </w:r>
      <w:r w:rsidRPr="00A56BDD">
        <w:rPr>
          <w:rFonts w:ascii="Montserrat" w:hAnsi="Montserrat" w:cs="Arial"/>
        </w:rPr>
        <w:t xml:space="preserve"> y registr</w:t>
      </w:r>
      <w:r>
        <w:rPr>
          <w:rFonts w:ascii="Montserrat" w:hAnsi="Montserrat" w:cs="Arial"/>
        </w:rPr>
        <w:t>a</w:t>
      </w:r>
      <w:r w:rsidRPr="00A56BDD">
        <w:rPr>
          <w:rFonts w:ascii="Montserrat" w:hAnsi="Montserrat" w:cs="Arial"/>
        </w:rPr>
        <w:t xml:space="preserve"> en </w:t>
      </w:r>
      <w:r>
        <w:rPr>
          <w:rFonts w:ascii="Montserrat" w:hAnsi="Montserrat" w:cs="Arial"/>
        </w:rPr>
        <w:t>t</w:t>
      </w:r>
      <w:r w:rsidRPr="00A56BDD">
        <w:rPr>
          <w:rFonts w:ascii="Montserrat" w:hAnsi="Montserrat" w:cs="Arial"/>
        </w:rPr>
        <w:t>u libreta sobre otros procesos de la vida cotidiana en los que se formen nuevas sustancias con propiedades distintas a las iniciales. Colo</w:t>
      </w:r>
      <w:r>
        <w:rPr>
          <w:rFonts w:ascii="Montserrat" w:hAnsi="Montserrat" w:cs="Arial"/>
        </w:rPr>
        <w:t>ca</w:t>
      </w:r>
      <w:r w:rsidRPr="00A56BDD">
        <w:rPr>
          <w:rFonts w:ascii="Montserrat" w:hAnsi="Montserrat" w:cs="Arial"/>
        </w:rPr>
        <w:t xml:space="preserve"> un m</w:t>
      </w:r>
      <w:r>
        <w:rPr>
          <w:rFonts w:ascii="Montserrat" w:hAnsi="Montserrat" w:cs="Arial"/>
        </w:rPr>
        <w:t>ínimo de tres ejemplos e ilústra</w:t>
      </w:r>
      <w:r w:rsidRPr="00A56BDD">
        <w:rPr>
          <w:rFonts w:ascii="Montserrat" w:hAnsi="Montserrat" w:cs="Arial"/>
        </w:rPr>
        <w:t>los.</w:t>
      </w:r>
    </w:p>
    <w:p w14:paraId="4B6BE858" w14:textId="77777777" w:rsidR="00EB502D" w:rsidRPr="00A56BDD" w:rsidRDefault="00EB502D" w:rsidP="00EB502D">
      <w:pPr>
        <w:spacing w:after="0" w:line="240" w:lineRule="auto"/>
        <w:jc w:val="both"/>
        <w:rPr>
          <w:rFonts w:ascii="Montserrat" w:hAnsi="Montserrat" w:cs="Arial"/>
        </w:rPr>
      </w:pPr>
    </w:p>
    <w:p w14:paraId="05BD6212" w14:textId="77777777" w:rsidR="00EB502D" w:rsidRPr="00A56BDD" w:rsidRDefault="00EB502D" w:rsidP="00EB502D">
      <w:pPr>
        <w:spacing w:after="0" w:line="240" w:lineRule="auto"/>
        <w:jc w:val="both"/>
        <w:rPr>
          <w:rFonts w:ascii="Montserrat" w:hAnsi="Montserrat" w:cs="Arial"/>
        </w:rPr>
      </w:pPr>
      <w:r>
        <w:rPr>
          <w:rFonts w:ascii="Montserrat" w:hAnsi="Montserrat" w:cs="Arial"/>
        </w:rPr>
        <w:t>Analiza con t</w:t>
      </w:r>
      <w:r w:rsidRPr="00A56BDD">
        <w:rPr>
          <w:rFonts w:ascii="Montserrat" w:hAnsi="Montserrat" w:cs="Arial"/>
        </w:rPr>
        <w:t>us profesores el modelo con el cual es posible explicar las propiedades de las sustancias involucradas.</w:t>
      </w:r>
    </w:p>
    <w:p w14:paraId="4D6807CF" w14:textId="77777777" w:rsidR="00EB502D" w:rsidRPr="00A56BDD" w:rsidRDefault="00EB502D" w:rsidP="00EB502D">
      <w:pPr>
        <w:spacing w:after="0" w:line="240" w:lineRule="auto"/>
        <w:jc w:val="both"/>
        <w:rPr>
          <w:rFonts w:ascii="Montserrat" w:eastAsia="Arial" w:hAnsi="Montserrat" w:cs="Arial"/>
          <w:bCs/>
        </w:rPr>
      </w:pPr>
    </w:p>
    <w:p w14:paraId="2B005DAD"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Ahora, a</w:t>
      </w:r>
      <w:r>
        <w:rPr>
          <w:rFonts w:ascii="Montserrat" w:hAnsi="Montserrat" w:cs="Arial"/>
        </w:rPr>
        <w:t>naliza</w:t>
      </w:r>
      <w:r w:rsidRPr="00A56BDD">
        <w:rPr>
          <w:rFonts w:ascii="Montserrat" w:hAnsi="Montserrat" w:cs="Arial"/>
        </w:rPr>
        <w:t xml:space="preserve"> qué ocurre a nivel microscópico entre los átomos que forman</w:t>
      </w:r>
      <w:r>
        <w:rPr>
          <w:rFonts w:ascii="Montserrat" w:hAnsi="Montserrat" w:cs="Arial"/>
        </w:rPr>
        <w:t xml:space="preserve"> a los compuestos con los que has</w:t>
      </w:r>
      <w:r w:rsidRPr="00A56BDD">
        <w:rPr>
          <w:rFonts w:ascii="Montserrat" w:hAnsi="Montserrat" w:cs="Arial"/>
        </w:rPr>
        <w:t xml:space="preserve"> experimentado.</w:t>
      </w:r>
    </w:p>
    <w:p w14:paraId="481688A5" w14:textId="77777777" w:rsidR="00EB502D" w:rsidRPr="00A56BDD" w:rsidRDefault="00EB502D" w:rsidP="00EB502D">
      <w:pPr>
        <w:spacing w:after="0" w:line="240" w:lineRule="auto"/>
        <w:jc w:val="both"/>
        <w:rPr>
          <w:rFonts w:ascii="Montserrat" w:hAnsi="Montserrat" w:cs="Arial"/>
        </w:rPr>
      </w:pPr>
    </w:p>
    <w:p w14:paraId="2384F0C5" w14:textId="77777777" w:rsidR="00EB502D" w:rsidRDefault="00EB502D" w:rsidP="00EB502D">
      <w:pPr>
        <w:spacing w:after="0" w:line="240" w:lineRule="auto"/>
        <w:jc w:val="both"/>
        <w:rPr>
          <w:rFonts w:ascii="Montserrat" w:hAnsi="Montserrat" w:cs="Arial"/>
        </w:rPr>
      </w:pPr>
      <w:r w:rsidRPr="00A56BDD">
        <w:rPr>
          <w:rFonts w:ascii="Montserrat" w:hAnsi="Montserrat" w:cs="Arial"/>
        </w:rPr>
        <w:t>Al reaccionar el bicarbonato de sodio con el ácido acético, el ion sodio se separa del ion bicarbonato y se une al acetato, produciendo acetato de sodio.</w:t>
      </w:r>
    </w:p>
    <w:p w14:paraId="3E156C57" w14:textId="77777777" w:rsidR="00EB502D" w:rsidRPr="00A56BDD" w:rsidRDefault="00EB502D" w:rsidP="00EB502D">
      <w:pPr>
        <w:spacing w:after="0" w:line="240" w:lineRule="auto"/>
        <w:jc w:val="both"/>
        <w:rPr>
          <w:rFonts w:ascii="Montserrat" w:hAnsi="Montserrat" w:cs="Arial"/>
        </w:rPr>
      </w:pPr>
    </w:p>
    <w:p w14:paraId="56EA16FA"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Al tiempo que el ion bicarbonato pierde un hidrógeno y un oxígeno; convirtiéndose en el gas dióxido de carbono; mientras que el hidrógeno liberado del bicarbonato de sodio y el hidrógeno liberado del ácido acético se unen al oxígeno desprendido durante la formación del dióxido de carbono para formar agua.</w:t>
      </w:r>
    </w:p>
    <w:p w14:paraId="6D8058B3" w14:textId="77777777" w:rsidR="00EB502D" w:rsidRPr="00A56BDD" w:rsidRDefault="00EB502D" w:rsidP="00EB502D">
      <w:pPr>
        <w:spacing w:after="0" w:line="240" w:lineRule="auto"/>
        <w:jc w:val="both"/>
        <w:rPr>
          <w:rFonts w:ascii="Montserrat" w:hAnsi="Montserrat" w:cs="Arial"/>
        </w:rPr>
      </w:pPr>
    </w:p>
    <w:p w14:paraId="6FD7A9BC"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Con este modelo y nuestro experimento p</w:t>
      </w:r>
      <w:r>
        <w:rPr>
          <w:rFonts w:ascii="Montserrat" w:hAnsi="Montserrat" w:cs="Arial"/>
        </w:rPr>
        <w:t>uedes</w:t>
      </w:r>
      <w:r w:rsidRPr="00A56BDD">
        <w:rPr>
          <w:rFonts w:ascii="Montserrat" w:hAnsi="Montserrat" w:cs="Arial"/>
        </w:rPr>
        <w:t xml:space="preserve"> percatar</w:t>
      </w:r>
      <w:r>
        <w:rPr>
          <w:rFonts w:ascii="Montserrat" w:hAnsi="Montserrat" w:cs="Arial"/>
        </w:rPr>
        <w:t>te</w:t>
      </w:r>
      <w:r w:rsidRPr="00A56BDD">
        <w:rPr>
          <w:rFonts w:ascii="Montserrat" w:hAnsi="Montserrat" w:cs="Arial"/>
        </w:rPr>
        <w:t xml:space="preserve"> de que los cambios que observas a nivel macroscópico dependen de lo que sucede a nivel microscópico.</w:t>
      </w:r>
    </w:p>
    <w:p w14:paraId="3F9781EA" w14:textId="77777777" w:rsidR="00EB502D" w:rsidRPr="00A56BDD" w:rsidRDefault="00EB502D" w:rsidP="00EB502D">
      <w:pPr>
        <w:spacing w:after="0" w:line="240" w:lineRule="auto"/>
        <w:jc w:val="both"/>
        <w:rPr>
          <w:rFonts w:ascii="Montserrat" w:hAnsi="Montserrat" w:cs="Arial"/>
        </w:rPr>
      </w:pPr>
    </w:p>
    <w:p w14:paraId="325FC826" w14:textId="77777777" w:rsidR="00EB502D" w:rsidRPr="00A56BDD" w:rsidRDefault="00EB502D" w:rsidP="00EB502D">
      <w:pPr>
        <w:spacing w:after="0" w:line="240" w:lineRule="auto"/>
        <w:jc w:val="both"/>
        <w:rPr>
          <w:rFonts w:ascii="Montserrat" w:hAnsi="Montserrat" w:cs="Arial"/>
        </w:rPr>
      </w:pPr>
      <w:r>
        <w:rPr>
          <w:rFonts w:ascii="Montserrat" w:hAnsi="Montserrat" w:cs="Arial"/>
        </w:rPr>
        <w:t xml:space="preserve">Continúa </w:t>
      </w:r>
      <w:r w:rsidRPr="00A56BDD">
        <w:rPr>
          <w:rFonts w:ascii="Montserrat" w:hAnsi="Montserrat" w:cs="Arial"/>
        </w:rPr>
        <w:t>experimentando para conocer otras propiedades de las sustancias</w:t>
      </w:r>
      <w:r>
        <w:rPr>
          <w:rFonts w:ascii="Montserrat" w:hAnsi="Montserrat" w:cs="Arial"/>
        </w:rPr>
        <w:t>.</w:t>
      </w:r>
    </w:p>
    <w:p w14:paraId="1F8E20FD" w14:textId="77777777" w:rsidR="00EB502D" w:rsidRPr="00A56BDD" w:rsidRDefault="00EB502D" w:rsidP="00EB502D">
      <w:pPr>
        <w:spacing w:after="0" w:line="240" w:lineRule="auto"/>
        <w:jc w:val="both"/>
        <w:rPr>
          <w:rFonts w:ascii="Montserrat" w:hAnsi="Montserrat" w:cs="Arial"/>
        </w:rPr>
      </w:pPr>
    </w:p>
    <w:p w14:paraId="2A9452D1" w14:textId="77777777" w:rsidR="00EB502D" w:rsidRPr="00A56BDD" w:rsidRDefault="00EB502D" w:rsidP="00EB502D">
      <w:pPr>
        <w:spacing w:after="0" w:line="240" w:lineRule="auto"/>
        <w:jc w:val="both"/>
        <w:rPr>
          <w:rFonts w:ascii="Montserrat" w:hAnsi="Montserrat" w:cs="Arial"/>
        </w:rPr>
      </w:pPr>
      <w:r>
        <w:rPr>
          <w:rFonts w:ascii="Montserrat" w:hAnsi="Montserrat" w:cs="Arial"/>
        </w:rPr>
        <w:t>Utilizarás</w:t>
      </w:r>
      <w:r w:rsidRPr="00A56BDD">
        <w:rPr>
          <w:rFonts w:ascii="Montserrat" w:hAnsi="Montserrat" w:cs="Arial"/>
        </w:rPr>
        <w:t xml:space="preserve"> dos sustancias que p</w:t>
      </w:r>
      <w:r>
        <w:rPr>
          <w:rFonts w:ascii="Montserrat" w:hAnsi="Montserrat" w:cs="Arial"/>
        </w:rPr>
        <w:t>uedes</w:t>
      </w:r>
      <w:r w:rsidRPr="00A56BDD">
        <w:rPr>
          <w:rFonts w:ascii="Montserrat" w:hAnsi="Montserrat" w:cs="Arial"/>
        </w:rPr>
        <w:t xml:space="preserve"> encontrar en la casa, el cloruro de sodio presente en la sal de mesa y la sacarosa presente en el azúcar.</w:t>
      </w:r>
    </w:p>
    <w:p w14:paraId="1739EBA7" w14:textId="77777777" w:rsidR="00EB502D" w:rsidRPr="00A56BDD" w:rsidRDefault="00EB502D" w:rsidP="00EB502D">
      <w:pPr>
        <w:spacing w:after="0" w:line="240" w:lineRule="auto"/>
        <w:jc w:val="both"/>
        <w:rPr>
          <w:rFonts w:ascii="Montserrat" w:hAnsi="Montserrat" w:cs="Arial"/>
        </w:rPr>
      </w:pPr>
    </w:p>
    <w:p w14:paraId="24122356" w14:textId="77777777" w:rsidR="00EB502D" w:rsidRPr="00A56BDD" w:rsidRDefault="00EB502D" w:rsidP="00EB502D">
      <w:pPr>
        <w:spacing w:after="0" w:line="240" w:lineRule="auto"/>
        <w:jc w:val="both"/>
        <w:rPr>
          <w:rFonts w:ascii="Montserrat" w:hAnsi="Montserrat" w:cs="Arial"/>
        </w:rPr>
      </w:pPr>
      <w:r>
        <w:rPr>
          <w:rFonts w:ascii="Montserrat" w:hAnsi="Montserrat" w:cs="Arial"/>
          <w:bCs/>
        </w:rPr>
        <w:t>Revisa</w:t>
      </w:r>
      <w:r w:rsidRPr="00A56BDD">
        <w:rPr>
          <w:rFonts w:ascii="Montserrat" w:hAnsi="Montserrat" w:cs="Arial"/>
          <w:bCs/>
        </w:rPr>
        <w:t xml:space="preserve"> dos propiedades</w:t>
      </w:r>
      <w:r w:rsidRPr="00A56BDD">
        <w:rPr>
          <w:rFonts w:ascii="Montserrat" w:hAnsi="Montserrat" w:cs="Arial"/>
        </w:rPr>
        <w:t xml:space="preserve"> de cada una de ellas.</w:t>
      </w:r>
    </w:p>
    <w:p w14:paraId="66E26086" w14:textId="77777777" w:rsidR="00EB502D" w:rsidRPr="00A56BDD" w:rsidRDefault="00EB502D" w:rsidP="00EB502D">
      <w:pPr>
        <w:spacing w:after="0" w:line="240" w:lineRule="auto"/>
        <w:jc w:val="both"/>
        <w:rPr>
          <w:rFonts w:ascii="Montserrat" w:eastAsia="Times New Roman" w:hAnsi="Montserrat" w:cs="Arial"/>
          <w:highlight w:val="yellow"/>
        </w:rPr>
      </w:pPr>
    </w:p>
    <w:p w14:paraId="159DDD0F"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bCs/>
        </w:rPr>
        <w:t>Cloruro de Sodio</w:t>
      </w:r>
      <w:r w:rsidRPr="00A56BDD">
        <w:rPr>
          <w:rFonts w:ascii="Montserrat" w:hAnsi="Montserrat" w:cs="Arial"/>
        </w:rPr>
        <w:t>. Color blanco, estado sólido.</w:t>
      </w:r>
    </w:p>
    <w:p w14:paraId="64363CE6"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bCs/>
        </w:rPr>
        <w:t>Sacarosa.</w:t>
      </w:r>
      <w:r w:rsidRPr="00A56BDD">
        <w:rPr>
          <w:rFonts w:ascii="Montserrat" w:hAnsi="Montserrat" w:cs="Arial"/>
        </w:rPr>
        <w:t xml:space="preserve"> Color blanco, estado sólido.</w:t>
      </w:r>
    </w:p>
    <w:p w14:paraId="0FCB2317" w14:textId="77777777" w:rsidR="00EB502D" w:rsidRPr="00A56BDD" w:rsidRDefault="00EB502D" w:rsidP="00EB502D">
      <w:pPr>
        <w:spacing w:after="0" w:line="240" w:lineRule="auto"/>
        <w:jc w:val="both"/>
        <w:rPr>
          <w:rFonts w:ascii="Montserrat" w:hAnsi="Montserrat" w:cs="Arial"/>
        </w:rPr>
      </w:pPr>
    </w:p>
    <w:p w14:paraId="7F0DF388" w14:textId="77777777" w:rsidR="00EB502D" w:rsidRDefault="00EB502D" w:rsidP="00EB502D">
      <w:pPr>
        <w:spacing w:after="0" w:line="240" w:lineRule="auto"/>
        <w:jc w:val="both"/>
        <w:rPr>
          <w:rFonts w:ascii="Montserrat" w:hAnsi="Montserrat" w:cs="Arial"/>
        </w:rPr>
      </w:pPr>
      <w:r w:rsidRPr="00A56BDD">
        <w:rPr>
          <w:rFonts w:ascii="Montserrat" w:hAnsi="Montserrat" w:cs="Arial"/>
        </w:rPr>
        <w:lastRenderedPageBreak/>
        <w:t>A continuación</w:t>
      </w:r>
      <w:r>
        <w:rPr>
          <w:rFonts w:ascii="Montserrat" w:hAnsi="Montserrat" w:cs="Arial"/>
        </w:rPr>
        <w:t>,</w:t>
      </w:r>
      <w:r w:rsidRPr="00A56BDD">
        <w:rPr>
          <w:rFonts w:ascii="Montserrat" w:hAnsi="Montserrat" w:cs="Arial"/>
        </w:rPr>
        <w:t xml:space="preserve"> observar</w:t>
      </w:r>
      <w:r>
        <w:rPr>
          <w:rFonts w:ascii="Montserrat" w:hAnsi="Montserrat" w:cs="Arial"/>
        </w:rPr>
        <w:t>ás</w:t>
      </w:r>
      <w:r w:rsidRPr="00A56BDD">
        <w:rPr>
          <w:rFonts w:ascii="Montserrat" w:hAnsi="Montserrat" w:cs="Arial"/>
        </w:rPr>
        <w:t xml:space="preserve"> el comportamiento de las sustancias ante el suministro de la misma cantidad de energía en forma de calor, la solubilidad y la conductividad eléctrica. Colocas 0.5 gramos de cada sustancia en un recipiente metálico diferente, pones los recipientes en contacto con e</w:t>
      </w:r>
      <w:r>
        <w:rPr>
          <w:rFonts w:ascii="Montserrat" w:hAnsi="Montserrat" w:cs="Arial"/>
        </w:rPr>
        <w:t>l fuego y los dejarás c</w:t>
      </w:r>
      <w:r w:rsidRPr="00A56BDD">
        <w:rPr>
          <w:rFonts w:ascii="Montserrat" w:hAnsi="Montserrat" w:cs="Arial"/>
        </w:rPr>
        <w:t>alentar durante 30 segundos, pasado el tiempo, registrar</w:t>
      </w:r>
      <w:r>
        <w:rPr>
          <w:rFonts w:ascii="Montserrat" w:hAnsi="Montserrat" w:cs="Arial"/>
        </w:rPr>
        <w:t>ás tus</w:t>
      </w:r>
      <w:r w:rsidRPr="00A56BDD">
        <w:rPr>
          <w:rFonts w:ascii="Montserrat" w:hAnsi="Montserrat" w:cs="Arial"/>
        </w:rPr>
        <w:t xml:space="preserve"> observaciones.</w:t>
      </w:r>
    </w:p>
    <w:p w14:paraId="5544A1DD" w14:textId="77777777" w:rsidR="00EB502D" w:rsidRDefault="00EB502D" w:rsidP="00EB502D">
      <w:pPr>
        <w:spacing w:after="0" w:line="240" w:lineRule="auto"/>
        <w:jc w:val="both"/>
        <w:rPr>
          <w:rFonts w:ascii="Montserrat" w:hAnsi="Montserrat" w:cs="Arial"/>
        </w:rPr>
      </w:pPr>
    </w:p>
    <w:p w14:paraId="4502860F"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bCs/>
        </w:rPr>
        <w:t>El cloruro de sodio</w:t>
      </w:r>
      <w:r w:rsidRPr="00A56BDD">
        <w:rPr>
          <w:rFonts w:ascii="Montserrat" w:hAnsi="Montserrat" w:cs="Arial"/>
        </w:rPr>
        <w:t xml:space="preserve"> no se funde, pero la sacarosa sí. ¿A qué atribuye</w:t>
      </w:r>
      <w:r>
        <w:rPr>
          <w:rFonts w:ascii="Montserrat" w:hAnsi="Montserrat" w:cs="Arial"/>
        </w:rPr>
        <w:t>s</w:t>
      </w:r>
      <w:r w:rsidRPr="00A56BDD">
        <w:rPr>
          <w:rFonts w:ascii="Montserrat" w:hAnsi="Montserrat" w:cs="Arial"/>
        </w:rPr>
        <w:t xml:space="preserve"> que la sacarosa se funda y el cloruro de sodio no?</w:t>
      </w:r>
    </w:p>
    <w:p w14:paraId="0CDDC113" w14:textId="77777777" w:rsidR="00EB502D" w:rsidRPr="00A56BDD" w:rsidRDefault="00EB502D" w:rsidP="00EB502D">
      <w:pPr>
        <w:spacing w:after="0" w:line="240" w:lineRule="auto"/>
        <w:jc w:val="both"/>
        <w:rPr>
          <w:rFonts w:ascii="Montserrat" w:hAnsi="Montserrat" w:cs="Arial"/>
        </w:rPr>
      </w:pPr>
    </w:p>
    <w:p w14:paraId="32449E4A" w14:textId="77777777" w:rsidR="00EB502D" w:rsidRPr="00A56BDD" w:rsidRDefault="00EB502D" w:rsidP="00EB502D">
      <w:pPr>
        <w:spacing w:after="0" w:line="240" w:lineRule="auto"/>
        <w:jc w:val="both"/>
        <w:rPr>
          <w:rFonts w:ascii="Montserrat" w:hAnsi="Montserrat" w:cs="Arial"/>
        </w:rPr>
      </w:pPr>
      <w:r>
        <w:rPr>
          <w:rFonts w:ascii="Montserrat" w:hAnsi="Montserrat" w:cs="Arial"/>
        </w:rPr>
        <w:t>Observa</w:t>
      </w:r>
      <w:r w:rsidRPr="00A56BDD">
        <w:rPr>
          <w:rFonts w:ascii="Montserrat" w:hAnsi="Montserrat" w:cs="Arial"/>
        </w:rPr>
        <w:t xml:space="preserve"> la forma de los cristales de ambas sustancias con el uso del microscopio. </w:t>
      </w:r>
    </w:p>
    <w:p w14:paraId="0D79530E" w14:textId="77777777" w:rsidR="00EB502D" w:rsidRPr="00A56BDD" w:rsidRDefault="00EB502D" w:rsidP="00EB502D">
      <w:pPr>
        <w:spacing w:after="0" w:line="240" w:lineRule="auto"/>
        <w:jc w:val="both"/>
        <w:rPr>
          <w:rFonts w:ascii="Montserrat" w:hAnsi="Montserrat" w:cs="Arial"/>
        </w:rPr>
      </w:pPr>
    </w:p>
    <w:p w14:paraId="0273EF38" w14:textId="77777777" w:rsidR="00EB502D" w:rsidRDefault="00EB502D" w:rsidP="00EB502D">
      <w:pPr>
        <w:spacing w:after="0" w:line="240" w:lineRule="auto"/>
        <w:jc w:val="both"/>
        <w:rPr>
          <w:rFonts w:ascii="Montserrat" w:hAnsi="Montserrat" w:cs="Arial"/>
        </w:rPr>
      </w:pPr>
      <w:r>
        <w:rPr>
          <w:rFonts w:ascii="Montserrat" w:hAnsi="Montserrat" w:cs="Arial"/>
        </w:rPr>
        <w:t>Observa</w:t>
      </w:r>
      <w:r w:rsidRPr="00A56BDD">
        <w:rPr>
          <w:rFonts w:ascii="Montserrat" w:hAnsi="Montserrat" w:cs="Arial"/>
        </w:rPr>
        <w:t xml:space="preserve"> ahora qué sustancia es soluble en agua disolviendo 0.1 gramos de cada sustancia en 25</w:t>
      </w:r>
      <w:r>
        <w:rPr>
          <w:rFonts w:ascii="Montserrat" w:hAnsi="Montserrat" w:cs="Arial"/>
        </w:rPr>
        <w:t xml:space="preserve"> mililitros de agua, agita</w:t>
      </w:r>
      <w:r w:rsidRPr="00A56BDD">
        <w:rPr>
          <w:rFonts w:ascii="Montserrat" w:hAnsi="Montserrat" w:cs="Arial"/>
        </w:rPr>
        <w:t xml:space="preserve">s, dejas reposar y registras </w:t>
      </w:r>
      <w:r>
        <w:rPr>
          <w:rFonts w:ascii="Montserrat" w:hAnsi="Montserrat" w:cs="Arial"/>
        </w:rPr>
        <w:t>tus</w:t>
      </w:r>
      <w:r w:rsidRPr="00A56BDD">
        <w:rPr>
          <w:rFonts w:ascii="Montserrat" w:hAnsi="Montserrat" w:cs="Arial"/>
        </w:rPr>
        <w:t xml:space="preserve"> observaciones.</w:t>
      </w:r>
    </w:p>
    <w:p w14:paraId="34ACF47C" w14:textId="77777777" w:rsidR="00EB502D" w:rsidRDefault="00EB502D" w:rsidP="00EB502D">
      <w:pPr>
        <w:spacing w:after="0" w:line="240" w:lineRule="auto"/>
        <w:jc w:val="both"/>
        <w:rPr>
          <w:rFonts w:ascii="Montserrat" w:hAnsi="Montserrat" w:cs="Arial"/>
        </w:rPr>
      </w:pPr>
    </w:p>
    <w:p w14:paraId="6A2C1B47" w14:textId="77777777" w:rsidR="00EB502D" w:rsidRPr="00A56BDD" w:rsidRDefault="00EB502D" w:rsidP="00EB502D">
      <w:pPr>
        <w:spacing w:after="0" w:line="240" w:lineRule="auto"/>
        <w:jc w:val="both"/>
        <w:rPr>
          <w:rFonts w:ascii="Montserrat" w:hAnsi="Montserrat" w:cs="Arial"/>
        </w:rPr>
      </w:pPr>
      <w:r>
        <w:rPr>
          <w:rFonts w:ascii="Montserrat" w:hAnsi="Montserrat" w:cs="Arial"/>
          <w:bCs/>
        </w:rPr>
        <w:t>T</w:t>
      </w:r>
      <w:r w:rsidRPr="00A56BDD">
        <w:rPr>
          <w:rFonts w:ascii="Montserrat" w:hAnsi="Montserrat" w:cs="Arial"/>
          <w:bCs/>
        </w:rPr>
        <w:t>anto</w:t>
      </w:r>
      <w:r w:rsidRPr="00A56BDD">
        <w:rPr>
          <w:rFonts w:ascii="Montserrat" w:hAnsi="Montserrat" w:cs="Arial"/>
        </w:rPr>
        <w:t xml:space="preserve"> el cloruro de sodio como la sacarosa son altamente solubles en agua.</w:t>
      </w:r>
    </w:p>
    <w:p w14:paraId="391F68A8" w14:textId="77777777" w:rsidR="00EB502D" w:rsidRPr="00A56BDD" w:rsidRDefault="00EB502D" w:rsidP="00EB502D">
      <w:pPr>
        <w:spacing w:after="0" w:line="240" w:lineRule="auto"/>
        <w:jc w:val="both"/>
        <w:rPr>
          <w:rFonts w:ascii="Montserrat" w:hAnsi="Montserrat" w:cs="Arial"/>
        </w:rPr>
      </w:pPr>
    </w:p>
    <w:p w14:paraId="04FEC429" w14:textId="77777777" w:rsidR="00EB502D" w:rsidRDefault="00EB502D" w:rsidP="00EB502D">
      <w:pPr>
        <w:spacing w:after="0" w:line="240" w:lineRule="auto"/>
        <w:jc w:val="both"/>
        <w:rPr>
          <w:rFonts w:ascii="Montserrat" w:hAnsi="Montserrat" w:cs="Arial"/>
        </w:rPr>
      </w:pPr>
      <w:r w:rsidRPr="00A56BDD">
        <w:rPr>
          <w:rFonts w:ascii="Montserrat" w:hAnsi="Montserrat" w:cs="Arial"/>
        </w:rPr>
        <w:t>¿A qué atribuyen que ambas sustancias sean solubles en agua?</w:t>
      </w:r>
      <w:r w:rsidRPr="00A56BDD">
        <w:rPr>
          <w:rFonts w:ascii="Montserrat" w:hAnsi="Montserrat" w:cs="Arial"/>
          <w:noProof/>
        </w:rPr>
        <w:t xml:space="preserve"> </w:t>
      </w:r>
      <w:r w:rsidRPr="00A56BDD">
        <w:rPr>
          <w:rFonts w:ascii="Montserrat" w:hAnsi="Montserrat" w:cs="Arial"/>
        </w:rPr>
        <w:t>¿Tendrá que ver con los elementos que las conforman?</w:t>
      </w:r>
    </w:p>
    <w:p w14:paraId="3CB8052D" w14:textId="77777777" w:rsidR="00EB502D" w:rsidRPr="00A56BDD" w:rsidRDefault="00EB502D" w:rsidP="00EB502D">
      <w:pPr>
        <w:spacing w:after="0" w:line="240" w:lineRule="auto"/>
        <w:jc w:val="both"/>
        <w:rPr>
          <w:rFonts w:ascii="Montserrat" w:hAnsi="Montserrat" w:cs="Arial"/>
        </w:rPr>
      </w:pPr>
    </w:p>
    <w:p w14:paraId="7AAB7698" w14:textId="77777777" w:rsidR="00EB502D" w:rsidRPr="00A56BDD" w:rsidRDefault="00EB502D" w:rsidP="00EB502D">
      <w:pPr>
        <w:spacing w:after="0" w:line="240" w:lineRule="auto"/>
        <w:jc w:val="both"/>
        <w:rPr>
          <w:rFonts w:ascii="Montserrat" w:hAnsi="Montserrat" w:cs="Arial"/>
        </w:rPr>
      </w:pPr>
      <w:r>
        <w:rPr>
          <w:rFonts w:ascii="Montserrat" w:hAnsi="Montserrat" w:cs="Arial"/>
        </w:rPr>
        <w:t>Observa s</w:t>
      </w:r>
      <w:r w:rsidRPr="00A56BDD">
        <w:rPr>
          <w:rFonts w:ascii="Montserrat" w:hAnsi="Montserrat" w:cs="Arial"/>
        </w:rPr>
        <w:t xml:space="preserve">i las sustancias que </w:t>
      </w:r>
      <w:r>
        <w:rPr>
          <w:rFonts w:ascii="Montserrat" w:hAnsi="Montserrat" w:cs="Arial"/>
        </w:rPr>
        <w:t>estás</w:t>
      </w:r>
      <w:r w:rsidRPr="00A56BDD">
        <w:rPr>
          <w:rFonts w:ascii="Montserrat" w:hAnsi="Montserrat" w:cs="Arial"/>
        </w:rPr>
        <w:t xml:space="preserve"> analizando son capaces de conducir la corriente eléctrica.</w:t>
      </w:r>
    </w:p>
    <w:p w14:paraId="1EF1B0F6" w14:textId="77777777" w:rsidR="00EB502D" w:rsidRPr="00A56BDD" w:rsidRDefault="00EB502D" w:rsidP="00EB502D">
      <w:pPr>
        <w:spacing w:after="0" w:line="240" w:lineRule="auto"/>
        <w:jc w:val="both"/>
        <w:rPr>
          <w:rFonts w:ascii="Montserrat" w:hAnsi="Montserrat" w:cs="Arial"/>
        </w:rPr>
      </w:pPr>
    </w:p>
    <w:p w14:paraId="391E9E11"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 xml:space="preserve">Primero </w:t>
      </w:r>
      <w:r>
        <w:rPr>
          <w:rFonts w:ascii="Montserrat" w:hAnsi="Montserrat" w:cs="Arial"/>
        </w:rPr>
        <w:t>debes</w:t>
      </w:r>
      <w:r w:rsidRPr="00A56BDD">
        <w:rPr>
          <w:rFonts w:ascii="Montserrat" w:hAnsi="Montserrat" w:cs="Arial"/>
        </w:rPr>
        <w:t xml:space="preserve"> comprobar si en estado sólido conducen la corriente eléctrica. </w:t>
      </w:r>
    </w:p>
    <w:p w14:paraId="66A2BDB4" w14:textId="77777777" w:rsidR="00EB502D" w:rsidRDefault="00EB502D" w:rsidP="00EB502D">
      <w:pPr>
        <w:spacing w:after="0" w:line="240" w:lineRule="auto"/>
        <w:jc w:val="both"/>
        <w:rPr>
          <w:rFonts w:ascii="Montserrat" w:hAnsi="Montserrat" w:cs="Arial"/>
        </w:rPr>
      </w:pPr>
      <w:r>
        <w:rPr>
          <w:rFonts w:ascii="Montserrat" w:hAnsi="Montserrat" w:cs="Arial"/>
        </w:rPr>
        <w:t>Registra</w:t>
      </w:r>
      <w:r w:rsidRPr="00A56BDD">
        <w:rPr>
          <w:rFonts w:ascii="Montserrat" w:hAnsi="Montserrat" w:cs="Arial"/>
        </w:rPr>
        <w:t xml:space="preserve"> </w:t>
      </w:r>
      <w:r>
        <w:rPr>
          <w:rFonts w:ascii="Montserrat" w:hAnsi="Montserrat" w:cs="Arial"/>
        </w:rPr>
        <w:t>tus observaciones</w:t>
      </w:r>
      <w:r w:rsidRPr="00A56BDD">
        <w:rPr>
          <w:rFonts w:ascii="Montserrat" w:hAnsi="Montserrat" w:cs="Arial"/>
        </w:rPr>
        <w:t>.</w:t>
      </w:r>
    </w:p>
    <w:p w14:paraId="0C547FD4" w14:textId="77777777" w:rsidR="00EB502D" w:rsidRDefault="00EB502D" w:rsidP="00EB502D">
      <w:pPr>
        <w:spacing w:after="0" w:line="240" w:lineRule="auto"/>
        <w:jc w:val="both"/>
        <w:rPr>
          <w:rFonts w:ascii="Montserrat" w:hAnsi="Montserrat" w:cs="Arial"/>
        </w:rPr>
      </w:pPr>
    </w:p>
    <w:p w14:paraId="20B8AEE6"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bCs/>
        </w:rPr>
        <w:t>El cloruro de sodio</w:t>
      </w:r>
      <w:r w:rsidRPr="00A56BDD">
        <w:rPr>
          <w:rFonts w:ascii="Montserrat" w:hAnsi="Montserrat" w:cs="Arial"/>
        </w:rPr>
        <w:t xml:space="preserve"> no conduce la corriente eléctrica en estado sólido y la sacarosa tampoco.</w:t>
      </w:r>
    </w:p>
    <w:p w14:paraId="681A80F3" w14:textId="77777777" w:rsidR="00EB502D" w:rsidRPr="00A56BDD" w:rsidRDefault="00EB502D" w:rsidP="00EB502D">
      <w:pPr>
        <w:spacing w:after="0" w:line="240" w:lineRule="auto"/>
        <w:jc w:val="both"/>
        <w:rPr>
          <w:rFonts w:ascii="Montserrat" w:hAnsi="Montserrat" w:cs="Arial"/>
        </w:rPr>
      </w:pPr>
    </w:p>
    <w:p w14:paraId="5BD1CA7C"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Observaciones.</w:t>
      </w:r>
    </w:p>
    <w:p w14:paraId="1A51D995" w14:textId="77777777" w:rsidR="00EB502D" w:rsidRPr="00A56BDD" w:rsidRDefault="00EB502D" w:rsidP="00EB502D">
      <w:pPr>
        <w:spacing w:after="0" w:line="240" w:lineRule="auto"/>
        <w:jc w:val="both"/>
        <w:rPr>
          <w:rFonts w:ascii="Montserrat" w:hAnsi="Montserrat" w:cs="Arial"/>
        </w:rPr>
      </w:pPr>
    </w:p>
    <w:p w14:paraId="5114D722" w14:textId="77777777" w:rsidR="00EB502D" w:rsidRPr="00A56BDD" w:rsidRDefault="00EB502D" w:rsidP="00EB502D">
      <w:pPr>
        <w:spacing w:after="0" w:line="240" w:lineRule="auto"/>
        <w:jc w:val="both"/>
        <w:rPr>
          <w:rFonts w:ascii="Montserrat" w:hAnsi="Montserrat" w:cs="Arial"/>
        </w:rPr>
      </w:pPr>
      <w:r>
        <w:rPr>
          <w:rFonts w:ascii="Montserrat" w:hAnsi="Montserrat" w:cs="Arial"/>
        </w:rPr>
        <w:t>Hazlo</w:t>
      </w:r>
      <w:r w:rsidRPr="00A56BDD">
        <w:rPr>
          <w:rFonts w:ascii="Montserrat" w:hAnsi="Montserrat" w:cs="Arial"/>
        </w:rPr>
        <w:t xml:space="preserve"> ahora utilizando las disoluciones que prepara</w:t>
      </w:r>
      <w:r>
        <w:rPr>
          <w:rFonts w:ascii="Montserrat" w:hAnsi="Montserrat" w:cs="Arial"/>
        </w:rPr>
        <w:t>ste</w:t>
      </w:r>
      <w:r w:rsidRPr="00A56BDD">
        <w:rPr>
          <w:rFonts w:ascii="Montserrat" w:hAnsi="Montserrat" w:cs="Arial"/>
        </w:rPr>
        <w:t xml:space="preserve"> para la prueba de solubilidad. </w:t>
      </w:r>
      <w:r>
        <w:rPr>
          <w:rFonts w:ascii="Montserrat" w:hAnsi="Montserrat" w:cs="Arial"/>
        </w:rPr>
        <w:t>Vací</w:t>
      </w:r>
      <w:r w:rsidRPr="00A56BDD">
        <w:rPr>
          <w:rFonts w:ascii="Montserrat" w:hAnsi="Montserrat" w:cs="Arial"/>
        </w:rPr>
        <w:t xml:space="preserve">a </w:t>
      </w:r>
      <w:r>
        <w:rPr>
          <w:rFonts w:ascii="Montserrat" w:hAnsi="Montserrat" w:cs="Arial"/>
        </w:rPr>
        <w:t>tus</w:t>
      </w:r>
      <w:r w:rsidRPr="00A56BDD">
        <w:rPr>
          <w:rFonts w:ascii="Montserrat" w:hAnsi="Montserrat" w:cs="Arial"/>
        </w:rPr>
        <w:t xml:space="preserve"> disoluciones en recipientes anchos que permitan verificar con el circuito eléctrico si conducen o no la corriente eléctrica.</w:t>
      </w:r>
    </w:p>
    <w:p w14:paraId="278E216C" w14:textId="77777777" w:rsidR="00EB502D" w:rsidRPr="00A56BDD" w:rsidRDefault="00EB502D" w:rsidP="00EB502D">
      <w:pPr>
        <w:spacing w:after="0" w:line="240" w:lineRule="auto"/>
        <w:jc w:val="both"/>
        <w:rPr>
          <w:rFonts w:ascii="Montserrat" w:hAnsi="Montserrat" w:cs="Arial"/>
        </w:rPr>
      </w:pPr>
    </w:p>
    <w:p w14:paraId="12A4FF8F" w14:textId="77777777" w:rsidR="00EB502D" w:rsidRPr="00A56BDD" w:rsidRDefault="00EB502D" w:rsidP="00EB502D">
      <w:pPr>
        <w:spacing w:after="0" w:line="240" w:lineRule="auto"/>
        <w:jc w:val="both"/>
        <w:rPr>
          <w:rFonts w:ascii="Montserrat" w:hAnsi="Montserrat" w:cs="Arial"/>
        </w:rPr>
      </w:pPr>
      <w:r>
        <w:rPr>
          <w:rFonts w:ascii="Montserrat" w:hAnsi="Montserrat" w:cs="Arial"/>
        </w:rPr>
        <w:t>Registra</w:t>
      </w:r>
      <w:r w:rsidRPr="00A56BDD">
        <w:rPr>
          <w:rFonts w:ascii="Montserrat" w:hAnsi="Montserrat" w:cs="Arial"/>
        </w:rPr>
        <w:t xml:space="preserve"> </w:t>
      </w:r>
      <w:r>
        <w:rPr>
          <w:rFonts w:ascii="Montserrat" w:hAnsi="Montserrat" w:cs="Arial"/>
        </w:rPr>
        <w:t xml:space="preserve">tus observaciones: </w:t>
      </w:r>
      <w:r w:rsidRPr="00A56BDD">
        <w:rPr>
          <w:rFonts w:ascii="Montserrat" w:hAnsi="Montserrat" w:cs="Arial"/>
          <w:bCs/>
        </w:rPr>
        <w:t>El cloruro de sodio</w:t>
      </w:r>
      <w:r w:rsidRPr="00A56BDD">
        <w:rPr>
          <w:rFonts w:ascii="Montserrat" w:hAnsi="Montserrat" w:cs="Arial"/>
        </w:rPr>
        <w:t xml:space="preserve"> disuelto en agua, ¿conduce la corriente eléctrica? Sí.</w:t>
      </w:r>
    </w:p>
    <w:p w14:paraId="5EECC3D3"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 xml:space="preserve">La sacarosa disuelta en agua, ¿conduce la corriente eléctrica? No. </w:t>
      </w:r>
    </w:p>
    <w:p w14:paraId="3C215C4E" w14:textId="77777777" w:rsidR="00EB502D" w:rsidRPr="00A56BDD" w:rsidRDefault="00EB502D" w:rsidP="00EB502D">
      <w:pPr>
        <w:spacing w:after="0" w:line="240" w:lineRule="auto"/>
        <w:jc w:val="both"/>
        <w:rPr>
          <w:rFonts w:ascii="Montserrat" w:hAnsi="Montserrat" w:cs="Arial"/>
        </w:rPr>
      </w:pPr>
    </w:p>
    <w:p w14:paraId="66DEF054"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bCs/>
        </w:rPr>
        <w:t>¿A qué se</w:t>
      </w:r>
      <w:r w:rsidRPr="00A56BDD">
        <w:rPr>
          <w:rFonts w:ascii="Montserrat" w:hAnsi="Montserrat" w:cs="Arial"/>
        </w:rPr>
        <w:t xml:space="preserve"> deben estas diferencias entre las sustancias analizadas?</w:t>
      </w:r>
    </w:p>
    <w:p w14:paraId="11B6B81C" w14:textId="77777777" w:rsidR="00EB502D" w:rsidRPr="00A56BDD" w:rsidRDefault="00EB502D" w:rsidP="00EB502D">
      <w:pPr>
        <w:spacing w:after="0" w:line="240" w:lineRule="auto"/>
        <w:jc w:val="both"/>
        <w:rPr>
          <w:rFonts w:ascii="Montserrat" w:hAnsi="Montserrat" w:cs="Arial"/>
        </w:rPr>
      </w:pPr>
    </w:p>
    <w:p w14:paraId="29C1CBBC" w14:textId="77777777" w:rsidR="00EB502D" w:rsidRPr="00A56BDD" w:rsidRDefault="00EB502D" w:rsidP="00EB502D">
      <w:pPr>
        <w:spacing w:after="0" w:line="240" w:lineRule="auto"/>
        <w:jc w:val="both"/>
        <w:rPr>
          <w:rFonts w:ascii="Montserrat" w:hAnsi="Montserrat" w:cs="Arial"/>
        </w:rPr>
      </w:pPr>
      <w:r>
        <w:rPr>
          <w:rFonts w:ascii="Montserrat" w:hAnsi="Montserrat" w:cs="Arial"/>
        </w:rPr>
        <w:t>Revisa</w:t>
      </w:r>
      <w:r w:rsidRPr="00A56BDD">
        <w:rPr>
          <w:rFonts w:ascii="Montserrat" w:hAnsi="Montserrat" w:cs="Arial"/>
        </w:rPr>
        <w:t>. El cloruro de sodio es una sustancia sólida a temperatura ambiente, no se funde fácilmente, tampoco conduce la corriente eléctrica en estado sólido, no obstante, al mezclarse con el agua forma una disolución que conduce la corriente eléctrica; propiedades que presentan los compuestos iónicos.</w:t>
      </w:r>
    </w:p>
    <w:p w14:paraId="0AB1C2AB" w14:textId="77777777" w:rsidR="00EB502D" w:rsidRPr="00A56BDD" w:rsidRDefault="00EB502D" w:rsidP="00EB502D">
      <w:pPr>
        <w:spacing w:after="0" w:line="240" w:lineRule="auto"/>
        <w:jc w:val="both"/>
        <w:rPr>
          <w:rFonts w:ascii="Montserrat" w:hAnsi="Montserrat" w:cs="Arial"/>
        </w:rPr>
      </w:pPr>
    </w:p>
    <w:p w14:paraId="6085C5A7"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lastRenderedPageBreak/>
        <w:t>La sacarosa es un sólido a temperatura ambiente, capaz de fundirse fácilmente, soluble en agua, no conduce la corriente eléctrica ni en estado sólido ni en disolución acuosa; presenta propiedades de un compuesto molecular.</w:t>
      </w:r>
    </w:p>
    <w:p w14:paraId="06FC85F7" w14:textId="77777777" w:rsidR="00EB502D" w:rsidRPr="00A56BDD" w:rsidRDefault="00EB502D" w:rsidP="00EB502D">
      <w:pPr>
        <w:spacing w:after="0" w:line="240" w:lineRule="auto"/>
        <w:jc w:val="both"/>
        <w:rPr>
          <w:rFonts w:ascii="Montserrat" w:eastAsia="Arial" w:hAnsi="Montserrat" w:cs="Arial"/>
          <w:bCs/>
        </w:rPr>
      </w:pPr>
    </w:p>
    <w:p w14:paraId="20AC1698" w14:textId="77777777" w:rsidR="00EB502D" w:rsidRDefault="00EB502D" w:rsidP="00EB502D">
      <w:pPr>
        <w:shd w:val="clear" w:color="auto" w:fill="FFFFFF"/>
        <w:spacing w:after="0" w:line="240" w:lineRule="auto"/>
        <w:jc w:val="both"/>
        <w:textAlignment w:val="baseline"/>
        <w:rPr>
          <w:rFonts w:ascii="Montserrat" w:eastAsia="Times New Roman" w:hAnsi="Montserrat" w:cs="Arial"/>
          <w:lang w:eastAsia="es-MX"/>
        </w:rPr>
      </w:pPr>
      <w:r w:rsidRPr="00A56BDD">
        <w:rPr>
          <w:rFonts w:ascii="Montserrat" w:eastAsia="Times New Roman" w:hAnsi="Montserrat" w:cs="Arial"/>
          <w:lang w:eastAsia="es-MX"/>
        </w:rPr>
        <w:t>¿Sabía</w:t>
      </w:r>
      <w:r>
        <w:rPr>
          <w:rFonts w:ascii="Montserrat" w:eastAsia="Times New Roman" w:hAnsi="Montserrat" w:cs="Arial"/>
          <w:lang w:eastAsia="es-MX"/>
        </w:rPr>
        <w:t>s</w:t>
      </w:r>
      <w:r w:rsidRPr="00A56BDD">
        <w:rPr>
          <w:rFonts w:ascii="Montserrat" w:eastAsia="Times New Roman" w:hAnsi="Montserrat" w:cs="Arial"/>
          <w:lang w:eastAsia="es-MX"/>
        </w:rPr>
        <w:t xml:space="preserve"> qué? La Organización Mundial de la Salud (OMS) recomienda disminuir la ingesta de sodio para reducir la tensión arterial y el riesgo de enfermedades cardiovasculares, accidentes cerebrovasculares y cardiopatía coronaria en adultos.</w:t>
      </w:r>
    </w:p>
    <w:p w14:paraId="04EB9219" w14:textId="77777777" w:rsidR="00EB502D" w:rsidRPr="00A56BDD" w:rsidRDefault="00EB502D" w:rsidP="00EB502D">
      <w:pPr>
        <w:shd w:val="clear" w:color="auto" w:fill="FFFFFF"/>
        <w:spacing w:after="0" w:line="240" w:lineRule="auto"/>
        <w:jc w:val="both"/>
        <w:textAlignment w:val="baseline"/>
        <w:rPr>
          <w:rFonts w:ascii="Montserrat" w:eastAsia="Times New Roman" w:hAnsi="Montserrat" w:cs="Arial"/>
          <w:lang w:eastAsia="es-MX"/>
        </w:rPr>
      </w:pPr>
    </w:p>
    <w:p w14:paraId="5C508A7E" w14:textId="77777777" w:rsidR="00EB502D" w:rsidRPr="00A56BDD" w:rsidRDefault="00EB502D" w:rsidP="00EB502D">
      <w:pPr>
        <w:spacing w:after="0" w:line="240" w:lineRule="auto"/>
        <w:jc w:val="both"/>
        <w:rPr>
          <w:rFonts w:ascii="Montserrat" w:eastAsia="Times New Roman" w:hAnsi="Montserrat" w:cs="Arial"/>
          <w:lang w:eastAsia="es-MX"/>
        </w:rPr>
      </w:pPr>
      <w:r w:rsidRPr="00A56BDD">
        <w:rPr>
          <w:rFonts w:ascii="Montserrat" w:eastAsia="Times New Roman" w:hAnsi="Montserrat" w:cs="Arial"/>
          <w:lang w:eastAsia="es-MX"/>
        </w:rPr>
        <w:t>También recomienda reducir el consumo de sodio en los adultos a menos de 2 g/día, es decir, en condiciones normales de salud la ingesta de sal no debe exceder los 5 g diarios.</w:t>
      </w:r>
    </w:p>
    <w:p w14:paraId="18DDF392" w14:textId="77777777" w:rsidR="00EB502D" w:rsidRPr="00A56BDD" w:rsidRDefault="00EB502D" w:rsidP="00EB502D">
      <w:pPr>
        <w:spacing w:after="0" w:line="240" w:lineRule="auto"/>
        <w:jc w:val="both"/>
        <w:rPr>
          <w:rFonts w:ascii="Montserrat" w:eastAsia="Times New Roman" w:hAnsi="Montserrat" w:cs="Arial"/>
          <w:lang w:eastAsia="es-MX"/>
        </w:rPr>
      </w:pPr>
    </w:p>
    <w:p w14:paraId="15D5DBD1"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Para explicar las propiedades que observas durante las actividades experimentales con ambas sustancias, es preciso analizar su comportamiento a partir de su estructura atómica. En la siguiente actividad experimental c</w:t>
      </w:r>
      <w:r>
        <w:rPr>
          <w:rFonts w:ascii="Montserrat" w:hAnsi="Montserrat" w:cs="Arial"/>
        </w:rPr>
        <w:t>omenzarás</w:t>
      </w:r>
      <w:r w:rsidRPr="00A56BDD">
        <w:rPr>
          <w:rFonts w:ascii="Montserrat" w:hAnsi="Montserrat" w:cs="Arial"/>
        </w:rPr>
        <w:t xml:space="preserve"> por recordar cómo se unen los átomos.</w:t>
      </w:r>
    </w:p>
    <w:p w14:paraId="485EA81C" w14:textId="77777777" w:rsidR="00EB502D" w:rsidRPr="00A56BDD" w:rsidRDefault="00EB502D" w:rsidP="00EB502D">
      <w:pPr>
        <w:spacing w:after="0" w:line="240" w:lineRule="auto"/>
        <w:jc w:val="both"/>
        <w:rPr>
          <w:rFonts w:ascii="Montserrat" w:hAnsi="Montserrat" w:cs="Arial"/>
        </w:rPr>
      </w:pPr>
    </w:p>
    <w:p w14:paraId="72640313"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Primero infla</w:t>
      </w:r>
      <w:r>
        <w:rPr>
          <w:rFonts w:ascii="Montserrat" w:hAnsi="Montserrat" w:cs="Arial"/>
        </w:rPr>
        <w:t xml:space="preserve"> un globo y lo frota</w:t>
      </w:r>
      <w:r w:rsidRPr="00A56BDD">
        <w:rPr>
          <w:rFonts w:ascii="Montserrat" w:hAnsi="Montserrat" w:cs="Arial"/>
        </w:rPr>
        <w:t>s en el cabello, después colocas en un vaso suficiente agua y le haces un pequeño orificio con un palillo, después acercas el globo al agua que está cayendo.</w:t>
      </w:r>
    </w:p>
    <w:p w14:paraId="01D6E5FE" w14:textId="77777777" w:rsidR="00EB502D" w:rsidRPr="00A56BDD" w:rsidRDefault="00EB502D" w:rsidP="00EB502D">
      <w:pPr>
        <w:spacing w:after="0" w:line="240" w:lineRule="auto"/>
        <w:jc w:val="both"/>
        <w:rPr>
          <w:rFonts w:ascii="Montserrat" w:hAnsi="Montserrat" w:cs="Arial"/>
        </w:rPr>
      </w:pPr>
    </w:p>
    <w:p w14:paraId="2C41FEF1" w14:textId="77777777" w:rsidR="00EB502D" w:rsidRPr="00A56BDD" w:rsidRDefault="00EB502D" w:rsidP="00EB502D">
      <w:pPr>
        <w:spacing w:after="0" w:line="240" w:lineRule="auto"/>
        <w:jc w:val="both"/>
        <w:rPr>
          <w:rFonts w:ascii="Montserrat" w:hAnsi="Montserrat" w:cs="Arial"/>
        </w:rPr>
      </w:pPr>
      <w:r>
        <w:rPr>
          <w:rFonts w:ascii="Montserrat" w:hAnsi="Montserrat" w:cs="Arial"/>
        </w:rPr>
        <w:t>Como puedes</w:t>
      </w:r>
      <w:r w:rsidRPr="00A56BDD">
        <w:rPr>
          <w:rFonts w:ascii="Montserrat" w:hAnsi="Montserrat" w:cs="Arial"/>
        </w:rPr>
        <w:t xml:space="preserve"> observar, el globo atrae al agua, por lo que modifica su trayectoria.</w:t>
      </w:r>
    </w:p>
    <w:p w14:paraId="7ADE29D5" w14:textId="77777777" w:rsidR="00EB502D" w:rsidRPr="00A56BDD" w:rsidRDefault="00EB502D" w:rsidP="00EB502D">
      <w:pPr>
        <w:spacing w:after="0" w:line="240" w:lineRule="auto"/>
        <w:jc w:val="both"/>
        <w:rPr>
          <w:rFonts w:ascii="Montserrat" w:hAnsi="Montserrat" w:cs="Arial"/>
        </w:rPr>
      </w:pPr>
    </w:p>
    <w:p w14:paraId="37F7CFC2"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Ahora infl</w:t>
      </w:r>
      <w:r>
        <w:rPr>
          <w:rFonts w:ascii="Montserrat" w:hAnsi="Montserrat" w:cs="Arial"/>
        </w:rPr>
        <w:t>a</w:t>
      </w:r>
      <w:r w:rsidRPr="00A56BDD">
        <w:rPr>
          <w:rFonts w:ascii="Montserrat" w:hAnsi="Montserrat" w:cs="Arial"/>
        </w:rPr>
        <w:t xml:space="preserve"> dos globos, frót</w:t>
      </w:r>
      <w:r>
        <w:rPr>
          <w:rFonts w:ascii="Montserrat" w:hAnsi="Montserrat" w:cs="Arial"/>
        </w:rPr>
        <w:t>alos</w:t>
      </w:r>
      <w:r w:rsidRPr="00A56BDD">
        <w:rPr>
          <w:rFonts w:ascii="Montserrat" w:hAnsi="Montserrat" w:cs="Arial"/>
        </w:rPr>
        <w:t xml:space="preserve"> en el cabello y trat</w:t>
      </w:r>
      <w:r>
        <w:rPr>
          <w:rFonts w:ascii="Montserrat" w:hAnsi="Montserrat" w:cs="Arial"/>
        </w:rPr>
        <w:t>a</w:t>
      </w:r>
      <w:r w:rsidRPr="00A56BDD">
        <w:rPr>
          <w:rFonts w:ascii="Montserrat" w:hAnsi="Montserrat" w:cs="Arial"/>
        </w:rPr>
        <w:t xml:space="preserve"> de acercarlos.</w:t>
      </w:r>
    </w:p>
    <w:p w14:paraId="38EA1739" w14:textId="77777777" w:rsidR="00EB502D" w:rsidRPr="00A56BDD" w:rsidRDefault="00EB502D" w:rsidP="00EB502D">
      <w:pPr>
        <w:spacing w:after="0" w:line="240" w:lineRule="auto"/>
        <w:jc w:val="both"/>
        <w:rPr>
          <w:rFonts w:ascii="Montserrat" w:hAnsi="Montserrat" w:cs="Arial"/>
        </w:rPr>
      </w:pPr>
    </w:p>
    <w:p w14:paraId="0789C612" w14:textId="77777777" w:rsidR="00EB502D" w:rsidRPr="00A56BDD" w:rsidRDefault="00EB502D" w:rsidP="00EB502D">
      <w:pPr>
        <w:spacing w:after="0" w:line="240" w:lineRule="auto"/>
        <w:jc w:val="both"/>
        <w:rPr>
          <w:rFonts w:ascii="Montserrat" w:hAnsi="Montserrat" w:cs="Arial"/>
        </w:rPr>
      </w:pPr>
      <w:r>
        <w:rPr>
          <w:rFonts w:ascii="Montserrat" w:hAnsi="Montserrat" w:cs="Arial"/>
        </w:rPr>
        <w:t xml:space="preserve">Podrás darte cuenta que se </w:t>
      </w:r>
      <w:r w:rsidRPr="00A56BDD">
        <w:rPr>
          <w:rFonts w:ascii="Montserrat" w:hAnsi="Montserrat" w:cs="Arial"/>
        </w:rPr>
        <w:t>repelen</w:t>
      </w:r>
      <w:r>
        <w:rPr>
          <w:rFonts w:ascii="Montserrat" w:hAnsi="Montserrat" w:cs="Arial"/>
        </w:rPr>
        <w:t>, pero ¿p</w:t>
      </w:r>
      <w:r w:rsidRPr="00A56BDD">
        <w:rPr>
          <w:rFonts w:ascii="Montserrat" w:hAnsi="Montserrat" w:cs="Arial"/>
        </w:rPr>
        <w:t>or qué sucede esto?</w:t>
      </w:r>
    </w:p>
    <w:p w14:paraId="4B804448" w14:textId="77777777" w:rsidR="00EB502D" w:rsidRPr="00A56BDD" w:rsidRDefault="00EB502D" w:rsidP="00EB502D">
      <w:pPr>
        <w:spacing w:after="0" w:line="240" w:lineRule="auto"/>
        <w:jc w:val="both"/>
        <w:rPr>
          <w:rFonts w:ascii="Montserrat" w:hAnsi="Montserrat" w:cs="Arial"/>
        </w:rPr>
      </w:pPr>
    </w:p>
    <w:p w14:paraId="12C84A49"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 xml:space="preserve">Porque existen fuerzas de atracción y de repulsión entre los átomos presentes en cada material, esto se debe a la interacción eléctrica entre ellas. </w:t>
      </w:r>
    </w:p>
    <w:p w14:paraId="28D69AFA" w14:textId="77777777" w:rsidR="00EB502D" w:rsidRPr="00A56BDD" w:rsidRDefault="00EB502D" w:rsidP="00EB502D">
      <w:pPr>
        <w:spacing w:after="0" w:line="240" w:lineRule="auto"/>
        <w:jc w:val="both"/>
        <w:rPr>
          <w:rFonts w:ascii="Montserrat" w:hAnsi="Montserrat" w:cs="Arial"/>
        </w:rPr>
      </w:pPr>
    </w:p>
    <w:p w14:paraId="4C043519"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bCs/>
        </w:rPr>
        <w:t>Según la ley de cargas</w:t>
      </w:r>
      <w:r w:rsidRPr="00A56BDD">
        <w:rPr>
          <w:rFonts w:ascii="Montserrat" w:hAnsi="Montserrat" w:cs="Arial"/>
        </w:rPr>
        <w:t>: Cargas eléctricas iguales se repelen, como lo que ocurrió entre los globos, y cargas opuestas se atraen, como ocurrió entre el agua y el globo.</w:t>
      </w:r>
    </w:p>
    <w:p w14:paraId="5875D679" w14:textId="77777777" w:rsidR="00EB502D" w:rsidRPr="00A56BDD" w:rsidRDefault="00EB502D" w:rsidP="00EB502D">
      <w:pPr>
        <w:spacing w:after="0" w:line="240" w:lineRule="auto"/>
        <w:jc w:val="both"/>
        <w:rPr>
          <w:rFonts w:ascii="Montserrat" w:hAnsi="Montserrat" w:cs="Arial"/>
        </w:rPr>
      </w:pPr>
    </w:p>
    <w:p w14:paraId="3BB1CA5B"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El cloruro de sodio está formado por la interacción química de un metal, el sodio, y un no metal, el cloro. Unidos mediante una fuerza electrostática denominada enlace iónico, se atraen por la diferencia de cargas, debido a la transferencia de electrones de valencia entre los átomos de diferentes elementos, lo que caracteriza a un compuesto iónico.</w:t>
      </w:r>
    </w:p>
    <w:p w14:paraId="2EACDC34" w14:textId="77777777" w:rsidR="00EB502D" w:rsidRPr="00A56BDD" w:rsidRDefault="00EB502D" w:rsidP="00EB502D">
      <w:pPr>
        <w:spacing w:after="0" w:line="240" w:lineRule="auto"/>
        <w:jc w:val="both"/>
        <w:rPr>
          <w:rFonts w:ascii="Montserrat" w:hAnsi="Montserrat" w:cs="Arial"/>
        </w:rPr>
      </w:pPr>
    </w:p>
    <w:p w14:paraId="388873E2"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La sacarosa por su parte, está formada por la combinación de 12 átomos de carbono, 22 átomos de hidrógeno y 11 átomos de oxígeno, unidos por la compartición de electrones de valencia provenientes de cada átomo para permitir que los átomos adquieran el mismo arreglo electrónico que el gas noble más cercano a ellos en la tabla periódica. En consecuencia, se produce un compuesto molecular.</w:t>
      </w:r>
    </w:p>
    <w:p w14:paraId="65D27965" w14:textId="77777777" w:rsidR="00EB502D" w:rsidRPr="00A56BDD" w:rsidRDefault="00EB502D" w:rsidP="00EB502D">
      <w:pPr>
        <w:spacing w:after="0" w:line="240" w:lineRule="auto"/>
        <w:jc w:val="both"/>
        <w:rPr>
          <w:rFonts w:ascii="Montserrat" w:hAnsi="Montserrat" w:cs="Arial"/>
        </w:rPr>
      </w:pPr>
    </w:p>
    <w:p w14:paraId="5687FECB"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lastRenderedPageBreak/>
        <w:t>Con base en los conocimientos desarrollados</w:t>
      </w:r>
      <w:r>
        <w:rPr>
          <w:rFonts w:ascii="Montserrat" w:hAnsi="Montserrat" w:cs="Arial"/>
        </w:rPr>
        <w:t xml:space="preserve">, </w:t>
      </w:r>
      <w:r w:rsidRPr="00A56BDD">
        <w:rPr>
          <w:rFonts w:ascii="Montserrat" w:hAnsi="Montserrat" w:cs="Arial"/>
        </w:rPr>
        <w:t>¿cuáles son las aportaciones del trabajo de investigación de Linus Pauling? Ya comprendi</w:t>
      </w:r>
      <w:r>
        <w:rPr>
          <w:rFonts w:ascii="Montserrat" w:hAnsi="Montserrat" w:cs="Arial"/>
        </w:rPr>
        <w:t xml:space="preserve">ste </w:t>
      </w:r>
      <w:r w:rsidRPr="00A56BDD">
        <w:rPr>
          <w:rFonts w:ascii="Montserrat" w:hAnsi="Montserrat" w:cs="Arial"/>
        </w:rPr>
        <w:t xml:space="preserve">que la electronegatividad es la capacidad de un átomo para atraer hacía sí los electrones de un enlace. Por la diferencia de </w:t>
      </w:r>
      <w:r w:rsidRPr="00A56BDD">
        <w:rPr>
          <w:rFonts w:ascii="Montserrat" w:hAnsi="Montserrat" w:cs="Arial"/>
          <w:bCs/>
        </w:rPr>
        <w:t>las</w:t>
      </w:r>
      <w:r w:rsidRPr="00A56BDD">
        <w:rPr>
          <w:rFonts w:ascii="Montserrat" w:hAnsi="Montserrat" w:cs="Arial"/>
        </w:rPr>
        <w:t xml:space="preserve"> electronegatividades </w:t>
      </w:r>
      <w:r w:rsidRPr="00A56BDD">
        <w:rPr>
          <w:rFonts w:ascii="Montserrat" w:hAnsi="Montserrat" w:cs="Arial"/>
          <w:bCs/>
        </w:rPr>
        <w:t>entre dos elementos p</w:t>
      </w:r>
      <w:r>
        <w:rPr>
          <w:rFonts w:ascii="Montserrat" w:hAnsi="Montserrat" w:cs="Arial"/>
          <w:bCs/>
        </w:rPr>
        <w:t>uedes</w:t>
      </w:r>
      <w:r w:rsidRPr="00A56BDD">
        <w:rPr>
          <w:rFonts w:ascii="Montserrat" w:hAnsi="Montserrat" w:cs="Arial"/>
          <w:bCs/>
        </w:rPr>
        <w:t xml:space="preserve"> deducir</w:t>
      </w:r>
      <w:r w:rsidRPr="00A56BDD">
        <w:rPr>
          <w:rFonts w:ascii="Montserrat" w:hAnsi="Montserrat" w:cs="Arial"/>
        </w:rPr>
        <w:t xml:space="preserve"> el tipo de enlace que se presenta entre ellos.</w:t>
      </w:r>
    </w:p>
    <w:p w14:paraId="3A468930" w14:textId="77777777" w:rsidR="00EB502D" w:rsidRPr="00A56BDD" w:rsidRDefault="00EB502D" w:rsidP="00EB502D">
      <w:pPr>
        <w:spacing w:after="0" w:line="240" w:lineRule="auto"/>
        <w:jc w:val="both"/>
        <w:rPr>
          <w:rFonts w:ascii="Montserrat" w:hAnsi="Montserrat" w:cs="Arial"/>
        </w:rPr>
      </w:pPr>
    </w:p>
    <w:p w14:paraId="3F09CF4E" w14:textId="77777777" w:rsidR="00EB502D" w:rsidRPr="00A56BDD" w:rsidRDefault="00EB502D" w:rsidP="00EB502D">
      <w:pPr>
        <w:spacing w:after="0" w:line="240" w:lineRule="auto"/>
        <w:jc w:val="both"/>
        <w:rPr>
          <w:rFonts w:ascii="Montserrat" w:hAnsi="Montserrat" w:cs="Arial"/>
        </w:rPr>
      </w:pPr>
      <w:r>
        <w:rPr>
          <w:rFonts w:ascii="Montserrat" w:hAnsi="Montserrat" w:cs="Arial"/>
          <w:bCs/>
        </w:rPr>
        <w:t>Revisa</w:t>
      </w:r>
      <w:r w:rsidRPr="00A56BDD">
        <w:rPr>
          <w:rFonts w:ascii="Montserrat" w:hAnsi="Montserrat" w:cs="Arial"/>
        </w:rPr>
        <w:t xml:space="preserve"> el caso del cloruro de sodio.</w:t>
      </w:r>
    </w:p>
    <w:p w14:paraId="7662A725"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 xml:space="preserve"> </w:t>
      </w:r>
    </w:p>
    <w:p w14:paraId="41B31F0B"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El cloro tiene una electronegatividad de 3.0 y el sodio de 0.9, si restas 3.0 menos 0.9 el resultado es 2.1, por lo que corroboras que se trata de un compuesto con enlace iónico.</w:t>
      </w:r>
    </w:p>
    <w:p w14:paraId="0FBAB25B" w14:textId="77777777" w:rsidR="00EB502D" w:rsidRPr="00A56BDD" w:rsidRDefault="00EB502D" w:rsidP="00EB502D">
      <w:pPr>
        <w:spacing w:after="0" w:line="240" w:lineRule="auto"/>
        <w:jc w:val="both"/>
        <w:rPr>
          <w:rFonts w:ascii="Montserrat" w:hAnsi="Montserrat" w:cs="Arial"/>
        </w:rPr>
      </w:pPr>
    </w:p>
    <w:p w14:paraId="0858F9DF"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En el caso de la sacarosa, el valor de electronegatividad del hidrógeno es 2.5, del carbono 2.5 y del oxígeno 3, observa que la diferencia de electronegatividad entre estos es menor a 1.9, por lo tanto, se trata de un enlace covalente.</w:t>
      </w:r>
    </w:p>
    <w:p w14:paraId="587684F3" w14:textId="77777777" w:rsidR="00EB502D" w:rsidRPr="00A56BDD" w:rsidRDefault="00EB502D" w:rsidP="00EB502D">
      <w:pPr>
        <w:spacing w:after="0" w:line="240" w:lineRule="auto"/>
        <w:jc w:val="both"/>
        <w:rPr>
          <w:rFonts w:ascii="Montserrat" w:hAnsi="Montserrat" w:cs="Arial"/>
        </w:rPr>
      </w:pPr>
    </w:p>
    <w:p w14:paraId="55D74D2C"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Rec</w:t>
      </w:r>
      <w:r>
        <w:rPr>
          <w:rFonts w:ascii="Montserrat" w:hAnsi="Montserrat" w:cs="Arial"/>
        </w:rPr>
        <w:t>uerda</w:t>
      </w:r>
      <w:r w:rsidRPr="00A56BDD">
        <w:rPr>
          <w:rFonts w:ascii="Montserrat" w:hAnsi="Montserrat" w:cs="Arial"/>
        </w:rPr>
        <w:t xml:space="preserve"> que la escala de electronegatividad utiliza valores arbitrarios establecidos por convención entre los químicos y que su principal limitante es no contar con un valor absoluto, por lo que los valores son relativos.</w:t>
      </w:r>
    </w:p>
    <w:p w14:paraId="3FB8643B" w14:textId="77777777" w:rsidR="00EB502D" w:rsidRPr="00A56BDD" w:rsidRDefault="00EB502D" w:rsidP="00EB502D">
      <w:pPr>
        <w:spacing w:after="0" w:line="240" w:lineRule="auto"/>
        <w:jc w:val="both"/>
        <w:rPr>
          <w:rFonts w:ascii="Montserrat" w:hAnsi="Montserrat" w:cs="Arial"/>
        </w:rPr>
      </w:pPr>
    </w:p>
    <w:p w14:paraId="1FE9FDB5"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Por lo general, cuando ocurren enlaces químicos, los átomos tienden a adquirir una configuración con ocho electrones de valencia en su último nivel de energía y adquieren una configuración más estable semejante a la del gas noble más cercano, acorde con la regla del octeto de Lewis.</w:t>
      </w:r>
    </w:p>
    <w:p w14:paraId="6EB6CD29"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 xml:space="preserve"> </w:t>
      </w:r>
    </w:p>
    <w:p w14:paraId="75E997E0" w14:textId="77777777" w:rsidR="00EB502D" w:rsidRPr="00195CC4" w:rsidRDefault="00EB502D" w:rsidP="00EB502D">
      <w:pPr>
        <w:spacing w:after="0" w:line="240" w:lineRule="auto"/>
        <w:jc w:val="both"/>
        <w:rPr>
          <w:rFonts w:ascii="Montserrat" w:hAnsi="Montserrat" w:cs="Arial"/>
          <w:shd w:val="clear" w:color="auto" w:fill="FFFFFF"/>
        </w:rPr>
      </w:pPr>
      <w:r>
        <w:rPr>
          <w:rFonts w:ascii="Montserrat" w:hAnsi="Montserrat" w:cs="Arial"/>
          <w:shd w:val="clear" w:color="auto" w:fill="FFFFFF"/>
        </w:rPr>
        <w:t>Representa</w:t>
      </w:r>
      <w:r w:rsidRPr="00A56BDD">
        <w:rPr>
          <w:rFonts w:ascii="Montserrat" w:hAnsi="Montserrat" w:cs="Arial"/>
          <w:shd w:val="clear" w:color="auto" w:fill="FFFFFF"/>
        </w:rPr>
        <w:t xml:space="preserve"> los electrones de valencia de los átomos del compuesto cloruro de sodio usando el diagrama de puntos de Lewis, para explicar por medio del modelo de transferencia de electrones c</w:t>
      </w:r>
      <w:r w:rsidRPr="00A56BDD">
        <w:rPr>
          <w:rFonts w:ascii="Montserrat" w:hAnsi="Montserrat" w:cs="Arial"/>
          <w:bCs/>
          <w:shd w:val="clear" w:color="auto" w:fill="FFFFFF"/>
        </w:rPr>
        <w:t>ó</w:t>
      </w:r>
      <w:r w:rsidRPr="00A56BDD">
        <w:rPr>
          <w:rFonts w:ascii="Montserrat" w:hAnsi="Montserrat" w:cs="Arial"/>
          <w:shd w:val="clear" w:color="auto" w:fill="FFFFFF"/>
        </w:rPr>
        <w:t>mo se lleva a cabo este enlace.</w:t>
      </w:r>
      <w:r>
        <w:rPr>
          <w:rFonts w:ascii="Montserrat" w:hAnsi="Montserrat" w:cs="Arial"/>
          <w:shd w:val="clear" w:color="auto" w:fill="FFFFFF"/>
        </w:rPr>
        <w:t xml:space="preserve"> S</w:t>
      </w:r>
      <w:r w:rsidRPr="00A56BDD">
        <w:rPr>
          <w:rFonts w:ascii="Montserrat" w:hAnsi="Montserrat" w:cs="Arial"/>
        </w:rPr>
        <w:t>u fórmula química</w:t>
      </w:r>
      <w:r>
        <w:rPr>
          <w:rFonts w:ascii="Montserrat" w:hAnsi="Montserrat" w:cs="Arial"/>
        </w:rPr>
        <w:t xml:space="preserve"> es</w:t>
      </w:r>
      <w:r w:rsidRPr="00A56BDD">
        <w:rPr>
          <w:rFonts w:ascii="Montserrat" w:hAnsi="Montserrat" w:cs="Arial"/>
        </w:rPr>
        <w:t xml:space="preserve"> NaCl.</w:t>
      </w:r>
    </w:p>
    <w:p w14:paraId="1D74617E" w14:textId="77777777" w:rsidR="00EB502D" w:rsidRPr="00A56BDD" w:rsidRDefault="00EB502D" w:rsidP="00EB502D">
      <w:pPr>
        <w:spacing w:after="0" w:line="240" w:lineRule="auto"/>
        <w:jc w:val="both"/>
        <w:rPr>
          <w:rFonts w:ascii="Montserrat" w:hAnsi="Montserrat" w:cs="Arial"/>
        </w:rPr>
      </w:pPr>
    </w:p>
    <w:p w14:paraId="14CCCEA8" w14:textId="77777777" w:rsidR="00EB502D" w:rsidRDefault="00EB502D" w:rsidP="00EB502D">
      <w:pPr>
        <w:spacing w:after="0" w:line="240" w:lineRule="auto"/>
        <w:jc w:val="both"/>
        <w:rPr>
          <w:rFonts w:ascii="Montserrat" w:hAnsi="Montserrat" w:cs="Arial"/>
        </w:rPr>
      </w:pPr>
      <w:r>
        <w:rPr>
          <w:rFonts w:ascii="Montserrat" w:hAnsi="Montserrat" w:cs="Arial"/>
        </w:rPr>
        <w:t>Ahora ubica</w:t>
      </w:r>
      <w:r w:rsidRPr="00A56BDD">
        <w:rPr>
          <w:rFonts w:ascii="Montserrat" w:hAnsi="Montserrat" w:cs="Arial"/>
        </w:rPr>
        <w:t xml:space="preserve"> el nombre de cada elemento, inicia de izquierda a derecha. El símbolo del sodio es </w:t>
      </w:r>
      <w:proofErr w:type="spellStart"/>
      <w:r w:rsidRPr="00A56BDD">
        <w:rPr>
          <w:rFonts w:ascii="Montserrat" w:hAnsi="Montserrat" w:cs="Arial"/>
        </w:rPr>
        <w:t>Na</w:t>
      </w:r>
      <w:proofErr w:type="spellEnd"/>
      <w:r w:rsidRPr="00A56BDD">
        <w:rPr>
          <w:rFonts w:ascii="Montserrat" w:hAnsi="Montserrat" w:cs="Arial"/>
          <w:bCs/>
        </w:rPr>
        <w:t xml:space="preserve"> y lo enc</w:t>
      </w:r>
      <w:r>
        <w:rPr>
          <w:rFonts w:ascii="Montserrat" w:hAnsi="Montserrat" w:cs="Arial"/>
          <w:bCs/>
        </w:rPr>
        <w:t>uentras</w:t>
      </w:r>
      <w:r w:rsidRPr="00A56BDD">
        <w:rPr>
          <w:rFonts w:ascii="Montserrat" w:hAnsi="Montserrat" w:cs="Arial"/>
        </w:rPr>
        <w:t xml:space="preserve"> en el grupo 1 de la tabla periódica que corresponde a la primera columna</w:t>
      </w:r>
      <w:r>
        <w:rPr>
          <w:rFonts w:ascii="Montserrat" w:hAnsi="Montserrat" w:cs="Arial"/>
        </w:rPr>
        <w:t>.</w:t>
      </w:r>
    </w:p>
    <w:p w14:paraId="1020B922" w14:textId="77777777" w:rsidR="00EB502D" w:rsidRPr="00A56BDD" w:rsidRDefault="00EB502D" w:rsidP="00EB502D">
      <w:pPr>
        <w:spacing w:after="0" w:line="240" w:lineRule="auto"/>
        <w:jc w:val="both"/>
        <w:rPr>
          <w:rFonts w:ascii="Montserrat" w:hAnsi="Montserrat" w:cs="Arial"/>
        </w:rPr>
      </w:pPr>
    </w:p>
    <w:p w14:paraId="526B065F" w14:textId="77777777" w:rsidR="00EB502D" w:rsidRDefault="00EB502D" w:rsidP="00EB502D">
      <w:pPr>
        <w:spacing w:after="0" w:line="240" w:lineRule="auto"/>
        <w:jc w:val="both"/>
        <w:rPr>
          <w:rFonts w:ascii="Montserrat" w:hAnsi="Montserrat" w:cs="Arial"/>
        </w:rPr>
      </w:pPr>
      <w:r w:rsidRPr="00A56BDD">
        <w:rPr>
          <w:rFonts w:ascii="Montserrat" w:hAnsi="Montserrat" w:cs="Arial"/>
        </w:rPr>
        <w:t>P</w:t>
      </w:r>
      <w:r>
        <w:rPr>
          <w:rFonts w:ascii="Montserrat" w:hAnsi="Montserrat" w:cs="Arial"/>
        </w:rPr>
        <w:t>uedes</w:t>
      </w:r>
      <w:r w:rsidRPr="00A56BDD">
        <w:rPr>
          <w:rFonts w:ascii="Montserrat" w:hAnsi="Montserrat" w:cs="Arial"/>
        </w:rPr>
        <w:t xml:space="preserve"> deducir que tiene sólo un electrón de valencia, ya que pertenece al grupo </w:t>
      </w:r>
      <w:r>
        <w:rPr>
          <w:rFonts w:ascii="Montserrat" w:hAnsi="Montserrat" w:cs="Arial"/>
        </w:rPr>
        <w:t>1.</w:t>
      </w:r>
    </w:p>
    <w:p w14:paraId="6EE04D1D" w14:textId="77777777" w:rsidR="00EB502D" w:rsidRDefault="00EB502D" w:rsidP="00EB502D">
      <w:pPr>
        <w:spacing w:after="0" w:line="240" w:lineRule="auto"/>
        <w:jc w:val="both"/>
        <w:rPr>
          <w:rFonts w:ascii="Montserrat" w:hAnsi="Montserrat" w:cs="Arial"/>
        </w:rPr>
      </w:pPr>
    </w:p>
    <w:p w14:paraId="2DFB533D"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Asimismo, antiguamente se consideraba en la familia de los metales alcalinos.</w:t>
      </w:r>
    </w:p>
    <w:p w14:paraId="1DB50ED3" w14:textId="77777777" w:rsidR="00EB502D" w:rsidRPr="00A56BDD" w:rsidRDefault="00EB502D" w:rsidP="00EB502D">
      <w:pPr>
        <w:spacing w:after="0" w:line="240" w:lineRule="auto"/>
        <w:jc w:val="both"/>
        <w:rPr>
          <w:rFonts w:ascii="Montserrat" w:hAnsi="Montserrat" w:cs="Arial"/>
        </w:rPr>
      </w:pPr>
    </w:p>
    <w:p w14:paraId="460668F4" w14:textId="77777777" w:rsidR="00EB502D" w:rsidRPr="00A56BDD" w:rsidRDefault="00EB502D" w:rsidP="00EB502D">
      <w:pPr>
        <w:spacing w:after="0" w:line="240" w:lineRule="auto"/>
        <w:jc w:val="both"/>
        <w:rPr>
          <w:rFonts w:ascii="Montserrat" w:hAnsi="Montserrat" w:cs="Arial"/>
        </w:rPr>
      </w:pPr>
      <w:r>
        <w:rPr>
          <w:rFonts w:ascii="Montserrat" w:hAnsi="Montserrat" w:cs="Arial"/>
          <w:bCs/>
        </w:rPr>
        <w:t>Escribe</w:t>
      </w:r>
      <w:r w:rsidRPr="00A56BDD">
        <w:rPr>
          <w:rFonts w:ascii="Montserrat" w:hAnsi="Montserrat" w:cs="Arial"/>
          <w:bCs/>
        </w:rPr>
        <w:t>s</w:t>
      </w:r>
      <w:r w:rsidRPr="00A56BDD">
        <w:rPr>
          <w:rFonts w:ascii="Montserrat" w:hAnsi="Montserrat" w:cs="Arial"/>
        </w:rPr>
        <w:t xml:space="preserve"> su símbolo químico y colocas su electrón de valencia. ¿Cómo puede ser estable? </w:t>
      </w:r>
    </w:p>
    <w:p w14:paraId="7EF52A3C" w14:textId="77777777" w:rsidR="00EB502D" w:rsidRPr="00A56BDD" w:rsidRDefault="00EB502D" w:rsidP="00EB502D">
      <w:pPr>
        <w:spacing w:after="0" w:line="240" w:lineRule="auto"/>
        <w:jc w:val="both"/>
        <w:rPr>
          <w:rFonts w:ascii="Montserrat" w:hAnsi="Montserrat" w:cs="Arial"/>
        </w:rPr>
      </w:pPr>
    </w:p>
    <w:p w14:paraId="1E623895" w14:textId="77777777" w:rsidR="00EB502D" w:rsidRPr="00A56BDD" w:rsidRDefault="00EB502D" w:rsidP="00EB502D">
      <w:pPr>
        <w:spacing w:after="0" w:line="240" w:lineRule="auto"/>
        <w:jc w:val="both"/>
        <w:rPr>
          <w:rFonts w:ascii="Montserrat" w:hAnsi="Montserrat" w:cs="Arial"/>
        </w:rPr>
      </w:pPr>
      <w:r>
        <w:rPr>
          <w:rFonts w:ascii="Montserrat" w:hAnsi="Montserrat" w:cs="Arial"/>
        </w:rPr>
        <w:t>A</w:t>
      </w:r>
      <w:r w:rsidRPr="00A56BDD">
        <w:rPr>
          <w:rFonts w:ascii="Montserrat" w:hAnsi="Montserrat" w:cs="Arial"/>
        </w:rPr>
        <w:t>l interaccionar químicamente con otro elemento se forma un enlace por medio de la transferencia de su electrón de valencia</w:t>
      </w:r>
      <w:r>
        <w:rPr>
          <w:rFonts w:ascii="Montserrat" w:hAnsi="Montserrat" w:cs="Arial"/>
        </w:rPr>
        <w:t>.</w:t>
      </w:r>
    </w:p>
    <w:p w14:paraId="39217E7A" w14:textId="77777777" w:rsidR="00EB502D" w:rsidRPr="00A56BDD" w:rsidRDefault="00EB502D" w:rsidP="00EB502D">
      <w:pPr>
        <w:spacing w:after="0" w:line="240" w:lineRule="auto"/>
        <w:jc w:val="both"/>
        <w:rPr>
          <w:rFonts w:ascii="Montserrat" w:hAnsi="Montserrat" w:cs="Arial"/>
          <w:bCs/>
        </w:rPr>
      </w:pPr>
    </w:p>
    <w:p w14:paraId="54FDD9B2" w14:textId="77777777" w:rsidR="00EB502D" w:rsidRPr="00A56BDD" w:rsidRDefault="00EB502D" w:rsidP="00EB502D">
      <w:pPr>
        <w:spacing w:after="0" w:line="240" w:lineRule="auto"/>
        <w:jc w:val="both"/>
        <w:rPr>
          <w:rFonts w:ascii="Montserrat" w:hAnsi="Montserrat" w:cs="Arial"/>
        </w:rPr>
      </w:pPr>
      <w:r>
        <w:rPr>
          <w:rFonts w:ascii="Montserrat" w:hAnsi="Montserrat" w:cs="Arial"/>
        </w:rPr>
        <w:t>Ahora analiza</w:t>
      </w:r>
      <w:r w:rsidRPr="00A56BDD">
        <w:rPr>
          <w:rFonts w:ascii="Montserrat" w:hAnsi="Montserrat" w:cs="Arial"/>
        </w:rPr>
        <w:t xml:space="preserve"> el elemento cloro, </w:t>
      </w:r>
      <w:r w:rsidRPr="00A56BDD">
        <w:rPr>
          <w:rFonts w:ascii="Montserrat" w:hAnsi="Montserrat" w:cs="Arial"/>
          <w:bCs/>
        </w:rPr>
        <w:t>se encuentra</w:t>
      </w:r>
      <w:r w:rsidRPr="00A56BDD">
        <w:rPr>
          <w:rFonts w:ascii="Montserrat" w:hAnsi="Montserrat" w:cs="Arial"/>
        </w:rPr>
        <w:t xml:space="preserve"> en el grupo 17, al lado de los gases nobles y su número atómico es 17. ¿Cuántos electrones de valencia tiene en la órbita más alejada del núcleo?</w:t>
      </w:r>
    </w:p>
    <w:p w14:paraId="29957787" w14:textId="77777777" w:rsidR="00EB502D" w:rsidRPr="00A56BDD" w:rsidRDefault="00EB502D" w:rsidP="00EB502D">
      <w:pPr>
        <w:spacing w:after="0" w:line="240" w:lineRule="auto"/>
        <w:jc w:val="both"/>
        <w:rPr>
          <w:rFonts w:ascii="Montserrat" w:hAnsi="Montserrat" w:cs="Arial"/>
        </w:rPr>
      </w:pPr>
    </w:p>
    <w:p w14:paraId="6617452A" w14:textId="77777777" w:rsidR="00EB502D" w:rsidRPr="00A56BDD" w:rsidRDefault="00EB502D" w:rsidP="00EB502D">
      <w:pPr>
        <w:spacing w:after="0" w:line="240" w:lineRule="auto"/>
        <w:jc w:val="both"/>
        <w:rPr>
          <w:rFonts w:ascii="Montserrat" w:hAnsi="Montserrat" w:cs="Arial"/>
        </w:rPr>
      </w:pPr>
      <w:r>
        <w:rPr>
          <w:rFonts w:ascii="Montserrat" w:hAnsi="Montserrat" w:cs="Arial"/>
          <w:bCs/>
        </w:rPr>
        <w:t>S</w:t>
      </w:r>
      <w:r w:rsidRPr="00A56BDD">
        <w:rPr>
          <w:rFonts w:ascii="Montserrat" w:hAnsi="Montserrat" w:cs="Arial"/>
          <w:bCs/>
        </w:rPr>
        <w:t>on 7,</w:t>
      </w:r>
      <w:r w:rsidRPr="00A56BDD">
        <w:rPr>
          <w:rFonts w:ascii="Montserrat" w:hAnsi="Montserrat" w:cs="Arial"/>
        </w:rPr>
        <w:t xml:space="preserve"> lo que significa que sólo necesita uno más para lograr su estabilidad, cumpliendo así la regla del octeto.</w:t>
      </w:r>
    </w:p>
    <w:p w14:paraId="25C55545" w14:textId="77777777" w:rsidR="00EB502D" w:rsidRPr="00A56BDD" w:rsidRDefault="00EB502D" w:rsidP="00EB502D">
      <w:pPr>
        <w:spacing w:after="0" w:line="240" w:lineRule="auto"/>
        <w:jc w:val="both"/>
        <w:rPr>
          <w:rFonts w:ascii="Montserrat" w:hAnsi="Montserrat" w:cs="Arial"/>
        </w:rPr>
      </w:pPr>
    </w:p>
    <w:p w14:paraId="1E64F8F5" w14:textId="77777777" w:rsidR="00EB502D" w:rsidRDefault="00EB502D" w:rsidP="00EB502D">
      <w:pPr>
        <w:spacing w:after="0" w:line="240" w:lineRule="auto"/>
        <w:jc w:val="both"/>
        <w:rPr>
          <w:rFonts w:ascii="Montserrat" w:hAnsi="Montserrat" w:cs="Arial"/>
        </w:rPr>
      </w:pPr>
      <w:r w:rsidRPr="00A56BDD">
        <w:rPr>
          <w:rFonts w:ascii="Montserrat" w:hAnsi="Montserrat" w:cs="Arial"/>
        </w:rPr>
        <w:t xml:space="preserve">Pero ahora, </w:t>
      </w:r>
      <w:r>
        <w:rPr>
          <w:rFonts w:ascii="Montserrat" w:hAnsi="Montserrat" w:cs="Arial"/>
        </w:rPr>
        <w:t>¿cómo puedes</w:t>
      </w:r>
      <w:r w:rsidRPr="00A56BDD">
        <w:rPr>
          <w:rFonts w:ascii="Montserrat" w:hAnsi="Montserrat" w:cs="Arial"/>
        </w:rPr>
        <w:t xml:space="preserve"> representar este enlace por m</w:t>
      </w:r>
      <w:r>
        <w:rPr>
          <w:rFonts w:ascii="Montserrat" w:hAnsi="Montserrat" w:cs="Arial"/>
        </w:rPr>
        <w:t>edio de la estructura de Lewis?</w:t>
      </w:r>
    </w:p>
    <w:p w14:paraId="22AF8E05" w14:textId="77777777" w:rsidR="00EB502D" w:rsidRDefault="00EB502D" w:rsidP="00EB502D">
      <w:pPr>
        <w:spacing w:after="0" w:line="240" w:lineRule="auto"/>
        <w:jc w:val="both"/>
        <w:rPr>
          <w:rFonts w:ascii="Montserrat" w:hAnsi="Montserrat" w:cs="Arial"/>
        </w:rPr>
      </w:pPr>
    </w:p>
    <w:p w14:paraId="43E82670" w14:textId="77777777" w:rsidR="00EB502D" w:rsidRPr="00A56BDD" w:rsidRDefault="00EB502D" w:rsidP="00EB502D">
      <w:pPr>
        <w:spacing w:after="0" w:line="240" w:lineRule="auto"/>
        <w:jc w:val="both"/>
        <w:rPr>
          <w:rFonts w:ascii="Montserrat" w:hAnsi="Montserrat" w:cs="Arial"/>
        </w:rPr>
      </w:pPr>
      <w:r>
        <w:rPr>
          <w:rFonts w:ascii="Montserrat" w:hAnsi="Montserrat" w:cs="Arial"/>
        </w:rPr>
        <w:t>Observa</w:t>
      </w:r>
      <w:r w:rsidRPr="00A56BDD">
        <w:rPr>
          <w:rFonts w:ascii="Montserrat" w:hAnsi="Montserrat" w:cs="Arial"/>
        </w:rPr>
        <w:t xml:space="preserve"> el siguiente video para comprender c</w:t>
      </w:r>
      <w:r w:rsidRPr="00A56BDD">
        <w:rPr>
          <w:rFonts w:ascii="Montserrat" w:hAnsi="Montserrat" w:cs="Arial"/>
          <w:bCs/>
        </w:rPr>
        <w:t>ó</w:t>
      </w:r>
      <w:r w:rsidRPr="00A56BDD">
        <w:rPr>
          <w:rFonts w:ascii="Montserrat" w:hAnsi="Montserrat" w:cs="Arial"/>
        </w:rPr>
        <w:t>mo sucede la unión de los elementos que forman al cloruro de sodio.</w:t>
      </w:r>
    </w:p>
    <w:p w14:paraId="3C17819C" w14:textId="77777777" w:rsidR="00EB502D" w:rsidRPr="00A56BDD" w:rsidRDefault="00EB502D" w:rsidP="00EB502D">
      <w:pPr>
        <w:spacing w:after="0" w:line="240" w:lineRule="auto"/>
        <w:jc w:val="both"/>
        <w:rPr>
          <w:rFonts w:ascii="Montserrat" w:hAnsi="Montserrat" w:cs="Arial"/>
        </w:rPr>
      </w:pPr>
    </w:p>
    <w:p w14:paraId="6CD41F3A" w14:textId="77777777" w:rsidR="00EB502D" w:rsidRDefault="00EB502D" w:rsidP="00EB502D">
      <w:pPr>
        <w:spacing w:after="0" w:line="240" w:lineRule="auto"/>
        <w:jc w:val="both"/>
        <w:rPr>
          <w:rFonts w:ascii="Montserrat" w:hAnsi="Montserrat" w:cs="Arial"/>
        </w:rPr>
      </w:pPr>
    </w:p>
    <w:p w14:paraId="20BEE0F2" w14:textId="589F3E58" w:rsidR="00EB502D" w:rsidRDefault="00EB502D" w:rsidP="00EB502D">
      <w:pPr>
        <w:pStyle w:val="Prrafodelista"/>
        <w:numPr>
          <w:ilvl w:val="0"/>
          <w:numId w:val="15"/>
        </w:numPr>
        <w:spacing w:after="0" w:line="240" w:lineRule="auto"/>
        <w:jc w:val="both"/>
        <w:rPr>
          <w:rFonts w:ascii="Montserrat" w:hAnsi="Montserrat" w:cs="Arial"/>
          <w:b/>
          <w:lang w:val="en-US"/>
        </w:rPr>
      </w:pPr>
      <w:r w:rsidRPr="00195CC4">
        <w:rPr>
          <w:rFonts w:ascii="Montserrat" w:hAnsi="Montserrat" w:cs="Arial"/>
          <w:b/>
          <w:lang w:val="en-US"/>
        </w:rPr>
        <w:t>Anexo 2</w:t>
      </w:r>
    </w:p>
    <w:p w14:paraId="01602DEB" w14:textId="4D2D7187" w:rsidR="00EB502D" w:rsidRDefault="00A83848" w:rsidP="00EB502D">
      <w:pPr>
        <w:spacing w:after="0" w:line="240" w:lineRule="auto"/>
        <w:jc w:val="both"/>
        <w:rPr>
          <w:rFonts w:ascii="Montserrat" w:hAnsi="Montserrat" w:cs="Arial"/>
          <w:bCs/>
          <w:lang w:val="en-US"/>
        </w:rPr>
      </w:pPr>
      <w:hyperlink r:id="rId8" w:history="1">
        <w:r w:rsidRPr="009F43CA">
          <w:rPr>
            <w:rStyle w:val="Hipervnculo"/>
            <w:rFonts w:ascii="Montserrat" w:hAnsi="Montserrat" w:cs="Arial"/>
            <w:bCs/>
            <w:lang w:val="en-US"/>
          </w:rPr>
          <w:t>https://youtu.be/Vlz165cwynI</w:t>
        </w:r>
      </w:hyperlink>
      <w:r>
        <w:rPr>
          <w:rFonts w:ascii="Montserrat" w:hAnsi="Montserrat" w:cs="Arial"/>
          <w:bCs/>
          <w:lang w:val="en-US"/>
        </w:rPr>
        <w:t xml:space="preserve"> </w:t>
      </w:r>
    </w:p>
    <w:p w14:paraId="63691E49" w14:textId="77777777" w:rsidR="00A83848" w:rsidRPr="00195CC4" w:rsidRDefault="00A83848" w:rsidP="00EB502D">
      <w:pPr>
        <w:spacing w:after="0" w:line="240" w:lineRule="auto"/>
        <w:jc w:val="both"/>
        <w:rPr>
          <w:rFonts w:ascii="Montserrat" w:hAnsi="Montserrat" w:cs="Arial"/>
          <w:bCs/>
          <w:lang w:val="en-US"/>
        </w:rPr>
      </w:pPr>
    </w:p>
    <w:p w14:paraId="61CE468B"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El sodio tiene un electrón de valencia, por lo tanto, para</w:t>
      </w:r>
      <w:r>
        <w:rPr>
          <w:rFonts w:ascii="Montserrat" w:hAnsi="Montserrat" w:cs="Arial"/>
        </w:rPr>
        <w:t xml:space="preserve"> representarlo escribes</w:t>
      </w:r>
      <w:r w:rsidRPr="00A56BDD">
        <w:rPr>
          <w:rFonts w:ascii="Montserrat" w:hAnsi="Montserrat" w:cs="Arial"/>
        </w:rPr>
        <w:t xml:space="preserve"> el signo y colocas el símbolo químico del cloro con siete electrones de valencia. </w:t>
      </w:r>
    </w:p>
    <w:p w14:paraId="417528D9" w14:textId="77777777" w:rsidR="00EB502D" w:rsidRPr="00A56BDD" w:rsidRDefault="00EB502D" w:rsidP="00EB502D">
      <w:pPr>
        <w:spacing w:after="0" w:line="240" w:lineRule="auto"/>
        <w:jc w:val="both"/>
        <w:rPr>
          <w:rFonts w:ascii="Montserrat" w:hAnsi="Montserrat" w:cs="Arial"/>
        </w:rPr>
      </w:pPr>
    </w:p>
    <w:p w14:paraId="46ACF6C8"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Este tipo de enlace sucede cuando un elemento metálico se une con un no metal por acción de la fuerza electrostática. Recuerd</w:t>
      </w:r>
      <w:r>
        <w:rPr>
          <w:rFonts w:ascii="Montserrat" w:hAnsi="Montserrat" w:cs="Arial"/>
        </w:rPr>
        <w:t>a</w:t>
      </w:r>
      <w:r w:rsidRPr="00A56BDD">
        <w:rPr>
          <w:rFonts w:ascii="Montserrat" w:hAnsi="Montserrat" w:cs="Arial"/>
        </w:rPr>
        <w:t xml:space="preserve"> que se mantienen unidos por la diferencia de cargas, ya que positivo y negativo se atraen. </w:t>
      </w:r>
    </w:p>
    <w:p w14:paraId="74842A59" w14:textId="77777777" w:rsidR="00EB502D" w:rsidRPr="00A56BDD" w:rsidRDefault="00EB502D" w:rsidP="00EB502D">
      <w:pPr>
        <w:spacing w:after="0" w:line="240" w:lineRule="auto"/>
        <w:jc w:val="both"/>
        <w:rPr>
          <w:rFonts w:ascii="Montserrat" w:hAnsi="Montserrat" w:cs="Arial"/>
        </w:rPr>
      </w:pPr>
    </w:p>
    <w:p w14:paraId="0D59946B"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El sodio se convierte en catión porque cede su electrón.</w:t>
      </w:r>
    </w:p>
    <w:p w14:paraId="409F788E" w14:textId="77777777" w:rsidR="00EB502D" w:rsidRPr="00A56BDD" w:rsidRDefault="00EB502D" w:rsidP="00EB502D">
      <w:pPr>
        <w:spacing w:after="0" w:line="240" w:lineRule="auto"/>
        <w:jc w:val="both"/>
        <w:rPr>
          <w:rFonts w:ascii="Montserrat" w:hAnsi="Montserrat" w:cs="Arial"/>
        </w:rPr>
      </w:pPr>
    </w:p>
    <w:p w14:paraId="40E0B574"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 xml:space="preserve">El cloro se convierte en un anión porque gana un electrón. </w:t>
      </w:r>
    </w:p>
    <w:p w14:paraId="079E0321" w14:textId="77777777" w:rsidR="00EB502D" w:rsidRPr="00A56BDD" w:rsidRDefault="00EB502D" w:rsidP="00EB502D">
      <w:pPr>
        <w:spacing w:after="0" w:line="240" w:lineRule="auto"/>
        <w:jc w:val="both"/>
        <w:rPr>
          <w:rFonts w:ascii="Montserrat" w:hAnsi="Montserrat" w:cs="Arial"/>
        </w:rPr>
      </w:pPr>
    </w:p>
    <w:p w14:paraId="53EAB040"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Estos enlaces forman redes iónicas, por lo que cada ion de sodio se encuentra rodeado por seis iones de cloro y viceversa.</w:t>
      </w:r>
    </w:p>
    <w:p w14:paraId="6D7867FB" w14:textId="77777777" w:rsidR="00EB502D" w:rsidRPr="00A56BDD" w:rsidRDefault="00EB502D" w:rsidP="00EB502D">
      <w:pPr>
        <w:spacing w:after="0" w:line="240" w:lineRule="auto"/>
        <w:jc w:val="both"/>
        <w:rPr>
          <w:rFonts w:ascii="Montserrat" w:hAnsi="Montserrat" w:cs="Arial"/>
        </w:rPr>
      </w:pPr>
    </w:p>
    <w:p w14:paraId="3F39F521" w14:textId="77777777" w:rsidR="00EB502D" w:rsidRDefault="00EB502D" w:rsidP="00EB502D">
      <w:pPr>
        <w:spacing w:after="0" w:line="240" w:lineRule="auto"/>
        <w:jc w:val="both"/>
        <w:rPr>
          <w:rFonts w:ascii="Montserrat" w:hAnsi="Montserrat" w:cs="Arial"/>
          <w:shd w:val="clear" w:color="auto" w:fill="FFFFFF"/>
        </w:rPr>
      </w:pPr>
      <w:r w:rsidRPr="00A56BDD">
        <w:rPr>
          <w:rFonts w:ascii="Montserrat" w:hAnsi="Montserrat" w:cs="Arial"/>
          <w:shd w:val="clear" w:color="auto" w:fill="FFFFFF"/>
        </w:rPr>
        <w:t xml:space="preserve">Las propiedades de los compuestos iónicos se explican porque la atracción entre las cargas de distinto signo es bastante fuerte. </w:t>
      </w:r>
    </w:p>
    <w:p w14:paraId="2D7DD106" w14:textId="77777777" w:rsidR="00EB502D" w:rsidRDefault="00EB502D" w:rsidP="00EB502D">
      <w:pPr>
        <w:spacing w:after="0" w:line="240" w:lineRule="auto"/>
        <w:jc w:val="both"/>
        <w:rPr>
          <w:rFonts w:ascii="Montserrat" w:hAnsi="Montserrat" w:cs="Arial"/>
          <w:shd w:val="clear" w:color="auto" w:fill="FFFFFF"/>
        </w:rPr>
      </w:pPr>
    </w:p>
    <w:p w14:paraId="4EC8AB72" w14:textId="77777777" w:rsidR="00EB502D" w:rsidRPr="00A56BDD" w:rsidRDefault="00EB502D" w:rsidP="00EB502D">
      <w:pPr>
        <w:spacing w:after="0" w:line="240" w:lineRule="auto"/>
        <w:jc w:val="both"/>
        <w:rPr>
          <w:rFonts w:ascii="Montserrat" w:hAnsi="Montserrat" w:cs="Arial"/>
          <w:shd w:val="clear" w:color="auto" w:fill="FFFFFF"/>
        </w:rPr>
      </w:pPr>
      <w:r w:rsidRPr="00A56BDD">
        <w:rPr>
          <w:rFonts w:ascii="Montserrat" w:hAnsi="Montserrat" w:cs="Arial"/>
          <w:shd w:val="clear" w:color="auto" w:fill="FFFFFF"/>
        </w:rPr>
        <w:t>Por ello enc</w:t>
      </w:r>
      <w:r>
        <w:rPr>
          <w:rFonts w:ascii="Montserrat" w:hAnsi="Montserrat" w:cs="Arial"/>
          <w:shd w:val="clear" w:color="auto" w:fill="FFFFFF"/>
        </w:rPr>
        <w:t>uentras</w:t>
      </w:r>
      <w:r w:rsidRPr="00A56BDD">
        <w:rPr>
          <w:rFonts w:ascii="Montserrat" w:hAnsi="Montserrat" w:cs="Arial"/>
          <w:shd w:val="clear" w:color="auto" w:fill="FFFFFF"/>
        </w:rPr>
        <w:t xml:space="preserve"> las siguientes propiedades: altas temperaturas de fusión y ebullición; son sólidos a temperatura ambiente; solubles en disolventes polares o en agua; no conducen la corriente eléctrica en estado sólido, ya que sus </w:t>
      </w:r>
      <w:r w:rsidRPr="00A56BDD">
        <w:rPr>
          <w:rFonts w:ascii="Montserrat" w:hAnsi="Montserrat" w:cs="Arial"/>
          <w:bCs/>
          <w:shd w:val="clear" w:color="auto" w:fill="FFFFFF"/>
        </w:rPr>
        <w:t>electrones</w:t>
      </w:r>
      <w:r w:rsidRPr="00A56BDD">
        <w:rPr>
          <w:rFonts w:ascii="Montserrat" w:hAnsi="Montserrat" w:cs="Arial"/>
          <w:shd w:val="clear" w:color="auto" w:fill="FFFFFF"/>
        </w:rPr>
        <w:t xml:space="preserve"> están fij</w:t>
      </w:r>
      <w:r w:rsidRPr="00A56BDD">
        <w:rPr>
          <w:rFonts w:ascii="Montserrat" w:hAnsi="Montserrat" w:cs="Arial"/>
          <w:bCs/>
          <w:shd w:val="clear" w:color="auto" w:fill="FFFFFF"/>
        </w:rPr>
        <w:t>o</w:t>
      </w:r>
      <w:r w:rsidRPr="00A56BDD">
        <w:rPr>
          <w:rFonts w:ascii="Montserrat" w:hAnsi="Montserrat" w:cs="Arial"/>
          <w:shd w:val="clear" w:color="auto" w:fill="FFFFFF"/>
        </w:rPr>
        <w:t>s en la red cristalina, pero sí conducen la corriente eléctrica en disolución debido a que en estos casos los iones sí se pueden mover; son duros, al tener fuerte atracción entre iones, y frágiles, debido a las repulsiones que aparecen al desplazarse una capa sobre otra.</w:t>
      </w:r>
    </w:p>
    <w:p w14:paraId="03660D35" w14:textId="77777777" w:rsidR="00EB502D" w:rsidRDefault="00EB502D" w:rsidP="00EB502D">
      <w:pPr>
        <w:spacing w:after="0" w:line="240" w:lineRule="auto"/>
        <w:jc w:val="both"/>
        <w:rPr>
          <w:rFonts w:ascii="Montserrat" w:hAnsi="Montserrat" w:cs="Arial"/>
          <w:bCs/>
          <w:shd w:val="clear" w:color="auto" w:fill="FFFFFF"/>
        </w:rPr>
      </w:pPr>
    </w:p>
    <w:p w14:paraId="7D156718" w14:textId="7027A589" w:rsidR="00EB502D" w:rsidRDefault="00EB502D" w:rsidP="00EB502D">
      <w:pPr>
        <w:pStyle w:val="Prrafodelista"/>
        <w:numPr>
          <w:ilvl w:val="0"/>
          <w:numId w:val="15"/>
        </w:numPr>
        <w:spacing w:after="0" w:line="240" w:lineRule="auto"/>
        <w:jc w:val="both"/>
        <w:rPr>
          <w:rFonts w:ascii="Montserrat" w:hAnsi="Montserrat" w:cs="Arial"/>
          <w:b/>
          <w:bCs/>
          <w:shd w:val="clear" w:color="auto" w:fill="FFFFFF"/>
          <w:lang w:val="en-US"/>
        </w:rPr>
      </w:pPr>
      <w:r w:rsidRPr="008A6821">
        <w:rPr>
          <w:rFonts w:ascii="Montserrat" w:hAnsi="Montserrat" w:cs="Arial"/>
          <w:b/>
          <w:bCs/>
          <w:shd w:val="clear" w:color="auto" w:fill="FFFFFF"/>
          <w:lang w:val="en-US"/>
        </w:rPr>
        <w:t>Anexo 3</w:t>
      </w:r>
    </w:p>
    <w:p w14:paraId="3FB4E81B" w14:textId="64CAD806" w:rsidR="00EB502D" w:rsidRDefault="00A83848" w:rsidP="00EB502D">
      <w:pPr>
        <w:spacing w:after="0" w:line="240" w:lineRule="auto"/>
        <w:jc w:val="both"/>
        <w:rPr>
          <w:rFonts w:ascii="Montserrat" w:hAnsi="Montserrat" w:cs="Arial"/>
          <w:bCs/>
          <w:shd w:val="clear" w:color="auto" w:fill="FFFFFF"/>
          <w:lang w:val="en-US"/>
        </w:rPr>
      </w:pPr>
      <w:hyperlink r:id="rId9" w:history="1">
        <w:r w:rsidRPr="009F43CA">
          <w:rPr>
            <w:rStyle w:val="Hipervnculo"/>
            <w:rFonts w:ascii="Montserrat" w:hAnsi="Montserrat" w:cs="Arial"/>
            <w:bCs/>
            <w:shd w:val="clear" w:color="auto" w:fill="FFFFFF"/>
            <w:lang w:val="en-US"/>
          </w:rPr>
          <w:t>https://youtu.be/l4ExKHxNIF8</w:t>
        </w:r>
      </w:hyperlink>
      <w:r>
        <w:rPr>
          <w:rFonts w:ascii="Montserrat" w:hAnsi="Montserrat" w:cs="Arial"/>
          <w:bCs/>
          <w:shd w:val="clear" w:color="auto" w:fill="FFFFFF"/>
          <w:lang w:val="en-US"/>
        </w:rPr>
        <w:t xml:space="preserve"> </w:t>
      </w:r>
    </w:p>
    <w:p w14:paraId="54CE4F78" w14:textId="77777777" w:rsidR="00A83848" w:rsidRPr="008A6821" w:rsidRDefault="00A83848" w:rsidP="00EB502D">
      <w:pPr>
        <w:spacing w:after="0" w:line="240" w:lineRule="auto"/>
        <w:jc w:val="both"/>
        <w:rPr>
          <w:rFonts w:ascii="Montserrat" w:hAnsi="Montserrat" w:cs="Arial"/>
          <w:bCs/>
          <w:shd w:val="clear" w:color="auto" w:fill="FFFFFF"/>
          <w:lang w:val="en-US"/>
        </w:rPr>
      </w:pPr>
    </w:p>
    <w:p w14:paraId="1A393179"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 xml:space="preserve">Ahora </w:t>
      </w:r>
      <w:r>
        <w:rPr>
          <w:rFonts w:ascii="Montserrat" w:hAnsi="Montserrat" w:cs="Arial"/>
        </w:rPr>
        <w:t>revisa</w:t>
      </w:r>
      <w:r w:rsidRPr="00A56BDD">
        <w:rPr>
          <w:rFonts w:ascii="Montserrat" w:hAnsi="Montserrat" w:cs="Arial"/>
        </w:rPr>
        <w:t xml:space="preserve"> el ejemplo de la sacarosa, compuesto covalente que se forma de carbono, hidrógeno y oxígeno. </w:t>
      </w:r>
    </w:p>
    <w:p w14:paraId="1F2BA462" w14:textId="77777777" w:rsidR="00EB502D" w:rsidRPr="00A56BDD" w:rsidRDefault="00EB502D" w:rsidP="00EB502D">
      <w:pPr>
        <w:spacing w:after="0" w:line="240" w:lineRule="auto"/>
        <w:jc w:val="both"/>
        <w:rPr>
          <w:rFonts w:ascii="Montserrat" w:hAnsi="Montserrat" w:cs="Arial"/>
        </w:rPr>
      </w:pPr>
    </w:p>
    <w:p w14:paraId="684E0AA2"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 xml:space="preserve">Todos los enlaces que se forman al unirse los átomos de los tres elementos son considerados enlaces covalentes, porque se comparten los electrones de valencia y, como </w:t>
      </w:r>
      <w:r>
        <w:rPr>
          <w:rFonts w:ascii="Montserrat" w:hAnsi="Montserrat" w:cs="Arial"/>
        </w:rPr>
        <w:t>se mencionó</w:t>
      </w:r>
      <w:r w:rsidRPr="00A56BDD">
        <w:rPr>
          <w:rFonts w:ascii="Montserrat" w:hAnsi="Montserrat" w:cs="Arial"/>
        </w:rPr>
        <w:t xml:space="preserve"> anteriormente, la diferencia de electronegatividad </w:t>
      </w:r>
      <w:r w:rsidRPr="00A56BDD">
        <w:rPr>
          <w:rFonts w:ascii="Montserrat" w:hAnsi="Montserrat" w:cs="Arial"/>
        </w:rPr>
        <w:lastRenderedPageBreak/>
        <w:t xml:space="preserve">de los elementos no llega a 1.9, los átomos de carbono logran completar su octeto y el hidrógeno que </w:t>
      </w:r>
      <w:r w:rsidRPr="00A56BDD">
        <w:rPr>
          <w:rFonts w:ascii="Montserrat" w:hAnsi="Montserrat" w:cs="Arial"/>
          <w:bCs/>
        </w:rPr>
        <w:t>es una de las excepciones</w:t>
      </w:r>
      <w:r w:rsidRPr="00A56BDD">
        <w:rPr>
          <w:rFonts w:ascii="Montserrat" w:hAnsi="Montserrat" w:cs="Arial"/>
        </w:rPr>
        <w:t xml:space="preserve"> a esta regla, completa su capa de valencia con sólo 2 electrones, al encontrase en el período 1.</w:t>
      </w:r>
    </w:p>
    <w:p w14:paraId="14FACA30" w14:textId="77777777" w:rsidR="00EB502D" w:rsidRPr="00A56BDD" w:rsidRDefault="00EB502D" w:rsidP="00EB502D">
      <w:pPr>
        <w:spacing w:after="0" w:line="240" w:lineRule="auto"/>
        <w:jc w:val="both"/>
        <w:rPr>
          <w:rFonts w:ascii="Montserrat" w:hAnsi="Montserrat" w:cs="Arial"/>
          <w:bCs/>
        </w:rPr>
      </w:pPr>
    </w:p>
    <w:p w14:paraId="742B450A"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Las propiedades de los compuestos moleculares son las siguientes.</w:t>
      </w:r>
    </w:p>
    <w:p w14:paraId="3B0473EA" w14:textId="77777777" w:rsidR="00EB502D" w:rsidRPr="00A56BDD" w:rsidRDefault="00EB502D" w:rsidP="00EB502D">
      <w:pPr>
        <w:spacing w:after="0" w:line="240" w:lineRule="auto"/>
        <w:jc w:val="both"/>
        <w:rPr>
          <w:rFonts w:ascii="Montserrat" w:hAnsi="Montserrat" w:cs="Arial"/>
        </w:rPr>
      </w:pPr>
    </w:p>
    <w:p w14:paraId="34DFA569" w14:textId="77777777" w:rsidR="00EB502D" w:rsidRPr="00A56BDD" w:rsidRDefault="00EB502D" w:rsidP="00EB502D">
      <w:pPr>
        <w:pStyle w:val="Prrafodelista"/>
        <w:numPr>
          <w:ilvl w:val="0"/>
          <w:numId w:val="14"/>
        </w:numPr>
        <w:spacing w:after="0" w:line="240" w:lineRule="auto"/>
        <w:jc w:val="both"/>
        <w:rPr>
          <w:rFonts w:ascii="Montserrat" w:eastAsiaTheme="minorEastAsia" w:hAnsi="Montserrat"/>
        </w:rPr>
      </w:pPr>
      <w:r w:rsidRPr="00A56BDD">
        <w:rPr>
          <w:rFonts w:ascii="Montserrat" w:eastAsia="Times New Roman" w:hAnsi="Montserrat" w:cs="Arial"/>
        </w:rPr>
        <w:t>Generalmente, tienen temperaturas de fusión y ebullición bajas, debido a que las fuerzas entre las moléculas son débiles, siendo mayores cuando aumenta la polaridad.</w:t>
      </w:r>
    </w:p>
    <w:p w14:paraId="02D978FA" w14:textId="77777777" w:rsidR="00EB502D" w:rsidRPr="00A56BDD" w:rsidRDefault="00EB502D" w:rsidP="00EB502D">
      <w:pPr>
        <w:pStyle w:val="Prrafodelista"/>
        <w:numPr>
          <w:ilvl w:val="0"/>
          <w:numId w:val="14"/>
        </w:numPr>
        <w:spacing w:after="0" w:line="240" w:lineRule="auto"/>
        <w:jc w:val="both"/>
        <w:rPr>
          <w:rFonts w:ascii="Montserrat" w:hAnsi="Montserrat"/>
        </w:rPr>
      </w:pPr>
      <w:r w:rsidRPr="00A56BDD">
        <w:rPr>
          <w:rFonts w:ascii="Montserrat" w:eastAsia="Times New Roman" w:hAnsi="Montserrat" w:cs="Arial"/>
          <w:shd w:val="clear" w:color="auto" w:fill="FFFFFF"/>
        </w:rPr>
        <w:t>No conducen la corriente eléctrica, ya que no tienen electrones libres.</w:t>
      </w:r>
    </w:p>
    <w:p w14:paraId="6C02BB66" w14:textId="77777777" w:rsidR="00EB502D" w:rsidRPr="00A56BDD" w:rsidRDefault="00EB502D" w:rsidP="00EB502D">
      <w:pPr>
        <w:pStyle w:val="Prrafodelista"/>
        <w:numPr>
          <w:ilvl w:val="0"/>
          <w:numId w:val="14"/>
        </w:numPr>
        <w:spacing w:after="0" w:line="240" w:lineRule="auto"/>
        <w:jc w:val="both"/>
        <w:rPr>
          <w:rFonts w:ascii="Montserrat" w:eastAsia="Times New Roman" w:hAnsi="Montserrat" w:cs="Arial"/>
        </w:rPr>
      </w:pPr>
      <w:r w:rsidRPr="00A56BDD">
        <w:rPr>
          <w:rFonts w:ascii="Montserrat" w:eastAsia="Times New Roman" w:hAnsi="Montserrat" w:cs="Arial"/>
          <w:shd w:val="clear" w:color="auto" w:fill="FFFFFF"/>
        </w:rPr>
        <w:t>Se disuelven en sustancias con su misma polaridad, es decir, si es apolar en disolventes apolares y en polares cuando es polar.</w:t>
      </w:r>
    </w:p>
    <w:p w14:paraId="3FDC3B2F" w14:textId="77777777" w:rsidR="00EB502D" w:rsidRPr="00A56BDD" w:rsidRDefault="00EB502D" w:rsidP="00EB502D">
      <w:pPr>
        <w:spacing w:after="0" w:line="240" w:lineRule="auto"/>
        <w:jc w:val="both"/>
        <w:rPr>
          <w:rFonts w:ascii="Montserrat" w:eastAsia="Times New Roman" w:hAnsi="Montserrat" w:cs="Arial"/>
          <w:lang w:eastAsia="es-MX"/>
        </w:rPr>
      </w:pPr>
    </w:p>
    <w:p w14:paraId="7ED73FAE" w14:textId="77777777" w:rsidR="00EB502D" w:rsidRPr="00A56BDD" w:rsidRDefault="00EB502D" w:rsidP="00EB502D">
      <w:pPr>
        <w:spacing w:after="0" w:line="240" w:lineRule="auto"/>
        <w:jc w:val="both"/>
        <w:rPr>
          <w:rFonts w:ascii="Montserrat" w:eastAsia="Times New Roman" w:hAnsi="Montserrat" w:cs="Arial"/>
          <w:shd w:val="clear" w:color="auto" w:fill="FFFFFF"/>
          <w:lang w:eastAsia="es-MX"/>
        </w:rPr>
      </w:pPr>
      <w:r>
        <w:rPr>
          <w:rFonts w:ascii="Montserrat" w:eastAsia="Times New Roman" w:hAnsi="Montserrat" w:cs="Arial"/>
          <w:shd w:val="clear" w:color="auto" w:fill="FFFFFF"/>
          <w:lang w:eastAsia="es-MX"/>
        </w:rPr>
        <w:t>I</w:t>
      </w:r>
      <w:r w:rsidRPr="00A56BDD">
        <w:rPr>
          <w:rFonts w:ascii="Montserrat" w:eastAsia="Times New Roman" w:hAnsi="Montserrat" w:cs="Arial"/>
          <w:shd w:val="clear" w:color="auto" w:fill="FFFFFF"/>
          <w:lang w:eastAsia="es-MX"/>
        </w:rPr>
        <w:t>dentifica el tipo de enlace que se da en las siguientes sustancias.</w:t>
      </w:r>
    </w:p>
    <w:p w14:paraId="22B2EC9A" w14:textId="77777777" w:rsidR="00EB502D" w:rsidRPr="00A56BDD" w:rsidRDefault="00EB502D" w:rsidP="00EB502D">
      <w:pPr>
        <w:spacing w:after="0" w:line="240" w:lineRule="auto"/>
        <w:jc w:val="both"/>
        <w:rPr>
          <w:rFonts w:ascii="Montserrat" w:eastAsia="Times New Roman" w:hAnsi="Montserrat" w:cs="Arial"/>
          <w:shd w:val="clear" w:color="auto" w:fill="FFFFFF"/>
          <w:lang w:eastAsia="es-MX"/>
        </w:rPr>
      </w:pPr>
    </w:p>
    <w:p w14:paraId="452B831F"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bCs/>
        </w:rPr>
        <w:t xml:space="preserve">Cloruro de calcio, </w:t>
      </w:r>
      <w:r w:rsidRPr="00A56BDD">
        <w:rPr>
          <w:rFonts w:ascii="Montserrat" w:hAnsi="Montserrat" w:cs="Arial"/>
        </w:rPr>
        <w:t>bromo molecular y agua.</w:t>
      </w:r>
    </w:p>
    <w:p w14:paraId="3152186D" w14:textId="77777777" w:rsidR="00EB502D" w:rsidRPr="00A56BDD" w:rsidRDefault="00EB502D" w:rsidP="00EB502D">
      <w:pPr>
        <w:spacing w:after="0" w:line="240" w:lineRule="auto"/>
        <w:jc w:val="both"/>
        <w:rPr>
          <w:rFonts w:ascii="Montserrat" w:hAnsi="Montserrat" w:cs="Arial"/>
        </w:rPr>
      </w:pPr>
    </w:p>
    <w:p w14:paraId="357FD11C" w14:textId="77777777" w:rsidR="00EB502D" w:rsidRDefault="00EB502D" w:rsidP="00EB502D">
      <w:pPr>
        <w:spacing w:after="0" w:line="240" w:lineRule="auto"/>
        <w:jc w:val="both"/>
        <w:rPr>
          <w:rFonts w:ascii="Montserrat" w:hAnsi="Montserrat" w:cs="Arial"/>
        </w:rPr>
      </w:pPr>
      <w:r w:rsidRPr="00A56BDD">
        <w:rPr>
          <w:rFonts w:ascii="Montserrat" w:hAnsi="Montserrat" w:cs="Arial"/>
        </w:rPr>
        <w:t>Complement</w:t>
      </w:r>
      <w:r>
        <w:rPr>
          <w:rFonts w:ascii="Montserrat" w:hAnsi="Montserrat" w:cs="Arial"/>
        </w:rPr>
        <w:t>a</w:t>
      </w:r>
      <w:r w:rsidRPr="00A56BDD">
        <w:rPr>
          <w:rFonts w:ascii="Montserrat" w:hAnsi="Montserrat" w:cs="Arial"/>
        </w:rPr>
        <w:t xml:space="preserve"> la tabla y elaboren un dibujo con el modelo de enlace que utilizarían para explicar las propiedades de cada sustancia.</w:t>
      </w:r>
    </w:p>
    <w:p w14:paraId="0385EBE7" w14:textId="77777777" w:rsidR="00EB502D" w:rsidRDefault="00EB502D" w:rsidP="00EB502D">
      <w:pPr>
        <w:spacing w:after="0" w:line="240" w:lineRule="auto"/>
        <w:jc w:val="both"/>
        <w:rPr>
          <w:rFonts w:ascii="Montserrat" w:hAnsi="Montserrat" w:cs="Arial"/>
        </w:rPr>
      </w:pPr>
    </w:p>
    <w:p w14:paraId="43B7B065" w14:textId="77777777" w:rsidR="00EB502D" w:rsidRPr="00A56BDD" w:rsidRDefault="00EB502D" w:rsidP="00EB502D">
      <w:pPr>
        <w:spacing w:after="0" w:line="240" w:lineRule="auto"/>
        <w:jc w:val="center"/>
        <w:rPr>
          <w:rFonts w:ascii="Montserrat" w:hAnsi="Montserrat" w:cs="Arial"/>
        </w:rPr>
      </w:pPr>
      <w:r>
        <w:rPr>
          <w:rFonts w:ascii="Montserrat" w:hAnsi="Montserrat" w:cs="Arial"/>
          <w:noProof/>
          <w:lang w:val="en-US"/>
        </w:rPr>
        <w:drawing>
          <wp:inline distT="0" distB="0" distL="0" distR="0" wp14:anchorId="4832A345" wp14:editId="59AE64AF">
            <wp:extent cx="4401820" cy="26035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1820" cy="2603500"/>
                    </a:xfrm>
                    <a:prstGeom prst="rect">
                      <a:avLst/>
                    </a:prstGeom>
                    <a:noFill/>
                  </pic:spPr>
                </pic:pic>
              </a:graphicData>
            </a:graphic>
          </wp:inline>
        </w:drawing>
      </w:r>
    </w:p>
    <w:p w14:paraId="78F6E45C" w14:textId="77777777" w:rsidR="00EB502D" w:rsidRDefault="00EB502D" w:rsidP="00EB502D">
      <w:pPr>
        <w:spacing w:after="0" w:line="240" w:lineRule="auto"/>
        <w:jc w:val="both"/>
        <w:rPr>
          <w:rFonts w:ascii="Montserrat" w:hAnsi="Montserrat" w:cs="Arial"/>
          <w:bCs/>
        </w:rPr>
      </w:pPr>
    </w:p>
    <w:p w14:paraId="32A39D2D" w14:textId="77777777" w:rsidR="00EB502D" w:rsidRDefault="00EB502D" w:rsidP="00EB502D">
      <w:pPr>
        <w:spacing w:after="0" w:line="240" w:lineRule="auto"/>
        <w:jc w:val="both"/>
        <w:rPr>
          <w:rFonts w:ascii="Montserrat" w:hAnsi="Montserrat" w:cs="Arial"/>
        </w:rPr>
      </w:pPr>
      <w:r w:rsidRPr="00A56BDD">
        <w:rPr>
          <w:rFonts w:ascii="Montserrat" w:hAnsi="Montserrat" w:cs="Arial"/>
          <w:bCs/>
        </w:rPr>
        <w:t>¿Sabía</w:t>
      </w:r>
      <w:r>
        <w:rPr>
          <w:rFonts w:ascii="Montserrat" w:hAnsi="Montserrat" w:cs="Arial"/>
          <w:bCs/>
        </w:rPr>
        <w:t>s</w:t>
      </w:r>
      <w:r w:rsidRPr="00A56BDD">
        <w:rPr>
          <w:rFonts w:ascii="Montserrat" w:hAnsi="Montserrat" w:cs="Arial"/>
          <w:bCs/>
        </w:rPr>
        <w:t xml:space="preserve"> qué?</w:t>
      </w:r>
      <w:r>
        <w:rPr>
          <w:rFonts w:ascii="Montserrat" w:hAnsi="Montserrat" w:cs="Arial"/>
          <w:bCs/>
        </w:rPr>
        <w:t xml:space="preserve"> </w:t>
      </w:r>
      <w:r w:rsidRPr="00A56BDD">
        <w:rPr>
          <w:rFonts w:ascii="Montserrat" w:hAnsi="Montserrat" w:cs="Arial"/>
        </w:rPr>
        <w:t>La Organización Mundial de la Salud (OMS) y el Fondo de las Naciones Unidas para la Agricultura y la Alimentación (FAO) declara que el azúcar deriva en obesidad cuando desplaza de la dieta a otros nutrimentos</w:t>
      </w:r>
      <w:r>
        <w:rPr>
          <w:rFonts w:ascii="Montserrat" w:hAnsi="Montserrat" w:cs="Arial"/>
        </w:rPr>
        <w:t>.</w:t>
      </w:r>
    </w:p>
    <w:p w14:paraId="49D195A6" w14:textId="77777777" w:rsidR="00EB502D" w:rsidRDefault="00EB502D" w:rsidP="00EB502D">
      <w:pPr>
        <w:spacing w:after="0" w:line="240" w:lineRule="auto"/>
        <w:jc w:val="both"/>
        <w:rPr>
          <w:rFonts w:ascii="Montserrat" w:hAnsi="Montserrat" w:cs="Arial"/>
        </w:rPr>
      </w:pPr>
    </w:p>
    <w:p w14:paraId="0866D407" w14:textId="77777777" w:rsidR="00EB502D" w:rsidRPr="00A56BDD" w:rsidRDefault="00EB502D" w:rsidP="00EB502D">
      <w:pPr>
        <w:spacing w:after="0" w:line="240" w:lineRule="auto"/>
        <w:jc w:val="both"/>
        <w:rPr>
          <w:rFonts w:ascii="Montserrat" w:hAnsi="Montserrat" w:cs="Arial"/>
        </w:rPr>
      </w:pPr>
      <w:r w:rsidRPr="00A56BDD">
        <w:rPr>
          <w:rFonts w:ascii="Montserrat" w:hAnsi="Montserrat" w:cs="Arial"/>
        </w:rPr>
        <w:t>La OMS establece que los usuarios deben limitar el consumo de azúcar agregado a menos de 10% de las calorías diarias. Para la mayoría de las personas esa proporción es la cantidad de azúcar que aporta una sola lata de gaseosa. El problema principal del azúcar es que no aporta proteínas, grasas esenciales, vitaminas, minerales, ni fibra.</w:t>
      </w:r>
    </w:p>
    <w:p w14:paraId="6BE0D866" w14:textId="77777777" w:rsidR="00EB502D" w:rsidRPr="00A56BDD" w:rsidRDefault="00EB502D" w:rsidP="00EB502D">
      <w:pPr>
        <w:spacing w:after="0" w:line="240" w:lineRule="auto"/>
        <w:jc w:val="both"/>
        <w:rPr>
          <w:rFonts w:ascii="Montserrat" w:eastAsia="Arial" w:hAnsi="Montserrat" w:cs="Arial"/>
          <w:bCs/>
        </w:rPr>
      </w:pPr>
    </w:p>
    <w:p w14:paraId="2BDAA250" w14:textId="77777777" w:rsidR="00EB502D" w:rsidRPr="00A56BDD" w:rsidRDefault="00EB502D" w:rsidP="00EB502D">
      <w:pPr>
        <w:spacing w:after="0" w:line="240" w:lineRule="auto"/>
        <w:jc w:val="both"/>
        <w:rPr>
          <w:rFonts w:ascii="Montserrat" w:eastAsia="Calibri" w:hAnsi="Montserrat" w:cs="Arial"/>
        </w:rPr>
      </w:pPr>
      <w:r w:rsidRPr="00A56BDD">
        <w:rPr>
          <w:rFonts w:ascii="Montserrat" w:eastAsia="Calibri" w:hAnsi="Montserrat" w:cs="Arial"/>
        </w:rPr>
        <w:t>En esta sesión aprendi</w:t>
      </w:r>
      <w:r>
        <w:rPr>
          <w:rFonts w:ascii="Montserrat" w:eastAsia="Calibri" w:hAnsi="Montserrat" w:cs="Arial"/>
        </w:rPr>
        <w:t>ste</w:t>
      </w:r>
      <w:r w:rsidRPr="00A56BDD">
        <w:rPr>
          <w:rFonts w:ascii="Montserrat" w:eastAsia="Calibri" w:hAnsi="Montserrat" w:cs="Arial"/>
        </w:rPr>
        <w:t xml:space="preserve"> que</w:t>
      </w:r>
      <w:r>
        <w:rPr>
          <w:rFonts w:ascii="Montserrat" w:eastAsia="Calibri" w:hAnsi="Montserrat" w:cs="Arial"/>
        </w:rPr>
        <w:t xml:space="preserve"> los modelos de enlace químico </w:t>
      </w:r>
      <w:r w:rsidRPr="00A56BDD">
        <w:rPr>
          <w:rFonts w:ascii="Montserrat" w:eastAsia="Calibri" w:hAnsi="Montserrat" w:cs="Arial"/>
        </w:rPr>
        <w:t xml:space="preserve">permiten describir, explicar y predecir las propiedades de diferentes sustancias químicas; se forman </w:t>
      </w:r>
      <w:r w:rsidRPr="00A56BDD">
        <w:rPr>
          <w:rFonts w:ascii="Montserrat" w:eastAsia="Calibri" w:hAnsi="Montserrat" w:cs="Arial"/>
        </w:rPr>
        <w:lastRenderedPageBreak/>
        <w:t>cuando los átomos se unen para adquirir una configuración más estable y cumplir con la regla del octeto de Lewis.</w:t>
      </w:r>
    </w:p>
    <w:p w14:paraId="7D91A835" w14:textId="77777777" w:rsidR="00EB502D" w:rsidRPr="00A56BDD" w:rsidRDefault="00EB502D" w:rsidP="00EB502D">
      <w:pPr>
        <w:spacing w:after="0" w:line="240" w:lineRule="auto"/>
        <w:jc w:val="both"/>
        <w:rPr>
          <w:rFonts w:ascii="Montserrat" w:eastAsia="Calibri" w:hAnsi="Montserrat" w:cs="Arial"/>
        </w:rPr>
      </w:pPr>
    </w:p>
    <w:p w14:paraId="57EEEE97" w14:textId="77777777" w:rsidR="00EB502D" w:rsidRPr="00A56BDD" w:rsidRDefault="00EB502D" w:rsidP="00EB502D">
      <w:pPr>
        <w:spacing w:after="0" w:line="240" w:lineRule="auto"/>
        <w:jc w:val="both"/>
        <w:rPr>
          <w:rFonts w:ascii="Montserrat" w:eastAsia="Calibri" w:hAnsi="Montserrat" w:cs="Arial"/>
        </w:rPr>
      </w:pPr>
      <w:r w:rsidRPr="00A56BDD">
        <w:rPr>
          <w:rFonts w:ascii="Montserrat" w:eastAsia="Calibri" w:hAnsi="Montserrat" w:cs="Arial"/>
        </w:rPr>
        <w:t>El modelo de enlace iónico es llamado así debido a que durante la unión entre el metal y el no metal se forman iones, producto de la transferencia de electrones. El metal, por ser menos electronegativo, tiende a ceder sus electrones, mientras que el no metal tiende a atraerlos por ser más electronegativo.</w:t>
      </w:r>
    </w:p>
    <w:p w14:paraId="04440215" w14:textId="77777777" w:rsidR="00EB502D" w:rsidRPr="00A56BDD" w:rsidRDefault="00EB502D" w:rsidP="00EB502D">
      <w:pPr>
        <w:spacing w:after="0" w:line="240" w:lineRule="auto"/>
        <w:jc w:val="both"/>
        <w:rPr>
          <w:rFonts w:ascii="Montserrat" w:eastAsia="Calibri" w:hAnsi="Montserrat" w:cs="Arial"/>
        </w:rPr>
      </w:pPr>
    </w:p>
    <w:p w14:paraId="40109055" w14:textId="77777777" w:rsidR="00EB502D" w:rsidRPr="00A56BDD" w:rsidRDefault="00EB502D" w:rsidP="00EB502D">
      <w:pPr>
        <w:spacing w:after="0" w:line="240" w:lineRule="auto"/>
        <w:jc w:val="both"/>
        <w:rPr>
          <w:rFonts w:ascii="Montserrat" w:eastAsia="Calibri" w:hAnsi="Montserrat" w:cs="Arial"/>
        </w:rPr>
      </w:pPr>
      <w:r w:rsidRPr="00A56BDD">
        <w:rPr>
          <w:rFonts w:ascii="Montserrat" w:eastAsia="Calibri" w:hAnsi="Montserrat" w:cs="Arial"/>
        </w:rPr>
        <w:t>Las propiedades que presentan los compuestos iónicos como resultado de la fuerte atracción por la diferencia de cargas, es que forman redes tridimensionales, presentan altas temperaturas de fusión y ebullición, son sólidos a temperatura ambiente y buenos conductores de la corriente eléctrica en disolución acuosa.</w:t>
      </w:r>
    </w:p>
    <w:p w14:paraId="567DE944" w14:textId="77777777" w:rsidR="00EB502D" w:rsidRPr="00A56BDD" w:rsidRDefault="00EB502D" w:rsidP="00EB502D">
      <w:pPr>
        <w:spacing w:after="0" w:line="240" w:lineRule="auto"/>
        <w:jc w:val="both"/>
        <w:rPr>
          <w:rFonts w:ascii="Montserrat" w:eastAsia="Calibri" w:hAnsi="Montserrat" w:cs="Arial"/>
        </w:rPr>
      </w:pPr>
    </w:p>
    <w:p w14:paraId="376AAE1F" w14:textId="77777777" w:rsidR="00EB502D" w:rsidRPr="00A56BDD" w:rsidRDefault="00EB502D" w:rsidP="00EB502D">
      <w:pPr>
        <w:spacing w:after="0" w:line="240" w:lineRule="auto"/>
        <w:jc w:val="both"/>
        <w:rPr>
          <w:rFonts w:ascii="Montserrat" w:eastAsia="Calibri" w:hAnsi="Montserrat" w:cs="Arial"/>
        </w:rPr>
      </w:pPr>
      <w:r w:rsidRPr="00A56BDD">
        <w:rPr>
          <w:rFonts w:ascii="Montserrat" w:eastAsia="Calibri" w:hAnsi="Montserrat" w:cs="Arial"/>
        </w:rPr>
        <w:t>En el caso de los compuestos moleculares, cuando los átomos se acercan y se mantienen unidos por los electrones de valencia que comparten, en la mayoría de los casos se generan moléculas.</w:t>
      </w:r>
    </w:p>
    <w:p w14:paraId="12A69BA1" w14:textId="77777777" w:rsidR="00EB502D" w:rsidRPr="00A56BDD" w:rsidRDefault="00EB502D" w:rsidP="00EB502D">
      <w:pPr>
        <w:spacing w:after="0" w:line="240" w:lineRule="auto"/>
        <w:jc w:val="both"/>
        <w:rPr>
          <w:rFonts w:ascii="Montserrat" w:eastAsia="Calibri" w:hAnsi="Montserrat" w:cs="Arial"/>
        </w:rPr>
      </w:pPr>
    </w:p>
    <w:p w14:paraId="1CAD2417" w14:textId="77777777" w:rsidR="00EB502D" w:rsidRPr="00A56BDD" w:rsidRDefault="00EB502D" w:rsidP="00EB502D">
      <w:pPr>
        <w:spacing w:after="0" w:line="240" w:lineRule="auto"/>
        <w:jc w:val="both"/>
        <w:rPr>
          <w:rFonts w:ascii="Montserrat" w:eastAsia="Calibri" w:hAnsi="Montserrat" w:cs="Arial"/>
        </w:rPr>
      </w:pPr>
      <w:r w:rsidRPr="00A56BDD">
        <w:rPr>
          <w:rFonts w:ascii="Montserrat" w:eastAsia="Calibri" w:hAnsi="Montserrat" w:cs="Arial"/>
        </w:rPr>
        <w:t>El enlace covalente se presenta entre elementos no metálicos, presentan bajas temperaturas de fusión y de ebullición cuando se forman moléculas de masa molecular pequeña, son s</w:t>
      </w:r>
      <w:r w:rsidRPr="00A56BDD">
        <w:rPr>
          <w:rFonts w:ascii="Montserrat" w:eastAsia="Calibri" w:hAnsi="Montserrat" w:cs="Arial"/>
          <w:bCs/>
        </w:rPr>
        <w:t>ól</w:t>
      </w:r>
      <w:r w:rsidRPr="00A56BDD">
        <w:rPr>
          <w:rFonts w:ascii="Montserrat" w:eastAsia="Calibri" w:hAnsi="Montserrat" w:cs="Arial"/>
        </w:rPr>
        <w:t>idos a temperatura ambiente y no conducen la corriente eléctrica.</w:t>
      </w:r>
    </w:p>
    <w:p w14:paraId="394E4D77" w14:textId="77777777" w:rsidR="00EB502D" w:rsidRPr="00A56BDD" w:rsidRDefault="00EB502D" w:rsidP="00EB502D">
      <w:pPr>
        <w:spacing w:after="0" w:line="240" w:lineRule="auto"/>
        <w:jc w:val="both"/>
        <w:rPr>
          <w:rFonts w:ascii="Montserrat" w:eastAsia="Arial" w:hAnsi="Montserrat" w:cs="Arial"/>
          <w:bCs/>
        </w:rPr>
      </w:pPr>
    </w:p>
    <w:p w14:paraId="0BFE902C" w14:textId="77777777" w:rsidR="00EB502D" w:rsidRPr="00A56BDD" w:rsidRDefault="00EB502D" w:rsidP="00EB502D">
      <w:pPr>
        <w:spacing w:after="0" w:line="240" w:lineRule="auto"/>
        <w:jc w:val="both"/>
        <w:rPr>
          <w:rFonts w:ascii="Montserrat" w:eastAsia="Calibri" w:hAnsi="Montserrat" w:cs="Arial"/>
        </w:rPr>
      </w:pPr>
      <w:r w:rsidRPr="00A56BDD">
        <w:rPr>
          <w:rFonts w:ascii="Montserrat" w:eastAsia="Calibri" w:hAnsi="Montserrat" w:cs="Arial"/>
        </w:rPr>
        <w:t xml:space="preserve">A diferencia de los seres humanos, en </w:t>
      </w:r>
      <w:r w:rsidRPr="00A56BDD">
        <w:rPr>
          <w:rFonts w:ascii="Montserrat" w:eastAsia="Calibri" w:hAnsi="Montserrat" w:cs="Arial"/>
          <w:bCs/>
        </w:rPr>
        <w:t>la ganadería</w:t>
      </w:r>
      <w:r w:rsidRPr="00A56BDD">
        <w:rPr>
          <w:rFonts w:ascii="Montserrat" w:eastAsia="Calibri" w:hAnsi="Montserrat" w:cs="Arial"/>
        </w:rPr>
        <w:t xml:space="preserve"> la aportación de sal extra en la alimentación de los animales se hace con el fin de evitar la deshidratación, favorecer la digestión y la asimilación de los alimentos, lo que contribuye a un óptimo crecimiento, desarrollo y reproducción del ganado, que a su vez favorece una alta productividad de carne, leche y un mejor estado de salud.</w:t>
      </w:r>
    </w:p>
    <w:p w14:paraId="5B63DF26" w14:textId="77777777" w:rsidR="008945AF" w:rsidRPr="00693CE3" w:rsidRDefault="008945AF" w:rsidP="008945AF">
      <w:pPr>
        <w:spacing w:after="0" w:line="240" w:lineRule="auto"/>
        <w:jc w:val="both"/>
        <w:rPr>
          <w:rFonts w:ascii="Montserrat" w:eastAsia="Arial" w:hAnsi="Montserrat" w:cs="Arial"/>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77777777"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3F148833" w14:textId="77777777" w:rsidR="00EB502D" w:rsidRPr="00A56BDD" w:rsidRDefault="00EB502D" w:rsidP="00EB502D">
      <w:pPr>
        <w:spacing w:after="0" w:line="240" w:lineRule="auto"/>
        <w:jc w:val="both"/>
        <w:rPr>
          <w:rFonts w:ascii="Montserrat" w:eastAsia="Calibri" w:hAnsi="Montserrat" w:cs="Arial"/>
        </w:rPr>
      </w:pPr>
      <w:r w:rsidRPr="00A56BDD">
        <w:rPr>
          <w:rFonts w:ascii="Montserrat" w:eastAsia="Calibri" w:hAnsi="Montserrat" w:cs="Arial"/>
        </w:rPr>
        <w:t>Para seguir aprendiendo visita el portal académico CCH UNAM; en él encontrará</w:t>
      </w:r>
      <w:r>
        <w:rPr>
          <w:rFonts w:ascii="Montserrat" w:eastAsia="Calibri" w:hAnsi="Montserrat" w:cs="Arial"/>
        </w:rPr>
        <w:t>s</w:t>
      </w:r>
      <w:r w:rsidRPr="00A56BDD">
        <w:rPr>
          <w:rFonts w:ascii="Montserrat" w:eastAsia="Calibri" w:hAnsi="Montserrat" w:cs="Arial"/>
        </w:rPr>
        <w:t xml:space="preserve"> material para consultar y poner en práctica </w:t>
      </w:r>
      <w:r>
        <w:rPr>
          <w:rFonts w:ascii="Montserrat" w:eastAsia="Calibri" w:hAnsi="Montserrat" w:cs="Arial"/>
        </w:rPr>
        <w:t>t</w:t>
      </w:r>
      <w:r w:rsidRPr="00A56BDD">
        <w:rPr>
          <w:rFonts w:ascii="Montserrat" w:eastAsia="Calibri" w:hAnsi="Montserrat" w:cs="Arial"/>
        </w:rPr>
        <w:t>us conocimientos relacionados con los enlaces químicos.</w:t>
      </w:r>
    </w:p>
    <w:p w14:paraId="11B9E3E6" w14:textId="77777777" w:rsidR="00EB502D" w:rsidRPr="00A56BDD" w:rsidRDefault="00EB502D" w:rsidP="00EB502D">
      <w:pPr>
        <w:spacing w:after="0" w:line="240" w:lineRule="auto"/>
        <w:jc w:val="both"/>
        <w:rPr>
          <w:rFonts w:ascii="Montserrat" w:eastAsia="Calibri" w:hAnsi="Montserrat" w:cs="Arial"/>
        </w:rPr>
      </w:pPr>
    </w:p>
    <w:p w14:paraId="23689A17" w14:textId="77777777" w:rsidR="00EB502D" w:rsidRDefault="00A83848" w:rsidP="00EB502D">
      <w:pPr>
        <w:spacing w:after="0" w:line="240" w:lineRule="auto"/>
        <w:jc w:val="both"/>
        <w:rPr>
          <w:rFonts w:ascii="Montserrat" w:eastAsia="Arial" w:hAnsi="Montserrat" w:cs="Arial"/>
          <w:bCs/>
        </w:rPr>
      </w:pPr>
      <w:hyperlink r:id="rId11" w:history="1">
        <w:r w:rsidR="00EB502D" w:rsidRPr="00061DBE">
          <w:rPr>
            <w:rStyle w:val="Hipervnculo"/>
            <w:rFonts w:ascii="Montserrat" w:eastAsia="Arial" w:hAnsi="Montserrat" w:cs="Arial"/>
            <w:bCs/>
          </w:rPr>
          <w:t>http://www.dcb.unam.mx/cerafin/bancorec/ejenlinea/12_Enlaces_F_intermoleculares.pdf</w:t>
        </w:r>
      </w:hyperlink>
    </w:p>
    <w:p w14:paraId="7EEC2C48" w14:textId="77777777" w:rsidR="00EB502D" w:rsidRDefault="00EB502D" w:rsidP="00EB502D">
      <w:pPr>
        <w:spacing w:after="0" w:line="240" w:lineRule="auto"/>
        <w:jc w:val="both"/>
        <w:rPr>
          <w:rFonts w:ascii="Montserrat" w:eastAsia="Arial" w:hAnsi="Montserrat" w:cs="Arial"/>
          <w:bCs/>
        </w:rPr>
      </w:pPr>
    </w:p>
    <w:p w14:paraId="456BD4BF" w14:textId="77777777" w:rsidR="00EB502D" w:rsidRPr="00A56BDD" w:rsidRDefault="00EB502D" w:rsidP="00EB502D">
      <w:pPr>
        <w:pStyle w:val="Textocomentario"/>
        <w:spacing w:after="0"/>
        <w:jc w:val="both"/>
        <w:rPr>
          <w:rFonts w:ascii="Montserrat" w:hAnsi="Montserrat" w:cs="Arial"/>
          <w:sz w:val="22"/>
          <w:szCs w:val="22"/>
        </w:rPr>
      </w:pPr>
      <w:r w:rsidRPr="00A56BDD">
        <w:rPr>
          <w:rFonts w:ascii="Montserrat" w:eastAsia="Times New Roman" w:hAnsi="Montserrat" w:cs="Arial"/>
          <w:bCs/>
          <w:sz w:val="22"/>
          <w:szCs w:val="22"/>
        </w:rPr>
        <w:t xml:space="preserve">En la </w:t>
      </w:r>
      <w:r>
        <w:rPr>
          <w:rFonts w:ascii="Montserrat" w:eastAsia="Times New Roman" w:hAnsi="Montserrat" w:cs="Arial"/>
          <w:bCs/>
          <w:sz w:val="22"/>
          <w:szCs w:val="22"/>
        </w:rPr>
        <w:t>Nota para el docente, se mencionó</w:t>
      </w:r>
      <w:r w:rsidRPr="00A56BDD">
        <w:rPr>
          <w:rFonts w:ascii="Montserrat" w:eastAsia="Times New Roman" w:hAnsi="Montserrat" w:cs="Arial"/>
          <w:bCs/>
          <w:sz w:val="22"/>
          <w:szCs w:val="22"/>
        </w:rPr>
        <w:t xml:space="preserve"> que </w:t>
      </w:r>
      <w:r>
        <w:rPr>
          <w:rFonts w:ascii="Montserrat" w:eastAsia="Times New Roman" w:hAnsi="Montserrat" w:cs="Arial"/>
          <w:bCs/>
          <w:sz w:val="22"/>
          <w:szCs w:val="22"/>
        </w:rPr>
        <w:t>te apoya</w:t>
      </w:r>
      <w:r w:rsidRPr="00A56BDD">
        <w:rPr>
          <w:rFonts w:ascii="Montserrat" w:eastAsia="Times New Roman" w:hAnsi="Montserrat" w:cs="Arial"/>
          <w:bCs/>
          <w:sz w:val="22"/>
          <w:szCs w:val="22"/>
        </w:rPr>
        <w:t xml:space="preserve">s en </w:t>
      </w:r>
      <w:r w:rsidRPr="00A56BDD">
        <w:rPr>
          <w:rFonts w:ascii="Montserrat" w:hAnsi="Montserrat" w:cs="Arial"/>
          <w:sz w:val="22"/>
          <w:szCs w:val="22"/>
        </w:rPr>
        <w:t xml:space="preserve">la propuesta didáctica </w:t>
      </w:r>
      <w:proofErr w:type="spellStart"/>
      <w:r w:rsidRPr="00A56BDD">
        <w:rPr>
          <w:rFonts w:ascii="Montserrat" w:hAnsi="Montserrat" w:cs="Arial"/>
          <w:sz w:val="22"/>
          <w:szCs w:val="22"/>
        </w:rPr>
        <w:t>plurimetodológica</w:t>
      </w:r>
      <w:proofErr w:type="spellEnd"/>
      <w:r w:rsidRPr="00A56BDD">
        <w:rPr>
          <w:rFonts w:ascii="Montserrat" w:hAnsi="Montserrat" w:cs="Arial"/>
          <w:sz w:val="22"/>
          <w:szCs w:val="22"/>
        </w:rPr>
        <w:t xml:space="preserve"> para introducir el enlace químico en el tercer curso de educación secundaria obligatoria, González-Felipe y colaboradores, 2019.</w:t>
      </w:r>
    </w:p>
    <w:p w14:paraId="54CD7056" w14:textId="77777777" w:rsidR="00EB502D" w:rsidRPr="00A56BDD" w:rsidRDefault="00EB502D" w:rsidP="00EB502D">
      <w:pPr>
        <w:pStyle w:val="Textocomentario"/>
        <w:spacing w:after="0"/>
        <w:jc w:val="both"/>
        <w:rPr>
          <w:rFonts w:ascii="Montserrat" w:hAnsi="Montserrat" w:cs="Arial"/>
          <w:sz w:val="22"/>
          <w:szCs w:val="22"/>
        </w:rPr>
      </w:pPr>
    </w:p>
    <w:p w14:paraId="685B81FC" w14:textId="77777777" w:rsidR="00EB502D" w:rsidRDefault="00EB502D" w:rsidP="00EB502D">
      <w:pPr>
        <w:pStyle w:val="Textocomentario"/>
        <w:spacing w:after="0"/>
        <w:jc w:val="both"/>
        <w:rPr>
          <w:rFonts w:ascii="Montserrat" w:hAnsi="Montserrat" w:cs="Arial"/>
          <w:sz w:val="22"/>
          <w:szCs w:val="22"/>
        </w:rPr>
      </w:pPr>
      <w:r>
        <w:rPr>
          <w:rFonts w:ascii="Montserrat" w:hAnsi="Montserrat" w:cs="Arial"/>
          <w:bCs/>
          <w:sz w:val="22"/>
          <w:szCs w:val="22"/>
        </w:rPr>
        <w:t>El siguiente esquema se queda co</w:t>
      </w:r>
      <w:r w:rsidRPr="00A56BDD">
        <w:rPr>
          <w:rFonts w:ascii="Montserrat" w:hAnsi="Montserrat" w:cs="Arial"/>
          <w:sz w:val="22"/>
          <w:szCs w:val="22"/>
        </w:rPr>
        <w:t>mo referencia con la metodología empleada para lograr el aprendizaje esperado de esta sesión.</w:t>
      </w:r>
    </w:p>
    <w:p w14:paraId="19968C39" w14:textId="77777777" w:rsidR="00EB502D" w:rsidRDefault="00EB502D" w:rsidP="00EB502D">
      <w:pPr>
        <w:pStyle w:val="Textocomentario"/>
        <w:spacing w:after="0"/>
        <w:jc w:val="both"/>
        <w:rPr>
          <w:rFonts w:ascii="Montserrat" w:hAnsi="Montserrat" w:cs="Arial"/>
          <w:sz w:val="22"/>
          <w:szCs w:val="22"/>
        </w:rPr>
      </w:pPr>
    </w:p>
    <w:p w14:paraId="3F8E1ADC" w14:textId="77777777" w:rsidR="00EB502D" w:rsidRPr="00A56BDD" w:rsidRDefault="00EB502D" w:rsidP="00EB502D">
      <w:pPr>
        <w:pStyle w:val="Textocomentario"/>
        <w:spacing w:after="0"/>
        <w:jc w:val="center"/>
        <w:rPr>
          <w:rFonts w:ascii="Montserrat" w:hAnsi="Montserrat" w:cs="Arial"/>
          <w:sz w:val="22"/>
          <w:szCs w:val="22"/>
        </w:rPr>
      </w:pPr>
      <w:r>
        <w:rPr>
          <w:rFonts w:ascii="Montserrat" w:hAnsi="Montserrat" w:cs="Arial"/>
          <w:noProof/>
          <w:sz w:val="22"/>
          <w:szCs w:val="22"/>
          <w:lang w:val="en-US"/>
        </w:rPr>
        <w:lastRenderedPageBreak/>
        <w:drawing>
          <wp:inline distT="0" distB="0" distL="0" distR="0" wp14:anchorId="7A4687CA" wp14:editId="7ED44857">
            <wp:extent cx="4738754" cy="2352675"/>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43394" cy="2354979"/>
                    </a:xfrm>
                    <a:prstGeom prst="rect">
                      <a:avLst/>
                    </a:prstGeom>
                    <a:noFill/>
                  </pic:spPr>
                </pic:pic>
              </a:graphicData>
            </a:graphic>
          </wp:inline>
        </w:drawing>
      </w:r>
    </w:p>
    <w:p w14:paraId="49A92D95" w14:textId="77777777" w:rsidR="00EB502D" w:rsidRPr="00A56BDD" w:rsidRDefault="00EB502D" w:rsidP="00EB502D">
      <w:pPr>
        <w:pStyle w:val="Textocomentario"/>
        <w:spacing w:after="0"/>
        <w:jc w:val="both"/>
        <w:rPr>
          <w:rFonts w:ascii="Montserrat" w:eastAsia="Times New Roman" w:hAnsi="Montserrat" w:cs="Arial"/>
          <w:bCs/>
          <w:sz w:val="22"/>
          <w:szCs w:val="22"/>
        </w:rPr>
      </w:pPr>
    </w:p>
    <w:p w14:paraId="6AB717A5" w14:textId="77777777" w:rsidR="00CC324B" w:rsidRPr="00F267E6" w:rsidRDefault="00CC324B" w:rsidP="00CC324B">
      <w:pPr>
        <w:spacing w:after="0" w:line="240" w:lineRule="auto"/>
        <w:jc w:val="both"/>
        <w:textAlignment w:val="baseline"/>
        <w:rPr>
          <w:rFonts w:ascii="Montserrat" w:eastAsia="Arial" w:hAnsi="Montserrat" w:cs="Arial"/>
          <w:bCs/>
        </w:rPr>
      </w:pPr>
    </w:p>
    <w:p w14:paraId="2C78C9D7" w14:textId="77777777" w:rsidR="002E7039" w:rsidRPr="00DB626A" w:rsidRDefault="002E7039"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A3563C"/>
    <w:multiLevelType w:val="hybridMultilevel"/>
    <w:tmpl w:val="1AFEC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2775CD"/>
    <w:multiLevelType w:val="hybridMultilevel"/>
    <w:tmpl w:val="F5C2A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3"/>
  </w:num>
  <w:num w:numId="3">
    <w:abstractNumId w:val="0"/>
  </w:num>
  <w:num w:numId="4">
    <w:abstractNumId w:val="9"/>
  </w:num>
  <w:num w:numId="5">
    <w:abstractNumId w:val="3"/>
  </w:num>
  <w:num w:numId="6">
    <w:abstractNumId w:val="4"/>
  </w:num>
  <w:num w:numId="7">
    <w:abstractNumId w:val="12"/>
  </w:num>
  <w:num w:numId="8">
    <w:abstractNumId w:val="6"/>
  </w:num>
  <w:num w:numId="9">
    <w:abstractNumId w:val="1"/>
  </w:num>
  <w:num w:numId="10">
    <w:abstractNumId w:val="14"/>
  </w:num>
  <w:num w:numId="11">
    <w:abstractNumId w:val="11"/>
  </w:num>
  <w:num w:numId="12">
    <w:abstractNumId w:val="7"/>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B4E1A"/>
    <w:rsid w:val="001032DB"/>
    <w:rsid w:val="00146361"/>
    <w:rsid w:val="00195CC4"/>
    <w:rsid w:val="00197386"/>
    <w:rsid w:val="002E7039"/>
    <w:rsid w:val="00304ADE"/>
    <w:rsid w:val="003B175D"/>
    <w:rsid w:val="003C049C"/>
    <w:rsid w:val="003C0AF9"/>
    <w:rsid w:val="004F268C"/>
    <w:rsid w:val="00567EFA"/>
    <w:rsid w:val="00585028"/>
    <w:rsid w:val="00594947"/>
    <w:rsid w:val="005D61BB"/>
    <w:rsid w:val="005F5285"/>
    <w:rsid w:val="00693CE3"/>
    <w:rsid w:val="006E4C88"/>
    <w:rsid w:val="006F1903"/>
    <w:rsid w:val="007465DF"/>
    <w:rsid w:val="00756BE0"/>
    <w:rsid w:val="00765F02"/>
    <w:rsid w:val="00887E51"/>
    <w:rsid w:val="008945AF"/>
    <w:rsid w:val="008A6821"/>
    <w:rsid w:val="008E2C7D"/>
    <w:rsid w:val="00A56BDD"/>
    <w:rsid w:val="00A83848"/>
    <w:rsid w:val="00A877D0"/>
    <w:rsid w:val="00AF72C0"/>
    <w:rsid w:val="00B3506B"/>
    <w:rsid w:val="00BB4A45"/>
    <w:rsid w:val="00C21220"/>
    <w:rsid w:val="00C7207E"/>
    <w:rsid w:val="00CC15CE"/>
    <w:rsid w:val="00CC324B"/>
    <w:rsid w:val="00DE4EE1"/>
    <w:rsid w:val="00E05AC4"/>
    <w:rsid w:val="00E515BF"/>
    <w:rsid w:val="00E74345"/>
    <w:rsid w:val="00EB502D"/>
    <w:rsid w:val="00F00FF2"/>
    <w:rsid w:val="00F267E6"/>
    <w:rsid w:val="00F61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paragraph" w:styleId="Textodeglobo">
    <w:name w:val="Balloon Text"/>
    <w:basedOn w:val="Normal"/>
    <w:link w:val="TextodegloboCar"/>
    <w:uiPriority w:val="99"/>
    <w:semiHidden/>
    <w:unhideWhenUsed/>
    <w:rsid w:val="00A56B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6BDD"/>
    <w:rPr>
      <w:rFonts w:ascii="Segoe UI" w:hAnsi="Segoe UI" w:cs="Segoe UI"/>
      <w:sz w:val="18"/>
      <w:szCs w:val="18"/>
    </w:rPr>
  </w:style>
  <w:style w:type="paragraph" w:styleId="Textocomentario">
    <w:name w:val="annotation text"/>
    <w:basedOn w:val="Normal"/>
    <w:link w:val="TextocomentarioCar"/>
    <w:uiPriority w:val="99"/>
    <w:unhideWhenUsed/>
    <w:rsid w:val="00A56BDD"/>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A56BDD"/>
    <w:rPr>
      <w:sz w:val="20"/>
      <w:szCs w:val="20"/>
      <w:lang w:val="es-ES_tradnl"/>
    </w:rPr>
  </w:style>
  <w:style w:type="character" w:styleId="Refdecomentario">
    <w:name w:val="annotation reference"/>
    <w:basedOn w:val="Fuentedeprrafopredeter"/>
    <w:uiPriority w:val="99"/>
    <w:semiHidden/>
    <w:unhideWhenUsed/>
    <w:rsid w:val="00A56BDD"/>
    <w:rPr>
      <w:sz w:val="16"/>
      <w:szCs w:val="16"/>
    </w:rPr>
  </w:style>
  <w:style w:type="paragraph" w:styleId="Asuntodelcomentario">
    <w:name w:val="annotation subject"/>
    <w:basedOn w:val="Textocomentario"/>
    <w:next w:val="Textocomentario"/>
    <w:link w:val="AsuntodelcomentarioCar"/>
    <w:uiPriority w:val="99"/>
    <w:semiHidden/>
    <w:unhideWhenUsed/>
    <w:rsid w:val="00A56BDD"/>
    <w:rPr>
      <w:b/>
      <w:bCs/>
      <w:lang w:val="es-MX"/>
    </w:rPr>
  </w:style>
  <w:style w:type="character" w:customStyle="1" w:styleId="AsuntodelcomentarioCar">
    <w:name w:val="Asunto del comentario Car"/>
    <w:basedOn w:val="TextocomentarioCar"/>
    <w:link w:val="Asuntodelcomentario"/>
    <w:uiPriority w:val="99"/>
    <w:semiHidden/>
    <w:rsid w:val="00A56BDD"/>
    <w:rPr>
      <w:b/>
      <w:bCs/>
      <w:sz w:val="20"/>
      <w:szCs w:val="20"/>
      <w:lang w:val="es-ES_tradnl"/>
    </w:rPr>
  </w:style>
  <w:style w:type="character" w:styleId="Mencinsinresolver">
    <w:name w:val="Unresolved Mention"/>
    <w:basedOn w:val="Fuentedeprrafopredeter"/>
    <w:uiPriority w:val="99"/>
    <w:semiHidden/>
    <w:unhideWhenUsed/>
    <w:rsid w:val="00A83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34800">
      <w:bodyDiv w:val="1"/>
      <w:marLeft w:val="0"/>
      <w:marRight w:val="0"/>
      <w:marTop w:val="0"/>
      <w:marBottom w:val="0"/>
      <w:divBdr>
        <w:top w:val="none" w:sz="0" w:space="0" w:color="auto"/>
        <w:left w:val="none" w:sz="0" w:space="0" w:color="auto"/>
        <w:bottom w:val="none" w:sz="0" w:space="0" w:color="auto"/>
        <w:right w:val="none" w:sz="0" w:space="0" w:color="auto"/>
      </w:divBdr>
    </w:div>
    <w:div w:id="1093086369">
      <w:bodyDiv w:val="1"/>
      <w:marLeft w:val="0"/>
      <w:marRight w:val="0"/>
      <w:marTop w:val="0"/>
      <w:marBottom w:val="0"/>
      <w:divBdr>
        <w:top w:val="none" w:sz="0" w:space="0" w:color="auto"/>
        <w:left w:val="none" w:sz="0" w:space="0" w:color="auto"/>
        <w:bottom w:val="none" w:sz="0" w:space="0" w:color="auto"/>
        <w:right w:val="none" w:sz="0" w:space="0" w:color="auto"/>
      </w:divBdr>
    </w:div>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lz165cwy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ublication/331048252_Diseno_e_implementacion_de_una_propuesta_didactica_plurimetodologica_para_introducir_el_enlace_quimico_en_3_Curso_de_Educacion_Secundaria_Obligatoria_ESO_REEC_18_1_3_ex1352" TargetMode="External"/><Relationship Id="rId11" Type="http://schemas.openxmlformats.org/officeDocument/2006/relationships/hyperlink" Target="http://www.dcb.unam.mx/cerafin/bancorec/ejenlinea/12_Enlaces_F_intermoleculares.pdf" TargetMode="External"/><Relationship Id="rId5" Type="http://schemas.openxmlformats.org/officeDocument/2006/relationships/hyperlink" Target="https://www.gob.mx/tramites/ficha/centro-de-atencion-ciudadana-la-linea-de-la-vida/CONADIC3414"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youtu.be/l4ExKHxNIF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3057</Words>
  <Characters>16817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2021-05-09T00:17:00Z</dcterms:created>
  <dcterms:modified xsi:type="dcterms:W3CDTF">2021-05-12T22:15:00Z</dcterms:modified>
</cp:coreProperties>
</file>