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4E2C5589" w:rsidR="00CF67CC" w:rsidRPr="007B5214" w:rsidRDefault="00C4027D" w:rsidP="00CF67CC">
      <w:pPr>
        <w:spacing w:after="0" w:line="240" w:lineRule="auto"/>
        <w:jc w:val="center"/>
        <w:rPr>
          <w:rFonts w:ascii="Montserrat" w:hAnsi="Montserrat"/>
          <w:b/>
          <w:sz w:val="56"/>
          <w:szCs w:val="56"/>
        </w:rPr>
      </w:pPr>
      <w:r>
        <w:rPr>
          <w:rFonts w:ascii="Montserrat" w:hAnsi="Montserrat"/>
          <w:b/>
          <w:sz w:val="56"/>
          <w:szCs w:val="56"/>
        </w:rPr>
        <w:t>17</w:t>
      </w:r>
    </w:p>
    <w:p w14:paraId="4D7DA985" w14:textId="676AFB7D"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0D780F">
        <w:rPr>
          <w:rFonts w:ascii="Montserrat" w:hAnsi="Montserrat"/>
          <w:b/>
          <w:sz w:val="48"/>
          <w:szCs w:val="48"/>
        </w:rPr>
        <w:t>Mayo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C4027D">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C4027D">
      <w:pPr>
        <w:spacing w:after="0" w:line="240" w:lineRule="auto"/>
        <w:jc w:val="center"/>
        <w:rPr>
          <w:rFonts w:ascii="Montserrat" w:hAnsi="Montserrat"/>
          <w:i/>
          <w:sz w:val="48"/>
          <w:szCs w:val="48"/>
        </w:rPr>
      </w:pPr>
    </w:p>
    <w:p w14:paraId="3088C348" w14:textId="7A8C00E3" w:rsidR="00094158" w:rsidRPr="004A3A3A" w:rsidRDefault="00C4027D" w:rsidP="00C4027D">
      <w:pPr>
        <w:spacing w:after="0" w:line="240" w:lineRule="auto"/>
        <w:jc w:val="center"/>
        <w:rPr>
          <w:rFonts w:ascii="Montserrat" w:hAnsi="Montserrat"/>
          <w:iCs/>
        </w:rPr>
      </w:pPr>
      <w:r w:rsidRPr="00C4027D">
        <w:rPr>
          <w:rFonts w:ascii="Montserrat" w:hAnsi="Montserrat"/>
          <w:i/>
          <w:sz w:val="48"/>
          <w:szCs w:val="48"/>
        </w:rPr>
        <w:t>Campaña evaluada</w:t>
      </w:r>
    </w:p>
    <w:p w14:paraId="05AF562D" w14:textId="680AF9CD" w:rsidR="00094158" w:rsidRDefault="00094158" w:rsidP="004E7412">
      <w:pPr>
        <w:spacing w:after="0" w:line="240" w:lineRule="auto"/>
        <w:jc w:val="center"/>
        <w:rPr>
          <w:rFonts w:ascii="Montserrat" w:hAnsi="Montserrat"/>
          <w:iCs/>
        </w:rPr>
      </w:pPr>
    </w:p>
    <w:p w14:paraId="081E18B3" w14:textId="77777777" w:rsidR="00C4027D" w:rsidRPr="004A3A3A" w:rsidRDefault="00C4027D" w:rsidP="004E7412">
      <w:pPr>
        <w:spacing w:after="0" w:line="240" w:lineRule="auto"/>
        <w:jc w:val="center"/>
        <w:rPr>
          <w:rFonts w:ascii="Montserrat" w:hAnsi="Montserrat"/>
          <w:iCs/>
        </w:rPr>
      </w:pPr>
    </w:p>
    <w:p w14:paraId="07767F09" w14:textId="489989EA" w:rsidR="00CF43CB" w:rsidRDefault="005202BB" w:rsidP="00CF43CB">
      <w:pPr>
        <w:pStyle w:val="Default"/>
        <w:jc w:val="both"/>
        <w:rPr>
          <w:i/>
          <w:iCs/>
          <w:sz w:val="22"/>
          <w:szCs w:val="22"/>
        </w:rPr>
      </w:pPr>
      <w:r w:rsidRPr="00AC4750">
        <w:rPr>
          <w:b/>
          <w:i/>
          <w:sz w:val="22"/>
          <w:szCs w:val="22"/>
        </w:rPr>
        <w:t xml:space="preserve">Aprendizaje esperado: </w:t>
      </w:r>
      <w:r w:rsidR="00C4027D" w:rsidRPr="00C4027D">
        <w:rPr>
          <w:i/>
          <w:iCs/>
          <w:sz w:val="22"/>
          <w:szCs w:val="22"/>
        </w:rPr>
        <w:t>Diseña una campaña escolar para proponer soluciones a un problema de la escuela.</w:t>
      </w:r>
    </w:p>
    <w:p w14:paraId="37B02E40" w14:textId="77777777" w:rsidR="00C4027D" w:rsidRPr="00AC4750" w:rsidRDefault="00C4027D" w:rsidP="00CF43CB">
      <w:pPr>
        <w:pStyle w:val="Default"/>
        <w:jc w:val="both"/>
        <w:rPr>
          <w:i/>
          <w:iCs/>
          <w:sz w:val="22"/>
          <w:szCs w:val="22"/>
        </w:rPr>
      </w:pPr>
    </w:p>
    <w:p w14:paraId="0B13D871" w14:textId="34469FDE" w:rsidR="00CF43CB" w:rsidRDefault="008C1D0C" w:rsidP="00CF43CB">
      <w:pPr>
        <w:pStyle w:val="Default"/>
        <w:jc w:val="both"/>
        <w:rPr>
          <w:bCs/>
          <w:i/>
          <w:sz w:val="22"/>
          <w:szCs w:val="22"/>
        </w:rPr>
      </w:pPr>
      <w:r w:rsidRPr="00AC4750">
        <w:rPr>
          <w:b/>
          <w:i/>
          <w:sz w:val="22"/>
          <w:szCs w:val="22"/>
        </w:rPr>
        <w:t xml:space="preserve">Énfasis: </w:t>
      </w:r>
      <w:r w:rsidR="00C4027D" w:rsidRPr="00C4027D">
        <w:rPr>
          <w:bCs/>
          <w:i/>
          <w:sz w:val="22"/>
          <w:szCs w:val="22"/>
        </w:rPr>
        <w:t>Evaluar campañas.</w:t>
      </w:r>
    </w:p>
    <w:p w14:paraId="6803505D" w14:textId="77777777" w:rsidR="00C4027D" w:rsidRPr="00AC4750" w:rsidRDefault="00C4027D"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1A87383A" w14:textId="77777777" w:rsidR="00C4027D" w:rsidRPr="00C4027D" w:rsidRDefault="00C4027D" w:rsidP="00C4027D">
      <w:pPr>
        <w:spacing w:after="0" w:line="240" w:lineRule="auto"/>
        <w:jc w:val="both"/>
        <w:rPr>
          <w:rFonts w:ascii="Montserrat" w:hAnsi="Montserrat" w:cs="Arial"/>
        </w:rPr>
      </w:pPr>
      <w:r w:rsidRPr="00C4027D">
        <w:rPr>
          <w:rFonts w:ascii="Montserrat" w:hAnsi="Montserrat" w:cs="Arial"/>
        </w:rPr>
        <w:t>En esta sesión, aprenderás a evaluar campañas, es decir, valorar el impacto de aquellas campañas escolares que has realizado o realizarás durante el ciclo escolar.</w:t>
      </w:r>
    </w:p>
    <w:p w14:paraId="5084B667" w14:textId="77777777" w:rsidR="00C4027D" w:rsidRPr="00C4027D" w:rsidRDefault="00C4027D" w:rsidP="00C4027D">
      <w:pPr>
        <w:spacing w:after="0" w:line="240" w:lineRule="auto"/>
        <w:jc w:val="both"/>
        <w:rPr>
          <w:rFonts w:ascii="Montserrat" w:hAnsi="Montserrat" w:cs="Arial"/>
        </w:rPr>
      </w:pPr>
    </w:p>
    <w:p w14:paraId="69832F34" w14:textId="232607C3" w:rsidR="00F17955" w:rsidRDefault="00C4027D" w:rsidP="00C4027D">
      <w:pPr>
        <w:spacing w:after="0" w:line="240" w:lineRule="auto"/>
        <w:jc w:val="both"/>
        <w:rPr>
          <w:rFonts w:ascii="Montserrat" w:hAnsi="Montserrat" w:cs="Arial"/>
        </w:rPr>
      </w:pPr>
      <w:r w:rsidRPr="00C4027D">
        <w:rPr>
          <w:rFonts w:ascii="Montserrat" w:hAnsi="Montserrat" w:cs="Arial"/>
        </w:rPr>
        <w:t>Esto es importante, pues te permite saber si la campaña escolar cumplió su objetivo.</w:t>
      </w:r>
    </w:p>
    <w:p w14:paraId="050499B6" w14:textId="77777777" w:rsidR="00C4027D" w:rsidRPr="00F17955" w:rsidRDefault="00C4027D" w:rsidP="00C4027D">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19D0C8AE" w14:textId="77777777" w:rsidR="00C4027D" w:rsidRPr="00C0322E" w:rsidRDefault="00C4027D" w:rsidP="00C4027D">
      <w:pPr>
        <w:pStyle w:val="Sinespaciado"/>
        <w:jc w:val="both"/>
        <w:rPr>
          <w:rFonts w:ascii="Montserrat" w:eastAsia="Montserrat" w:hAnsi="Montserrat" w:cs="Montserrat"/>
        </w:rPr>
      </w:pPr>
      <w:r w:rsidRPr="00C0322E">
        <w:rPr>
          <w:rFonts w:ascii="Montserrat" w:eastAsia="Montserrat" w:hAnsi="Montserrat" w:cs="Montserrat"/>
        </w:rPr>
        <w:t>Seguramente has identificado, te han platicado o has vivido problemáticas que pueden estar presentes en tu escuela o en tu comunidad. Por ello, dialogar, tomar decisiones y fomentar la participación para crear nuevos hábitos para vivir en armonía, con el entorno natural y social, a partir de campañas escolares, permite visibilizar y sensibilizar ciertos problemas que afectan a una comunidad.</w:t>
      </w:r>
    </w:p>
    <w:p w14:paraId="79AF6D7C" w14:textId="77777777" w:rsidR="00C4027D" w:rsidRPr="00C0322E" w:rsidRDefault="00C4027D" w:rsidP="00C4027D">
      <w:pPr>
        <w:pStyle w:val="Sinespaciado"/>
        <w:jc w:val="both"/>
        <w:rPr>
          <w:rFonts w:ascii="Montserrat" w:eastAsia="Montserrat" w:hAnsi="Montserrat" w:cs="Montserrat"/>
        </w:rPr>
      </w:pPr>
    </w:p>
    <w:p w14:paraId="5A0829AD" w14:textId="77777777" w:rsidR="00C4027D" w:rsidRPr="00C0322E" w:rsidRDefault="00C4027D" w:rsidP="00C4027D">
      <w:pPr>
        <w:pStyle w:val="Sinespaciado"/>
        <w:jc w:val="both"/>
        <w:rPr>
          <w:rFonts w:ascii="Montserrat" w:eastAsia="Montserrat" w:hAnsi="Montserrat" w:cs="Montserrat"/>
        </w:rPr>
      </w:pPr>
      <w:r w:rsidRPr="00C0322E">
        <w:rPr>
          <w:rFonts w:ascii="Montserrat" w:eastAsia="Montserrat" w:hAnsi="Montserrat" w:cs="Montserrat"/>
        </w:rPr>
        <w:t xml:space="preserve">También es cierto que, generalmente, se decide realizar una campaña escolar, pero al final, aunque ésta atienda asuntos importantes para la comunidad escolar, no se </w:t>
      </w:r>
      <w:r w:rsidRPr="00C0322E">
        <w:rPr>
          <w:rFonts w:ascii="Montserrat" w:eastAsia="Montserrat" w:hAnsi="Montserrat" w:cs="Montserrat"/>
        </w:rPr>
        <w:lastRenderedPageBreak/>
        <w:t>realiza una evaluación, a partir de una asamblea, para saber si ésta funcionó o surtió efecto.</w:t>
      </w:r>
    </w:p>
    <w:p w14:paraId="0633C6F7" w14:textId="77777777" w:rsidR="00C4027D" w:rsidRPr="006D7479" w:rsidRDefault="00C4027D" w:rsidP="00C4027D">
      <w:pPr>
        <w:pStyle w:val="Sinespaciado"/>
        <w:jc w:val="both"/>
        <w:rPr>
          <w:rFonts w:ascii="Montserrat" w:eastAsia="Montserrat" w:hAnsi="Montserrat" w:cs="Montserrat"/>
        </w:rPr>
      </w:pPr>
    </w:p>
    <w:p w14:paraId="0B64A18A" w14:textId="77777777" w:rsidR="00C4027D" w:rsidRPr="006D7479" w:rsidRDefault="00C4027D" w:rsidP="00C4027D">
      <w:pPr>
        <w:pStyle w:val="Sinespaciad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Una </w:t>
      </w:r>
      <w:r w:rsidRPr="006D7479">
        <w:rPr>
          <w:rFonts w:ascii="Montserrat" w:eastAsia="Montserrat" w:hAnsi="Montserrat" w:cs="Montserrat"/>
          <w:b/>
          <w:bCs/>
          <w:color w:val="000000" w:themeColor="text1"/>
          <w:lang w:val="es-ES"/>
        </w:rPr>
        <w:t xml:space="preserve">campaña </w:t>
      </w:r>
      <w:r w:rsidRPr="006D7479">
        <w:rPr>
          <w:rFonts w:ascii="Montserrat" w:eastAsia="Montserrat" w:hAnsi="Montserrat" w:cs="Montserrat"/>
          <w:color w:val="000000" w:themeColor="text1"/>
          <w:lang w:val="es-ES"/>
        </w:rPr>
        <w:t>es un conjunto de actividades que hace una persona o un grupo de personas para alcanzar un fin en un plazo determinado o hasta que se logre el objetivo propuesto. En nuestra cotidianidad hay muchos problemas por resolver, y hay que hacer conciencia y actuar de inmediato.</w:t>
      </w:r>
    </w:p>
    <w:p w14:paraId="354983B3" w14:textId="77777777" w:rsidR="00C4027D" w:rsidRPr="006D7479" w:rsidRDefault="00C4027D" w:rsidP="00C4027D">
      <w:pPr>
        <w:pStyle w:val="Sinespaciado"/>
        <w:jc w:val="both"/>
        <w:rPr>
          <w:rFonts w:ascii="Montserrat" w:eastAsia="Montserrat" w:hAnsi="Montserrat" w:cs="Montserrat"/>
          <w:color w:val="000000" w:themeColor="text1"/>
          <w:lang w:val="es-ES"/>
        </w:rPr>
      </w:pPr>
    </w:p>
    <w:p w14:paraId="604E48E3"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Antes de entrar en materia recuerda que los pasos para realizar una campaña son:</w:t>
      </w:r>
    </w:p>
    <w:p w14:paraId="364F04A8" w14:textId="77777777" w:rsidR="00C4027D" w:rsidRPr="006D7479" w:rsidRDefault="00C4027D" w:rsidP="00C4027D">
      <w:pPr>
        <w:spacing w:after="0" w:line="240" w:lineRule="auto"/>
        <w:jc w:val="both"/>
        <w:rPr>
          <w:rFonts w:ascii="Montserrat" w:eastAsia="Montserrat" w:hAnsi="Montserrat" w:cs="Montserrat"/>
          <w:color w:val="000000" w:themeColor="text1"/>
        </w:rPr>
      </w:pPr>
    </w:p>
    <w:p w14:paraId="107272DB" w14:textId="77777777" w:rsidR="00C4027D" w:rsidRPr="00C0322E" w:rsidRDefault="00C4027D" w:rsidP="00C4027D">
      <w:pPr>
        <w:pStyle w:val="Prrafodelista"/>
        <w:numPr>
          <w:ilvl w:val="0"/>
          <w:numId w:val="20"/>
        </w:numPr>
        <w:spacing w:after="0" w:line="240" w:lineRule="auto"/>
        <w:jc w:val="both"/>
        <w:rPr>
          <w:rFonts w:ascii="Montserrat" w:eastAsia="Montserrat" w:hAnsi="Montserrat" w:cs="Montserrat"/>
          <w:color w:val="000000" w:themeColor="text1"/>
        </w:rPr>
      </w:pPr>
      <w:r w:rsidRPr="00C0322E">
        <w:rPr>
          <w:rFonts w:ascii="Montserrat" w:eastAsia="Montserrat" w:hAnsi="Montserrat" w:cs="Montserrat"/>
          <w:color w:val="000000" w:themeColor="text1"/>
          <w:lang w:val="es-ES"/>
        </w:rPr>
        <w:t>Organizar una asamblea en el salón para identificar los problemas de la comunidad escolar.</w:t>
      </w:r>
    </w:p>
    <w:p w14:paraId="11ACFC86" w14:textId="77777777" w:rsidR="00C4027D" w:rsidRPr="00C0322E" w:rsidRDefault="00C4027D" w:rsidP="00C4027D">
      <w:pPr>
        <w:pStyle w:val="Prrafodelista"/>
        <w:numPr>
          <w:ilvl w:val="0"/>
          <w:numId w:val="20"/>
        </w:numPr>
        <w:spacing w:after="0" w:line="240" w:lineRule="auto"/>
        <w:jc w:val="both"/>
        <w:rPr>
          <w:rFonts w:ascii="Montserrat" w:eastAsia="Montserrat" w:hAnsi="Montserrat" w:cs="Montserrat"/>
          <w:color w:val="000000" w:themeColor="text1"/>
        </w:rPr>
      </w:pPr>
      <w:r w:rsidRPr="00C0322E">
        <w:rPr>
          <w:rFonts w:ascii="Montserrat" w:eastAsia="Montserrat" w:hAnsi="Montserrat" w:cs="Montserrat"/>
          <w:color w:val="000000" w:themeColor="text1"/>
          <w:lang w:val="es-ES"/>
        </w:rPr>
        <w:t>Formar equipos en asamblea para que elijan un problema y analicen sus causas.</w:t>
      </w:r>
    </w:p>
    <w:p w14:paraId="346066AA" w14:textId="77777777" w:rsidR="00C4027D" w:rsidRPr="00C0322E" w:rsidRDefault="00C4027D" w:rsidP="00C4027D">
      <w:pPr>
        <w:pStyle w:val="Prrafodelista"/>
        <w:numPr>
          <w:ilvl w:val="0"/>
          <w:numId w:val="20"/>
        </w:numPr>
        <w:spacing w:after="0" w:line="240" w:lineRule="auto"/>
        <w:jc w:val="both"/>
        <w:rPr>
          <w:rFonts w:ascii="Montserrat" w:eastAsia="Montserrat" w:hAnsi="Montserrat" w:cs="Montserrat"/>
          <w:color w:val="000000" w:themeColor="text1"/>
        </w:rPr>
      </w:pPr>
      <w:r w:rsidRPr="00C0322E">
        <w:rPr>
          <w:rFonts w:ascii="Montserrat" w:eastAsia="Montserrat" w:hAnsi="Montserrat" w:cs="Montserrat"/>
          <w:color w:val="000000" w:themeColor="text1"/>
          <w:lang w:val="es-ES"/>
        </w:rPr>
        <w:t>Diseñar en equipo una campaña para resolver el problema elegido.</w:t>
      </w:r>
    </w:p>
    <w:p w14:paraId="714F5442" w14:textId="77777777" w:rsidR="00C4027D" w:rsidRPr="00C0322E" w:rsidRDefault="00C4027D" w:rsidP="00C4027D">
      <w:pPr>
        <w:pStyle w:val="Prrafodelista"/>
        <w:numPr>
          <w:ilvl w:val="0"/>
          <w:numId w:val="20"/>
        </w:numPr>
        <w:spacing w:after="0" w:line="240" w:lineRule="auto"/>
        <w:jc w:val="both"/>
        <w:rPr>
          <w:rFonts w:ascii="Montserrat" w:eastAsia="Montserrat" w:hAnsi="Montserrat" w:cs="Montserrat"/>
          <w:color w:val="000000" w:themeColor="text1"/>
        </w:rPr>
      </w:pPr>
      <w:r w:rsidRPr="00C0322E">
        <w:rPr>
          <w:rFonts w:ascii="Montserrat" w:eastAsia="Montserrat" w:hAnsi="Montserrat" w:cs="Montserrat"/>
          <w:color w:val="000000" w:themeColor="text1"/>
          <w:lang w:val="es-ES"/>
        </w:rPr>
        <w:t>Revisar en asamblea las campañas y organizar la forma de difundirlas.</w:t>
      </w:r>
    </w:p>
    <w:p w14:paraId="0B605347" w14:textId="77777777" w:rsidR="00C4027D" w:rsidRPr="00C0322E" w:rsidRDefault="00C4027D" w:rsidP="00C4027D">
      <w:pPr>
        <w:pStyle w:val="Prrafodelista"/>
        <w:numPr>
          <w:ilvl w:val="0"/>
          <w:numId w:val="20"/>
        </w:numPr>
        <w:spacing w:after="0" w:line="240" w:lineRule="auto"/>
        <w:jc w:val="both"/>
        <w:rPr>
          <w:rFonts w:ascii="Montserrat" w:eastAsia="Montserrat" w:hAnsi="Montserrat" w:cs="Montserrat"/>
          <w:color w:val="000000" w:themeColor="text1"/>
        </w:rPr>
      </w:pPr>
      <w:r w:rsidRPr="00C0322E">
        <w:rPr>
          <w:rFonts w:ascii="Montserrat" w:eastAsia="Montserrat" w:hAnsi="Montserrat" w:cs="Montserrat"/>
          <w:color w:val="000000" w:themeColor="text1"/>
          <w:lang w:val="es-ES"/>
        </w:rPr>
        <w:t>Evaluar en asamblea los resultados de las campañas</w:t>
      </w:r>
    </w:p>
    <w:p w14:paraId="09678278"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6304E77F" w14:textId="77777777" w:rsidR="00C4027D" w:rsidRPr="006D7479" w:rsidRDefault="00C4027D" w:rsidP="00C4027D">
      <w:pPr>
        <w:pStyle w:val="Sinespaciado"/>
        <w:jc w:val="both"/>
        <w:rPr>
          <w:rFonts w:ascii="Montserrat" w:eastAsia="Montserrat" w:hAnsi="Montserrat" w:cs="Montserrat"/>
          <w:color w:val="292929"/>
          <w:lang w:val="es-ES"/>
        </w:rPr>
      </w:pPr>
      <w:r w:rsidRPr="006D7479">
        <w:rPr>
          <w:rFonts w:ascii="Montserrat" w:eastAsia="Montserrat" w:hAnsi="Montserrat" w:cs="Montserrat"/>
        </w:rPr>
        <w:t xml:space="preserve">Analiza el siguiente ejemplo; en una secundaria ubicada al norte de Veracruz, existe un problema </w:t>
      </w:r>
      <w:r w:rsidRPr="006D7479">
        <w:rPr>
          <w:rFonts w:ascii="Montserrat" w:eastAsia="Montserrat" w:hAnsi="Montserrat" w:cs="Montserrat"/>
          <w:color w:val="000000" w:themeColor="text1"/>
          <w:lang w:val="es-ES"/>
        </w:rPr>
        <w:t xml:space="preserve">recurrente de basura y en una asamblea se decidió realizar una campaña para darle solución y el eslogan fue: </w:t>
      </w:r>
      <w:r w:rsidRPr="006D7479">
        <w:rPr>
          <w:rFonts w:ascii="Montserrat" w:eastAsia="Montserrat" w:hAnsi="Montserrat" w:cs="Montserrat"/>
          <w:color w:val="292929"/>
          <w:lang w:val="es-ES"/>
        </w:rPr>
        <w:t>“Por una comunidad sin basura”.</w:t>
      </w:r>
    </w:p>
    <w:p w14:paraId="4E31CBED" w14:textId="77777777" w:rsidR="00C4027D" w:rsidRPr="006D7479" w:rsidRDefault="00C4027D" w:rsidP="00C4027D">
      <w:pPr>
        <w:pStyle w:val="Sinespaciado"/>
        <w:jc w:val="both"/>
        <w:rPr>
          <w:rFonts w:ascii="Montserrat" w:eastAsia="Arial" w:hAnsi="Montserrat" w:cs="Arial"/>
          <w:color w:val="292929"/>
          <w:lang w:val="es-ES"/>
        </w:rPr>
      </w:pPr>
    </w:p>
    <w:p w14:paraId="6769264D" w14:textId="3EACD4A5" w:rsidR="00C4027D" w:rsidRPr="006D7479" w:rsidRDefault="00746A24" w:rsidP="00C4027D">
      <w:pPr>
        <w:pStyle w:val="Sinespaciado"/>
        <w:jc w:val="center"/>
        <w:rPr>
          <w:rFonts w:ascii="Montserrat" w:hAnsi="Montserrat"/>
        </w:rPr>
      </w:pPr>
      <w:r w:rsidRPr="00746A24">
        <w:rPr>
          <w:noProof/>
          <w:lang w:val="en-US"/>
        </w:rPr>
        <w:drawing>
          <wp:inline distT="0" distB="0" distL="0" distR="0" wp14:anchorId="07669C94" wp14:editId="06919D0E">
            <wp:extent cx="3123809" cy="383809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3809" cy="3838095"/>
                    </a:xfrm>
                    <a:prstGeom prst="rect">
                      <a:avLst/>
                    </a:prstGeom>
                  </pic:spPr>
                </pic:pic>
              </a:graphicData>
            </a:graphic>
          </wp:inline>
        </w:drawing>
      </w:r>
    </w:p>
    <w:p w14:paraId="47EF44B2" w14:textId="77777777" w:rsidR="00C4027D" w:rsidRPr="006D7479" w:rsidRDefault="00C4027D" w:rsidP="00C4027D">
      <w:pPr>
        <w:pStyle w:val="Sinespaciado"/>
        <w:jc w:val="both"/>
        <w:rPr>
          <w:rFonts w:ascii="Montserrat" w:hAnsi="Montserrat"/>
        </w:rPr>
      </w:pPr>
    </w:p>
    <w:p w14:paraId="412B29A5" w14:textId="77777777" w:rsidR="00C4027D" w:rsidRPr="00C0322E" w:rsidRDefault="00C4027D" w:rsidP="00C4027D">
      <w:pPr>
        <w:pStyle w:val="Sinespaciado"/>
        <w:jc w:val="both"/>
        <w:rPr>
          <w:rFonts w:ascii="Montserrat" w:eastAsia="Montserrat" w:hAnsi="Montserrat" w:cs="Montserrat"/>
          <w:lang w:val="es-ES"/>
        </w:rPr>
      </w:pPr>
      <w:r w:rsidRPr="006D7479">
        <w:rPr>
          <w:rFonts w:ascii="Montserrat" w:eastAsia="Montserrat" w:hAnsi="Montserrat" w:cs="Montserrat"/>
          <w:color w:val="000000" w:themeColor="text1"/>
          <w:lang w:val="es-ES"/>
        </w:rPr>
        <w:lastRenderedPageBreak/>
        <w:t>En la actualidad existen escuelas en contextos rurales con presencia de grupos culturales originarios o indígenas que trabajan de forma colaborativa como el tequio</w:t>
      </w:r>
      <w:r>
        <w:rPr>
          <w:rFonts w:ascii="Montserrat" w:eastAsia="Montserrat" w:hAnsi="Montserrat" w:cs="Montserrat"/>
          <w:color w:val="000000" w:themeColor="text1"/>
          <w:lang w:val="es-ES"/>
        </w:rPr>
        <w:t>.</w:t>
      </w:r>
      <w:r w:rsidRPr="006D7479">
        <w:rPr>
          <w:rFonts w:ascii="Montserrat" w:eastAsia="Montserrat" w:hAnsi="Montserrat" w:cs="Montserrat"/>
          <w:color w:val="000000" w:themeColor="text1"/>
          <w:lang w:val="es-ES"/>
        </w:rPr>
        <w:t xml:space="preserve"> </w:t>
      </w:r>
      <w:r>
        <w:rPr>
          <w:rFonts w:ascii="Montserrat" w:eastAsia="Montserrat" w:hAnsi="Montserrat" w:cs="Montserrat"/>
          <w:color w:val="000000" w:themeColor="text1"/>
          <w:lang w:val="es-ES"/>
        </w:rPr>
        <w:t>E</w:t>
      </w:r>
      <w:r w:rsidRPr="006D7479">
        <w:rPr>
          <w:rFonts w:ascii="Montserrat" w:eastAsia="Montserrat" w:hAnsi="Montserrat" w:cs="Montserrat"/>
          <w:color w:val="000000" w:themeColor="text1"/>
          <w:lang w:val="es-ES"/>
        </w:rPr>
        <w:t>s decir, trabajan en conjunto, se ayudan mutuamente. Esto es muy importante porque cuando se realizan campañas escolares la comunidad también se involucra</w:t>
      </w:r>
      <w:r>
        <w:rPr>
          <w:rFonts w:ascii="Montserrat" w:eastAsia="Montserrat" w:hAnsi="Montserrat" w:cs="Montserrat"/>
          <w:lang w:val="es-ES"/>
        </w:rPr>
        <w:t>.</w:t>
      </w:r>
    </w:p>
    <w:p w14:paraId="2FE975A2" w14:textId="77777777" w:rsidR="00C4027D" w:rsidRPr="006D7479" w:rsidRDefault="00C4027D" w:rsidP="00C4027D">
      <w:pPr>
        <w:pStyle w:val="Sinespaciado"/>
        <w:jc w:val="both"/>
        <w:rPr>
          <w:rFonts w:ascii="Montserrat" w:eastAsia="Montserrat" w:hAnsi="Montserrat" w:cs="Montserrat"/>
        </w:rPr>
      </w:pPr>
    </w:p>
    <w:p w14:paraId="2A52A7C3" w14:textId="77777777" w:rsidR="00C4027D" w:rsidRPr="006D7479" w:rsidRDefault="00C4027D" w:rsidP="00C4027D">
      <w:pPr>
        <w:spacing w:after="0" w:line="240" w:lineRule="auto"/>
        <w:jc w:val="both"/>
        <w:rPr>
          <w:rFonts w:ascii="Montserrat" w:eastAsia="Montserrat" w:hAnsi="Montserrat" w:cs="Montserrat"/>
          <w:color w:val="000000" w:themeColor="text1"/>
        </w:rPr>
      </w:pPr>
      <w:r>
        <w:rPr>
          <w:rFonts w:ascii="Montserrat" w:eastAsia="Montserrat" w:hAnsi="Montserrat" w:cs="Montserrat"/>
          <w:color w:val="000000" w:themeColor="text1"/>
          <w:lang w:val="es-ES"/>
        </w:rPr>
        <w:t>M</w:t>
      </w:r>
      <w:r w:rsidRPr="006D7479">
        <w:rPr>
          <w:rFonts w:ascii="Montserrat" w:eastAsia="Montserrat" w:hAnsi="Montserrat" w:cs="Montserrat"/>
          <w:color w:val="000000" w:themeColor="text1"/>
          <w:lang w:val="es-ES"/>
        </w:rPr>
        <w:t>edir estas campañas suele ser sencillo, porque toman acuerdos y cada cual trabaja con ahínco para lograr lo que le corresponde.</w:t>
      </w:r>
    </w:p>
    <w:p w14:paraId="3FFAAA7F" w14:textId="77777777" w:rsidR="00C4027D" w:rsidRDefault="00C4027D" w:rsidP="00C4027D">
      <w:pPr>
        <w:spacing w:after="0" w:line="240" w:lineRule="auto"/>
        <w:jc w:val="both"/>
        <w:rPr>
          <w:rFonts w:ascii="Montserrat" w:eastAsia="Montserrat" w:hAnsi="Montserrat" w:cs="Montserrat"/>
          <w:color w:val="000000" w:themeColor="text1"/>
          <w:lang w:val="es-ES"/>
        </w:rPr>
      </w:pPr>
    </w:p>
    <w:p w14:paraId="0E6BAEFE"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Para evaluar la campaña se debe realizar una asamblea. Una </w:t>
      </w:r>
      <w:r w:rsidRPr="00C0322E">
        <w:rPr>
          <w:rFonts w:ascii="Montserrat" w:eastAsia="Montserrat" w:hAnsi="Montserrat" w:cs="Montserrat"/>
          <w:color w:val="000000" w:themeColor="text1"/>
          <w:lang w:val="es-ES"/>
        </w:rPr>
        <w:t>asamblea escolar es</w:t>
      </w:r>
      <w:r w:rsidRPr="006D7479">
        <w:rPr>
          <w:rFonts w:ascii="Montserrat" w:eastAsia="Montserrat" w:hAnsi="Montserrat" w:cs="Montserrat"/>
          <w:color w:val="000000" w:themeColor="text1"/>
          <w:lang w:val="es-ES"/>
        </w:rPr>
        <w:t xml:space="preserve"> la reunión de un grupo para informar, debatir y solucionar temas de interés común, y esto favorece la participación colectiva en términos de igualdad y respeto.</w:t>
      </w:r>
    </w:p>
    <w:p w14:paraId="54250C7B"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2C5CAC18"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También se toman acuerdos que son importantes. En la secundaria que se muestra en el ejemplo, asisten alumnas y alumnos que hablan náhuatl, </w:t>
      </w:r>
      <w:proofErr w:type="spellStart"/>
      <w:r w:rsidRPr="006D7479">
        <w:rPr>
          <w:rFonts w:ascii="Montserrat" w:eastAsia="Montserrat" w:hAnsi="Montserrat" w:cs="Montserrat"/>
          <w:color w:val="000000" w:themeColor="text1"/>
          <w:lang w:val="es-ES"/>
        </w:rPr>
        <w:t>tutunaku</w:t>
      </w:r>
      <w:proofErr w:type="spellEnd"/>
      <w:r w:rsidRPr="006D7479">
        <w:rPr>
          <w:rFonts w:ascii="Montserrat" w:eastAsia="Montserrat" w:hAnsi="Montserrat" w:cs="Montserrat"/>
          <w:color w:val="000000" w:themeColor="text1"/>
          <w:lang w:val="es-ES"/>
        </w:rPr>
        <w:t xml:space="preserve"> y español, ellos asumen con formalidad los acuerdos, porque en esas campañas escolares se involucran las madres, padres de familia y la comunidad en general.</w:t>
      </w:r>
    </w:p>
    <w:p w14:paraId="7A42CD49"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6FCA6F0A"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292929"/>
          <w:lang w:val="es-ES"/>
        </w:rPr>
        <w:t>Una asamblea se conforma por</w:t>
      </w:r>
      <w:r w:rsidRPr="006D7479">
        <w:rPr>
          <w:rFonts w:ascii="Montserrat" w:eastAsia="Montserrat" w:hAnsi="Montserrat" w:cs="Montserrat"/>
          <w:color w:val="000000" w:themeColor="text1"/>
          <w:lang w:val="es-ES"/>
        </w:rPr>
        <w:t>:</w:t>
      </w:r>
    </w:p>
    <w:p w14:paraId="4412C6D9"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1F63422F" w14:textId="77777777" w:rsidR="00C4027D" w:rsidRPr="006D7479" w:rsidRDefault="00C4027D" w:rsidP="00C4027D">
      <w:pPr>
        <w:pStyle w:val="Prrafodelista"/>
        <w:numPr>
          <w:ilvl w:val="0"/>
          <w:numId w:val="19"/>
        </w:num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El coordinador que es el que da la palabra a las y los participantes.</w:t>
      </w:r>
    </w:p>
    <w:p w14:paraId="3DEEC643" w14:textId="77777777" w:rsidR="00C4027D" w:rsidRPr="006D7479" w:rsidRDefault="00C4027D" w:rsidP="00C4027D">
      <w:pPr>
        <w:pStyle w:val="Prrafodelista"/>
        <w:numPr>
          <w:ilvl w:val="0"/>
          <w:numId w:val="19"/>
        </w:numPr>
        <w:spacing w:after="0" w:line="240" w:lineRule="auto"/>
        <w:jc w:val="both"/>
        <w:rPr>
          <w:rFonts w:ascii="Montserrat" w:eastAsia="Montserrat" w:hAnsi="Montserrat" w:cs="Montserrat"/>
          <w:color w:val="000000" w:themeColor="text1"/>
          <w:lang w:val="es-ES"/>
        </w:rPr>
      </w:pPr>
      <w:r>
        <w:rPr>
          <w:rFonts w:ascii="Montserrat" w:eastAsia="Montserrat" w:hAnsi="Montserrat" w:cs="Montserrat"/>
          <w:color w:val="000000" w:themeColor="text1"/>
          <w:lang w:val="es-ES"/>
        </w:rPr>
        <w:t>S</w:t>
      </w:r>
      <w:r w:rsidRPr="006D7479">
        <w:rPr>
          <w:rFonts w:ascii="Montserrat" w:eastAsia="Montserrat" w:hAnsi="Montserrat" w:cs="Montserrat"/>
          <w:color w:val="000000" w:themeColor="text1"/>
          <w:lang w:val="es-ES"/>
        </w:rPr>
        <w:t>ecretario</w:t>
      </w:r>
      <w:r>
        <w:rPr>
          <w:rFonts w:ascii="Montserrat" w:eastAsia="Montserrat" w:hAnsi="Montserrat" w:cs="Montserrat"/>
          <w:color w:val="000000" w:themeColor="text1"/>
          <w:lang w:val="es-ES"/>
        </w:rPr>
        <w:t>.</w:t>
      </w:r>
      <w:r w:rsidRPr="006D7479">
        <w:rPr>
          <w:rFonts w:ascii="Montserrat" w:eastAsia="Montserrat" w:hAnsi="Montserrat" w:cs="Montserrat"/>
          <w:color w:val="000000" w:themeColor="text1"/>
          <w:lang w:val="es-ES"/>
        </w:rPr>
        <w:t xml:space="preserve"> </w:t>
      </w:r>
      <w:r>
        <w:rPr>
          <w:rFonts w:ascii="Montserrat" w:eastAsia="Montserrat" w:hAnsi="Montserrat" w:cs="Montserrat"/>
          <w:color w:val="000000" w:themeColor="text1"/>
          <w:lang w:val="es-ES"/>
        </w:rPr>
        <w:t>E</w:t>
      </w:r>
      <w:r w:rsidRPr="006D7479">
        <w:rPr>
          <w:rFonts w:ascii="Montserrat" w:eastAsia="Montserrat" w:hAnsi="Montserrat" w:cs="Montserrat"/>
          <w:color w:val="000000" w:themeColor="text1"/>
          <w:lang w:val="es-ES"/>
        </w:rPr>
        <w:t>s</w:t>
      </w:r>
      <w:r>
        <w:rPr>
          <w:rFonts w:ascii="Montserrat" w:eastAsia="Montserrat" w:hAnsi="Montserrat" w:cs="Montserrat"/>
          <w:color w:val="000000" w:themeColor="text1"/>
          <w:lang w:val="es-ES"/>
        </w:rPr>
        <w:t xml:space="preserve"> quien</w:t>
      </w:r>
      <w:r w:rsidRPr="006D7479">
        <w:rPr>
          <w:rFonts w:ascii="Montserrat" w:eastAsia="Montserrat" w:hAnsi="Montserrat" w:cs="Montserrat"/>
          <w:color w:val="000000" w:themeColor="text1"/>
          <w:lang w:val="es-ES"/>
        </w:rPr>
        <w:t xml:space="preserve"> registra las participaciones</w:t>
      </w:r>
      <w:r>
        <w:rPr>
          <w:rFonts w:ascii="Montserrat" w:eastAsia="Montserrat" w:hAnsi="Montserrat" w:cs="Montserrat"/>
          <w:color w:val="000000" w:themeColor="text1"/>
          <w:lang w:val="es-ES"/>
        </w:rPr>
        <w:t xml:space="preserve"> y</w:t>
      </w:r>
      <w:r w:rsidRPr="006D7479">
        <w:rPr>
          <w:rFonts w:ascii="Montserrat" w:eastAsia="Montserrat" w:hAnsi="Montserrat" w:cs="Montserrat"/>
          <w:color w:val="000000" w:themeColor="text1"/>
          <w:lang w:val="es-ES"/>
        </w:rPr>
        <w:t xml:space="preserve"> los comentarios.</w:t>
      </w:r>
    </w:p>
    <w:p w14:paraId="0C38D33B" w14:textId="77777777" w:rsidR="00C4027D" w:rsidRPr="006D7479" w:rsidRDefault="00C4027D" w:rsidP="00C4027D">
      <w:pPr>
        <w:pStyle w:val="Prrafodelista"/>
        <w:numPr>
          <w:ilvl w:val="0"/>
          <w:numId w:val="19"/>
        </w:num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Y los participantes son el resto del grupo, que se expresan de manera respetuosa, libremente, opinan, comentan y hacen propuestas argumentadas. </w:t>
      </w:r>
    </w:p>
    <w:p w14:paraId="7B0C3E92" w14:textId="77777777" w:rsidR="00C4027D" w:rsidRPr="006D7479" w:rsidRDefault="00C4027D" w:rsidP="00C4027D">
      <w:pPr>
        <w:spacing w:after="0" w:line="240" w:lineRule="auto"/>
        <w:jc w:val="both"/>
        <w:rPr>
          <w:rFonts w:ascii="Montserrat" w:eastAsia="Montserrat" w:hAnsi="Montserrat" w:cs="Montserrat"/>
          <w:color w:val="292929"/>
          <w:lang w:val="es-ES"/>
        </w:rPr>
      </w:pPr>
    </w:p>
    <w:p w14:paraId="1FC95376"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En algunas asambleas escolares en zonas rurales donde asisten alumnas y alumnos de diferentes grupos culturales, se conservan las formas organizativas de sus pueblos indígenas u originarios.</w:t>
      </w:r>
    </w:p>
    <w:p w14:paraId="0993A96A"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00D70F4B"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Es importante tener esto presente al momento de realizar la evaluación, ya que permite ver desde distintas perspectivas el impacto de la campaña realizada. Sobre todo, para que las y los participantes logren acuerdos de manera ordenada.</w:t>
      </w:r>
    </w:p>
    <w:p w14:paraId="5572642C"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2079C11B"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La evaluación permite no sólo corroborar si surtió efecto nuestra campaña escolar, sino que permite trabajar, en un futuro, en la efectividad de la misma o, en su defecto, dirimir en una asamblea si se requieren hacer ajustes de más tiempo u otras tácticas para que, de verdad, el cambio se vea reflejado en las acciones.</w:t>
      </w:r>
    </w:p>
    <w:p w14:paraId="79F1F4EF"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524E63A4"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Para es</w:t>
      </w:r>
      <w:r>
        <w:rPr>
          <w:rFonts w:ascii="Montserrat" w:eastAsia="Montserrat" w:hAnsi="Montserrat" w:cs="Montserrat"/>
          <w:color w:val="000000" w:themeColor="text1"/>
          <w:lang w:val="es-ES"/>
        </w:rPr>
        <w:t>a</w:t>
      </w:r>
      <w:r w:rsidRPr="006D7479">
        <w:rPr>
          <w:rFonts w:ascii="Montserrat" w:eastAsia="Montserrat" w:hAnsi="Montserrat" w:cs="Montserrat"/>
          <w:color w:val="000000" w:themeColor="text1"/>
          <w:lang w:val="es-ES"/>
        </w:rPr>
        <w:t xml:space="preserve"> campaña escolar se realiz</w:t>
      </w:r>
      <w:r>
        <w:rPr>
          <w:rFonts w:ascii="Montserrat" w:eastAsia="Montserrat" w:hAnsi="Montserrat" w:cs="Montserrat"/>
          <w:color w:val="000000" w:themeColor="text1"/>
          <w:lang w:val="es-ES"/>
        </w:rPr>
        <w:t>aron</w:t>
      </w:r>
      <w:r w:rsidRPr="006D7479">
        <w:rPr>
          <w:rFonts w:ascii="Montserrat" w:eastAsia="Montserrat" w:hAnsi="Montserrat" w:cs="Montserrat"/>
          <w:color w:val="000000" w:themeColor="text1"/>
          <w:lang w:val="es-ES"/>
        </w:rPr>
        <w:t xml:space="preserve"> carteles en tres lenguas: </w:t>
      </w:r>
      <w:proofErr w:type="spellStart"/>
      <w:r w:rsidRPr="006D7479">
        <w:rPr>
          <w:rFonts w:ascii="Montserrat" w:eastAsia="Montserrat" w:hAnsi="Montserrat" w:cs="Montserrat"/>
          <w:color w:val="000000" w:themeColor="text1"/>
          <w:lang w:val="es-ES"/>
        </w:rPr>
        <w:t>tutunaku</w:t>
      </w:r>
      <w:proofErr w:type="spellEnd"/>
      <w:r w:rsidRPr="006D7479">
        <w:rPr>
          <w:rFonts w:ascii="Montserrat" w:eastAsia="Montserrat" w:hAnsi="Montserrat" w:cs="Montserrat"/>
          <w:color w:val="000000" w:themeColor="text1"/>
          <w:lang w:val="es-ES"/>
        </w:rPr>
        <w:t>, náhuatl y español. Para buscar estrategias concientizando a las y los alumnos de la comunidad. También se realizaron audios para perifoneo.</w:t>
      </w:r>
    </w:p>
    <w:p w14:paraId="24517D4C"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071CFF22" w14:textId="77777777" w:rsidR="00746A24" w:rsidRPr="003704C0" w:rsidRDefault="00C4027D" w:rsidP="00C4027D">
      <w:pPr>
        <w:pStyle w:val="Prrafodelista"/>
        <w:numPr>
          <w:ilvl w:val="0"/>
          <w:numId w:val="25"/>
        </w:numPr>
        <w:spacing w:after="0" w:line="240" w:lineRule="auto"/>
        <w:jc w:val="both"/>
        <w:rPr>
          <w:rFonts w:ascii="Montserrat" w:eastAsia="Montserrat" w:hAnsi="Montserrat" w:cs="Montserrat"/>
          <w:b/>
          <w:bCs/>
          <w:color w:val="000000" w:themeColor="text1"/>
          <w:lang w:val="es-ES"/>
        </w:rPr>
      </w:pPr>
      <w:r w:rsidRPr="003704C0">
        <w:rPr>
          <w:rFonts w:ascii="Montserrat" w:eastAsia="Montserrat" w:hAnsi="Montserrat" w:cs="Montserrat"/>
          <w:b/>
          <w:bCs/>
          <w:color w:val="000000" w:themeColor="text1"/>
          <w:lang w:val="es-ES"/>
        </w:rPr>
        <w:t>AUDIO 01 TUTUNAKU</w:t>
      </w:r>
    </w:p>
    <w:p w14:paraId="2FA7F97D" w14:textId="77777777" w:rsidR="00746A24" w:rsidRPr="003704C0" w:rsidRDefault="00C4027D" w:rsidP="00746A24">
      <w:pPr>
        <w:pStyle w:val="Prrafodelista"/>
        <w:spacing w:after="0" w:line="240" w:lineRule="auto"/>
        <w:jc w:val="both"/>
        <w:rPr>
          <w:rFonts w:ascii="Montserrat" w:eastAsia="Montserrat" w:hAnsi="Montserrat" w:cs="Montserrat"/>
          <w:color w:val="000000" w:themeColor="text1"/>
          <w:lang w:val="es-ES"/>
        </w:rPr>
      </w:pPr>
      <w:r w:rsidRPr="003704C0">
        <w:rPr>
          <w:rFonts w:ascii="Montserrat" w:eastAsia="Montserrat" w:hAnsi="Montserrat" w:cs="Montserrat"/>
          <w:color w:val="000000" w:themeColor="text1"/>
          <w:lang w:val="es-ES"/>
        </w:rPr>
        <w:t>DURACIÓN: 00:05</w:t>
      </w:r>
    </w:p>
    <w:p w14:paraId="69A5A58F" w14:textId="7ED212B4" w:rsidR="00C4027D" w:rsidRDefault="00835E26" w:rsidP="00C4027D">
      <w:pPr>
        <w:spacing w:after="0" w:line="240" w:lineRule="auto"/>
        <w:jc w:val="both"/>
      </w:pPr>
      <w:hyperlink r:id="rId9" w:tgtFrame="_blank" w:history="1">
        <w:r>
          <w:rPr>
            <w:rStyle w:val="Hipervnculo"/>
          </w:rPr>
          <w:t>https://aprendeencasa.sep.gob.mx/multimedia/RSC/Audio/202104/202104-RSC-ec6x2x3kJv-AUDIO01CARTELTUTUNAKU.mp3</w:t>
        </w:r>
      </w:hyperlink>
      <w:r>
        <w:t xml:space="preserve"> </w:t>
      </w:r>
    </w:p>
    <w:p w14:paraId="5C2487F0" w14:textId="77777777" w:rsidR="00835E26" w:rsidRDefault="00835E26" w:rsidP="00C4027D">
      <w:pPr>
        <w:spacing w:after="0" w:line="240" w:lineRule="auto"/>
        <w:jc w:val="both"/>
        <w:rPr>
          <w:rFonts w:ascii="Montserrat" w:eastAsia="Montserrat" w:hAnsi="Montserrat" w:cs="Montserrat"/>
          <w:color w:val="000000" w:themeColor="text1"/>
          <w:highlight w:val="yellow"/>
          <w:lang w:val="es-ES"/>
        </w:rPr>
      </w:pPr>
    </w:p>
    <w:p w14:paraId="12CD4501" w14:textId="77777777" w:rsidR="00C4027D" w:rsidRDefault="00C4027D" w:rsidP="00C4027D">
      <w:pPr>
        <w:spacing w:after="0" w:line="240" w:lineRule="auto"/>
        <w:jc w:val="both"/>
        <w:rPr>
          <w:rFonts w:ascii="Montserrat" w:eastAsia="Montserrat" w:hAnsi="Montserrat" w:cs="Montserrat"/>
          <w:color w:val="000000" w:themeColor="text1"/>
          <w:highlight w:val="yellow"/>
          <w:lang w:val="es-ES"/>
        </w:rPr>
      </w:pPr>
    </w:p>
    <w:p w14:paraId="7D8AC8F4" w14:textId="77777777" w:rsidR="00746A24" w:rsidRPr="003704C0" w:rsidRDefault="00C4027D" w:rsidP="00C4027D">
      <w:pPr>
        <w:pStyle w:val="Prrafodelista"/>
        <w:numPr>
          <w:ilvl w:val="0"/>
          <w:numId w:val="25"/>
        </w:numPr>
        <w:spacing w:after="0" w:line="240" w:lineRule="auto"/>
        <w:jc w:val="both"/>
        <w:rPr>
          <w:rFonts w:ascii="Montserrat" w:eastAsia="Montserrat" w:hAnsi="Montserrat" w:cs="Montserrat"/>
          <w:b/>
          <w:bCs/>
          <w:color w:val="000000" w:themeColor="text1"/>
          <w:lang w:val="es-ES"/>
        </w:rPr>
      </w:pPr>
      <w:r w:rsidRPr="003704C0">
        <w:rPr>
          <w:rFonts w:ascii="Montserrat" w:eastAsia="Montserrat" w:hAnsi="Montserrat" w:cs="Montserrat"/>
          <w:b/>
          <w:bCs/>
          <w:color w:val="000000" w:themeColor="text1"/>
          <w:lang w:val="es-ES"/>
        </w:rPr>
        <w:t>AUDIO 02 TUTUNAKU</w:t>
      </w:r>
    </w:p>
    <w:p w14:paraId="5E59C472" w14:textId="77777777" w:rsidR="00746A24" w:rsidRPr="003704C0" w:rsidRDefault="00C4027D" w:rsidP="00746A24">
      <w:pPr>
        <w:pStyle w:val="Prrafodelista"/>
        <w:spacing w:after="0" w:line="240" w:lineRule="auto"/>
        <w:jc w:val="both"/>
        <w:rPr>
          <w:rFonts w:ascii="Montserrat" w:eastAsia="Montserrat" w:hAnsi="Montserrat" w:cs="Montserrat"/>
          <w:color w:val="000000" w:themeColor="text1"/>
          <w:lang w:val="es-ES"/>
        </w:rPr>
      </w:pPr>
      <w:r w:rsidRPr="003704C0">
        <w:rPr>
          <w:rFonts w:ascii="Montserrat" w:eastAsia="Montserrat" w:hAnsi="Montserrat" w:cs="Montserrat"/>
          <w:color w:val="000000" w:themeColor="text1"/>
          <w:lang w:val="es-ES"/>
        </w:rPr>
        <w:t>DURACIÓN: 00:05</w:t>
      </w:r>
    </w:p>
    <w:p w14:paraId="1AD29BC0" w14:textId="7EAA3DF4" w:rsidR="00C4027D" w:rsidRPr="006D7479" w:rsidRDefault="00835E26" w:rsidP="00C4027D">
      <w:pPr>
        <w:spacing w:after="0" w:line="240" w:lineRule="auto"/>
        <w:jc w:val="both"/>
        <w:rPr>
          <w:rFonts w:ascii="Montserrat" w:eastAsia="Montserrat" w:hAnsi="Montserrat" w:cs="Montserrat"/>
          <w:color w:val="000000" w:themeColor="text1"/>
          <w:lang w:val="es-ES"/>
        </w:rPr>
      </w:pPr>
      <w:hyperlink r:id="rId10" w:tgtFrame="_blank" w:history="1">
        <w:r>
          <w:rPr>
            <w:rStyle w:val="Hipervnculo"/>
          </w:rPr>
          <w:t>https://aprendeencasa.sep.gob.mx/multimedia/RSC/Audio/202104/202104-RSC-OE46uA3NsT-AUDIO02CARTELTUTUNAKU.mp3</w:t>
        </w:r>
      </w:hyperlink>
      <w:r>
        <w:t xml:space="preserve"> </w:t>
      </w:r>
    </w:p>
    <w:p w14:paraId="777679C2" w14:textId="7A812528" w:rsidR="00C4027D" w:rsidRPr="006D7479" w:rsidRDefault="00746A24" w:rsidP="00C4027D">
      <w:pPr>
        <w:spacing w:after="0" w:line="240" w:lineRule="auto"/>
        <w:jc w:val="center"/>
        <w:rPr>
          <w:rFonts w:ascii="Montserrat" w:eastAsia="Montserrat" w:hAnsi="Montserrat" w:cs="Montserrat"/>
          <w:color w:val="000000" w:themeColor="text1"/>
          <w:lang w:val="es-ES"/>
        </w:rPr>
      </w:pPr>
      <w:r w:rsidRPr="00746A24">
        <w:rPr>
          <w:noProof/>
          <w:lang w:val="en-US"/>
        </w:rPr>
        <w:drawing>
          <wp:inline distT="0" distB="0" distL="0" distR="0" wp14:anchorId="477B56DB" wp14:editId="61BFFBFA">
            <wp:extent cx="2600000" cy="344761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0000" cy="3447619"/>
                    </a:xfrm>
                    <a:prstGeom prst="rect">
                      <a:avLst/>
                    </a:prstGeom>
                  </pic:spPr>
                </pic:pic>
              </a:graphicData>
            </a:graphic>
          </wp:inline>
        </w:drawing>
      </w:r>
    </w:p>
    <w:p w14:paraId="172A0D27"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43474671"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En la imagen del cartel en </w:t>
      </w:r>
      <w:proofErr w:type="spellStart"/>
      <w:r w:rsidRPr="006D7479">
        <w:rPr>
          <w:rFonts w:ascii="Montserrat" w:eastAsia="Montserrat" w:hAnsi="Montserrat" w:cs="Montserrat"/>
          <w:color w:val="000000" w:themeColor="text1"/>
          <w:lang w:val="es-ES"/>
        </w:rPr>
        <w:t>tutunaku</w:t>
      </w:r>
      <w:proofErr w:type="spellEnd"/>
      <w:r w:rsidRPr="006D7479">
        <w:rPr>
          <w:rFonts w:ascii="Montserrat" w:eastAsia="Montserrat" w:hAnsi="Montserrat" w:cs="Montserrat"/>
          <w:color w:val="000000" w:themeColor="text1"/>
          <w:lang w:val="es-ES"/>
        </w:rPr>
        <w:t xml:space="preserve"> de la sierra norte de Puebla</w:t>
      </w:r>
      <w:r w:rsidRPr="006D7479">
        <w:rPr>
          <w:rFonts w:ascii="Montserrat" w:eastAsia="Montserrat" w:hAnsi="Montserrat" w:cs="Montserrat"/>
          <w:color w:val="FF0000"/>
          <w:lang w:val="es-ES"/>
        </w:rPr>
        <w:t xml:space="preserve"> </w:t>
      </w:r>
      <w:r w:rsidRPr="006D7479">
        <w:rPr>
          <w:rFonts w:ascii="Montserrat" w:eastAsia="Montserrat" w:hAnsi="Montserrat" w:cs="Montserrat"/>
          <w:color w:val="000000" w:themeColor="text1"/>
          <w:lang w:val="es-ES"/>
        </w:rPr>
        <w:t>p</w:t>
      </w:r>
      <w:r>
        <w:rPr>
          <w:rFonts w:ascii="Montserrat" w:eastAsia="Montserrat" w:hAnsi="Montserrat" w:cs="Montserrat"/>
          <w:color w:val="000000" w:themeColor="text1"/>
          <w:lang w:val="es-ES"/>
        </w:rPr>
        <w:t>ue</w:t>
      </w:r>
      <w:r w:rsidRPr="006D7479">
        <w:rPr>
          <w:rFonts w:ascii="Montserrat" w:eastAsia="Montserrat" w:hAnsi="Montserrat" w:cs="Montserrat"/>
          <w:color w:val="000000" w:themeColor="text1"/>
          <w:lang w:val="es-ES"/>
        </w:rPr>
        <w:t xml:space="preserve">des observar que </w:t>
      </w:r>
      <w:r>
        <w:rPr>
          <w:rFonts w:ascii="Montserrat" w:eastAsia="Montserrat" w:hAnsi="Montserrat" w:cs="Montserrat"/>
          <w:color w:val="000000" w:themeColor="text1"/>
          <w:lang w:val="es-ES"/>
        </w:rPr>
        <w:t xml:space="preserve">se </w:t>
      </w:r>
      <w:r w:rsidRPr="006D7479">
        <w:rPr>
          <w:rFonts w:ascii="Montserrat" w:eastAsia="Montserrat" w:hAnsi="Montserrat" w:cs="Montserrat"/>
          <w:color w:val="000000" w:themeColor="text1"/>
          <w:lang w:val="es-ES"/>
        </w:rPr>
        <w:t xml:space="preserve">utilizaron algunos elementos regionales como las hojas de plátano, con el fin de envolver o empaquetar algún producto de consumo, por ejemplo: el queso o la carne. Para productos líquidos utilizan los guajes, las jícaras, el cántaro y en lugar de bolsas de plástico para hacer sus compras utilizan un morral de ixtle. Estos métodos los rescataron desde la voz de sus abuelas y abuelos, porque les contaron que antes no se usaba el plástico. </w:t>
      </w:r>
    </w:p>
    <w:p w14:paraId="20663C83"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0D2C30CE"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Muchas comunidades locales e indígenas han desarrollado modos de vida y prácticas íntimamente ligadas a la naturaleza, que son respetuosas con el medioambiente. Los valores espirituales que se atribuyen han ayudado a proteger la biodiversidad de nuestro país. Si bien las personas mayores son las principales depositarias del patrimonio. Cada miembro de la comunidad juega un papel en la protección de los recursos naturales.</w:t>
      </w:r>
    </w:p>
    <w:p w14:paraId="7358FFB0" w14:textId="77777777" w:rsidR="00C4027D" w:rsidRDefault="00C4027D" w:rsidP="00C4027D">
      <w:pPr>
        <w:spacing w:after="0" w:line="240" w:lineRule="auto"/>
        <w:jc w:val="both"/>
        <w:rPr>
          <w:rFonts w:ascii="Montserrat" w:eastAsia="Montserrat" w:hAnsi="Montserrat" w:cs="Montserrat"/>
          <w:color w:val="000000" w:themeColor="text1"/>
          <w:lang w:val="es-ES"/>
        </w:rPr>
      </w:pPr>
    </w:p>
    <w:p w14:paraId="3855ED43" w14:textId="1B61C128" w:rsidR="00C4027D" w:rsidRDefault="00746A24" w:rsidP="00C4027D">
      <w:pPr>
        <w:spacing w:after="0" w:line="240" w:lineRule="auto"/>
        <w:jc w:val="center"/>
        <w:rPr>
          <w:rFonts w:ascii="Montserrat" w:eastAsia="Montserrat" w:hAnsi="Montserrat" w:cs="Montserrat"/>
          <w:color w:val="000000" w:themeColor="text1"/>
          <w:lang w:val="es-ES"/>
        </w:rPr>
      </w:pPr>
      <w:r w:rsidRPr="00746A24">
        <w:rPr>
          <w:noProof/>
          <w:lang w:val="en-US"/>
        </w:rPr>
        <w:lastRenderedPageBreak/>
        <w:drawing>
          <wp:inline distT="0" distB="0" distL="0" distR="0" wp14:anchorId="103BD947" wp14:editId="74D34689">
            <wp:extent cx="2101690" cy="277288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7437" cy="2793663"/>
                    </a:xfrm>
                    <a:prstGeom prst="rect">
                      <a:avLst/>
                    </a:prstGeom>
                  </pic:spPr>
                </pic:pic>
              </a:graphicData>
            </a:graphic>
          </wp:inline>
        </w:drawing>
      </w:r>
    </w:p>
    <w:p w14:paraId="537BF396"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553CAFEF"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En los carteles que </w:t>
      </w:r>
      <w:r>
        <w:rPr>
          <w:rFonts w:ascii="Montserrat" w:eastAsia="Montserrat" w:hAnsi="Montserrat" w:cs="Montserrat"/>
          <w:color w:val="000000" w:themeColor="text1"/>
          <w:lang w:val="es-ES"/>
        </w:rPr>
        <w:t xml:space="preserve">se </w:t>
      </w:r>
      <w:r w:rsidRPr="006D7479">
        <w:rPr>
          <w:rFonts w:ascii="Montserrat" w:eastAsia="Montserrat" w:hAnsi="Montserrat" w:cs="Montserrat"/>
          <w:color w:val="000000" w:themeColor="text1"/>
          <w:lang w:val="es-ES"/>
        </w:rPr>
        <w:t>diseñaro</w:t>
      </w:r>
      <w:r>
        <w:rPr>
          <w:rFonts w:ascii="Montserrat" w:eastAsia="Montserrat" w:hAnsi="Montserrat" w:cs="Montserrat"/>
          <w:color w:val="000000" w:themeColor="text1"/>
          <w:lang w:val="es-ES"/>
        </w:rPr>
        <w:t>n, el</w:t>
      </w:r>
      <w:r w:rsidRPr="006D7479">
        <w:rPr>
          <w:rFonts w:ascii="Montserrat" w:eastAsia="Montserrat" w:hAnsi="Montserrat" w:cs="Montserrat"/>
          <w:color w:val="000000" w:themeColor="text1"/>
          <w:lang w:val="es-ES"/>
        </w:rPr>
        <w:t xml:space="preserve"> lema fue: “Yo cuido, tú cuidas, todas y todos cuidamos”. </w:t>
      </w:r>
      <w:r>
        <w:rPr>
          <w:rFonts w:ascii="Montserrat" w:eastAsia="Montserrat" w:hAnsi="Montserrat" w:cs="Montserrat"/>
          <w:color w:val="000000" w:themeColor="text1"/>
          <w:lang w:val="es-ES"/>
        </w:rPr>
        <w:t>El</w:t>
      </w:r>
      <w:r w:rsidRPr="006D7479">
        <w:rPr>
          <w:rFonts w:ascii="Montserrat" w:eastAsia="Montserrat" w:hAnsi="Montserrat" w:cs="Montserrat"/>
          <w:color w:val="000000" w:themeColor="text1"/>
          <w:lang w:val="es-ES"/>
        </w:rPr>
        <w:t xml:space="preserve"> objetivo e</w:t>
      </w:r>
      <w:r>
        <w:rPr>
          <w:rFonts w:ascii="Montserrat" w:eastAsia="Montserrat" w:hAnsi="Montserrat" w:cs="Montserrat"/>
          <w:color w:val="000000" w:themeColor="text1"/>
          <w:lang w:val="es-ES"/>
        </w:rPr>
        <w:t>ra</w:t>
      </w:r>
      <w:r w:rsidRPr="006D7479">
        <w:rPr>
          <w:rFonts w:ascii="Montserrat" w:eastAsia="Montserrat" w:hAnsi="Montserrat" w:cs="Montserrat"/>
          <w:color w:val="000000" w:themeColor="text1"/>
          <w:lang w:val="es-ES"/>
        </w:rPr>
        <w:t xml:space="preserve"> disminuir la cantidad de desechos que se generan en la escuela y la comunidad. Buscando sensibilizar y concientizar sobre el uso del plástico, usando otros recursos que no causen daño al medio ambiente.</w:t>
      </w:r>
    </w:p>
    <w:p w14:paraId="143659FD"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0427038C"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Un valor social que rescatan es el respeto y el compromiso de cada alumna y alumno, así como la participación de los habitantes de la comunidad para tener un lugar limpio, </w:t>
      </w:r>
      <w:r>
        <w:rPr>
          <w:rFonts w:ascii="Montserrat" w:eastAsia="Montserrat" w:hAnsi="Montserrat" w:cs="Montserrat"/>
          <w:color w:val="000000" w:themeColor="text1"/>
          <w:lang w:val="es-ES"/>
        </w:rPr>
        <w:t>el</w:t>
      </w:r>
      <w:r w:rsidRPr="006D7479">
        <w:rPr>
          <w:rFonts w:ascii="Montserrat" w:eastAsia="Montserrat" w:hAnsi="Montserrat" w:cs="Montserrat"/>
          <w:color w:val="000000" w:themeColor="text1"/>
          <w:lang w:val="es-ES"/>
        </w:rPr>
        <w:t xml:space="preserve"> mensaje central fue: Todas y todos somos responsables de los desechos que producimos y somos responsables de ello.</w:t>
      </w:r>
    </w:p>
    <w:p w14:paraId="67BFD405" w14:textId="77777777" w:rsidR="00C4027D" w:rsidRPr="006D7479" w:rsidRDefault="00C4027D" w:rsidP="00C4027D">
      <w:pPr>
        <w:spacing w:after="0" w:line="240" w:lineRule="auto"/>
        <w:jc w:val="both"/>
        <w:rPr>
          <w:rFonts w:ascii="Montserrat" w:eastAsia="Montserrat" w:hAnsi="Montserrat" w:cs="Montserrat"/>
          <w:color w:val="000000" w:themeColor="text1"/>
          <w:highlight w:val="yellow"/>
          <w:lang w:val="es-ES"/>
        </w:rPr>
      </w:pPr>
    </w:p>
    <w:p w14:paraId="7BB1C32F" w14:textId="77777777" w:rsidR="00746A24" w:rsidRPr="003704C0" w:rsidRDefault="00C4027D" w:rsidP="00C4027D">
      <w:pPr>
        <w:pStyle w:val="Prrafodelista"/>
        <w:numPr>
          <w:ilvl w:val="0"/>
          <w:numId w:val="25"/>
        </w:numPr>
        <w:spacing w:after="0" w:line="240" w:lineRule="auto"/>
        <w:jc w:val="both"/>
        <w:rPr>
          <w:rFonts w:ascii="Montserrat" w:eastAsia="Montserrat" w:hAnsi="Montserrat" w:cs="Montserrat"/>
          <w:b/>
          <w:bCs/>
          <w:color w:val="000000" w:themeColor="text1"/>
          <w:lang w:val="es-ES"/>
        </w:rPr>
      </w:pPr>
      <w:r w:rsidRPr="003704C0">
        <w:rPr>
          <w:rFonts w:ascii="Montserrat" w:eastAsia="Montserrat" w:hAnsi="Montserrat" w:cs="Montserrat"/>
          <w:b/>
          <w:bCs/>
          <w:color w:val="000000" w:themeColor="text1"/>
          <w:lang w:val="es-ES"/>
        </w:rPr>
        <w:t>AUDIO 03</w:t>
      </w:r>
    </w:p>
    <w:p w14:paraId="4F60E5D7" w14:textId="7AB69794" w:rsidR="00C4027D" w:rsidRDefault="00835E26" w:rsidP="00C4027D">
      <w:pPr>
        <w:spacing w:after="0" w:line="240" w:lineRule="auto"/>
        <w:jc w:val="both"/>
      </w:pPr>
      <w:hyperlink r:id="rId13" w:tgtFrame="_blank" w:history="1">
        <w:r>
          <w:rPr>
            <w:rStyle w:val="Hipervnculo"/>
          </w:rPr>
          <w:t>https://aprendeencasa.sep.gob.mx/multimedia/RSC/Audio/202104/202104-RSC-kLIkzehiat-AUDIO03CARTELNAHUATL.mp3</w:t>
        </w:r>
      </w:hyperlink>
      <w:r>
        <w:t xml:space="preserve"> </w:t>
      </w:r>
    </w:p>
    <w:p w14:paraId="49E209B8" w14:textId="77777777" w:rsidR="00835E26" w:rsidRPr="00824002" w:rsidRDefault="00835E26" w:rsidP="00C4027D">
      <w:pPr>
        <w:spacing w:after="0" w:line="240" w:lineRule="auto"/>
        <w:jc w:val="both"/>
        <w:rPr>
          <w:rFonts w:ascii="Montserrat" w:eastAsia="Montserrat" w:hAnsi="Montserrat" w:cs="Montserrat"/>
          <w:color w:val="000000" w:themeColor="text1"/>
          <w:highlight w:val="yellow"/>
          <w:lang w:val="es-ES"/>
        </w:rPr>
      </w:pPr>
    </w:p>
    <w:p w14:paraId="6366AE05" w14:textId="3EF08650" w:rsidR="00C4027D" w:rsidRPr="006D7479" w:rsidRDefault="00746A24" w:rsidP="00746A24">
      <w:pPr>
        <w:spacing w:after="0" w:line="240" w:lineRule="auto"/>
        <w:jc w:val="center"/>
        <w:rPr>
          <w:rFonts w:ascii="Montserrat" w:eastAsia="Montserrat" w:hAnsi="Montserrat" w:cs="Montserrat"/>
          <w:color w:val="000000" w:themeColor="text1"/>
          <w:lang w:val="es-ES"/>
        </w:rPr>
      </w:pPr>
      <w:r w:rsidRPr="00746A24">
        <w:rPr>
          <w:noProof/>
          <w:lang w:val="en-US"/>
        </w:rPr>
        <w:drawing>
          <wp:inline distT="0" distB="0" distL="0" distR="0" wp14:anchorId="2C5D6F53" wp14:editId="68394577">
            <wp:extent cx="1880068" cy="2499756"/>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8008" cy="2550202"/>
                    </a:xfrm>
                    <a:prstGeom prst="rect">
                      <a:avLst/>
                    </a:prstGeom>
                  </pic:spPr>
                </pic:pic>
              </a:graphicData>
            </a:graphic>
          </wp:inline>
        </w:drawing>
      </w:r>
    </w:p>
    <w:p w14:paraId="752EE83B" w14:textId="77777777" w:rsidR="00C4027D" w:rsidRPr="006D7479" w:rsidRDefault="00C4027D" w:rsidP="00C4027D">
      <w:pPr>
        <w:spacing w:after="0" w:line="240" w:lineRule="auto"/>
        <w:jc w:val="both"/>
        <w:rPr>
          <w:rFonts w:ascii="Montserrat" w:eastAsia="Montserrat" w:hAnsi="Montserrat" w:cs="Montserrat"/>
          <w:color w:val="000000" w:themeColor="text1"/>
          <w:lang w:val="es-ES"/>
        </w:rPr>
      </w:pPr>
    </w:p>
    <w:p w14:paraId="23900749" w14:textId="77777777" w:rsidR="00C4027D" w:rsidRDefault="00C4027D" w:rsidP="00C4027D">
      <w:pPr>
        <w:spacing w:after="0" w:line="240" w:lineRule="auto"/>
        <w:jc w:val="both"/>
        <w:rPr>
          <w:rFonts w:ascii="Montserrat" w:eastAsia="Montserrat" w:hAnsi="Montserrat" w:cs="Montserrat"/>
          <w:color w:val="000000" w:themeColor="text1"/>
          <w:lang w:val="es-ES"/>
        </w:rPr>
      </w:pPr>
      <w:r w:rsidRPr="006D7479">
        <w:rPr>
          <w:rFonts w:ascii="Montserrat" w:eastAsia="Montserrat" w:hAnsi="Montserrat" w:cs="Montserrat"/>
          <w:color w:val="000000" w:themeColor="text1"/>
          <w:lang w:val="es-ES"/>
        </w:rPr>
        <w:t xml:space="preserve">Una campaña debe ir acompañada de elementos visuales que llamen la atención. Esto se observa en los carteles, pues se incluyen recursos naturales para dar a entender que hay elementos que pueden utilizar para cuidar el medio ambiente, y evitar el uso del plástico. También es importante </w:t>
      </w:r>
      <w:r w:rsidRPr="00746A24">
        <w:rPr>
          <w:rFonts w:ascii="Montserrat" w:eastAsia="Montserrat" w:hAnsi="Montserrat" w:cs="Montserrat"/>
          <w:color w:val="000000" w:themeColor="text1"/>
          <w:lang w:val="es-ES"/>
        </w:rPr>
        <w:t>utilizar elementos de audio.</w:t>
      </w:r>
    </w:p>
    <w:p w14:paraId="67744C11"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73970C21"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Para saber cómo evaluar una campaña primero tienes que saber que la evaluación es un medio que se realiza de forma ordenada, encaminada a identificar, obtener y promocionar información suficiente para emitir un juicio o valor.</w:t>
      </w:r>
    </w:p>
    <w:p w14:paraId="04B933AC"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4FFFED54"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La evaluación es el medio por el cual puede</w:t>
      </w:r>
      <w:r>
        <w:rPr>
          <w:rFonts w:ascii="Montserrat" w:eastAsia="Arial" w:hAnsi="Montserrat" w:cs="Arial"/>
          <w:color w:val="000000" w:themeColor="text1"/>
          <w:lang w:val="es-ES"/>
        </w:rPr>
        <w:t>s</w:t>
      </w:r>
      <w:r w:rsidRPr="006D7479">
        <w:rPr>
          <w:rFonts w:ascii="Montserrat" w:eastAsia="Arial" w:hAnsi="Montserrat" w:cs="Arial"/>
          <w:color w:val="000000" w:themeColor="text1"/>
          <w:lang w:val="es-ES"/>
        </w:rPr>
        <w:t xml:space="preserve"> dar</w:t>
      </w:r>
      <w:r>
        <w:rPr>
          <w:rFonts w:ascii="Montserrat" w:eastAsia="Arial" w:hAnsi="Montserrat" w:cs="Arial"/>
          <w:color w:val="000000" w:themeColor="text1"/>
          <w:lang w:val="es-ES"/>
        </w:rPr>
        <w:t>t</w:t>
      </w:r>
      <w:r w:rsidRPr="006D7479">
        <w:rPr>
          <w:rFonts w:ascii="Montserrat" w:eastAsia="Arial" w:hAnsi="Montserrat" w:cs="Arial"/>
          <w:color w:val="000000" w:themeColor="text1"/>
          <w:lang w:val="es-ES"/>
        </w:rPr>
        <w:t>e cuenta de los resultados obt</w:t>
      </w:r>
      <w:r>
        <w:rPr>
          <w:rFonts w:ascii="Montserrat" w:eastAsia="Arial" w:hAnsi="Montserrat" w:cs="Arial"/>
          <w:color w:val="000000" w:themeColor="text1"/>
          <w:lang w:val="es-ES"/>
        </w:rPr>
        <w:t>enidos</w:t>
      </w:r>
      <w:r w:rsidRPr="006D7479">
        <w:rPr>
          <w:rFonts w:ascii="Montserrat" w:eastAsia="Arial" w:hAnsi="Montserrat" w:cs="Arial"/>
          <w:color w:val="000000" w:themeColor="text1"/>
          <w:lang w:val="es-ES"/>
        </w:rPr>
        <w:t xml:space="preserve">, si </w:t>
      </w:r>
      <w:r>
        <w:rPr>
          <w:rFonts w:ascii="Montserrat" w:eastAsia="Arial" w:hAnsi="Montserrat" w:cs="Arial"/>
          <w:color w:val="000000" w:themeColor="text1"/>
          <w:lang w:val="es-ES"/>
        </w:rPr>
        <w:t xml:space="preserve">se </w:t>
      </w:r>
      <w:r w:rsidRPr="006D7479">
        <w:rPr>
          <w:rFonts w:ascii="Montserrat" w:eastAsia="Arial" w:hAnsi="Montserrat" w:cs="Arial"/>
          <w:color w:val="000000" w:themeColor="text1"/>
          <w:lang w:val="es-ES"/>
        </w:rPr>
        <w:t>necesita restructurar algunas actividades de la campaña, por ejemplo, elaborar más carteles, colocarlos en espacios donde las personas puedan leerlos, entre otros, y el impacto que generó, ya sea positivo o negativo.</w:t>
      </w:r>
    </w:p>
    <w:p w14:paraId="284090ED"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50048CAB" w14:textId="77777777" w:rsidR="00C4027D" w:rsidRPr="00746A24" w:rsidRDefault="00C4027D" w:rsidP="00C4027D">
      <w:pPr>
        <w:spacing w:after="0" w:line="240" w:lineRule="auto"/>
        <w:jc w:val="both"/>
        <w:rPr>
          <w:rFonts w:ascii="Montserrat" w:eastAsia="Arial" w:hAnsi="Montserrat" w:cs="Arial"/>
          <w:color w:val="000000" w:themeColor="text1"/>
          <w:lang w:val="es-ES"/>
        </w:rPr>
      </w:pPr>
      <w:r w:rsidRPr="00746A24">
        <w:rPr>
          <w:rFonts w:ascii="Montserrat" w:eastAsia="Arial" w:hAnsi="Montserrat" w:cs="Arial"/>
          <w:color w:val="000000" w:themeColor="text1"/>
          <w:lang w:val="es-ES"/>
        </w:rPr>
        <w:t>Recuerda que es importante organizarse para examinar los efectos de la campaña y una técnica que ayuda es la reunión en asamblea.</w:t>
      </w:r>
    </w:p>
    <w:p w14:paraId="59955B47" w14:textId="77777777" w:rsidR="00C4027D" w:rsidRPr="006D7479" w:rsidRDefault="00C4027D" w:rsidP="00C4027D">
      <w:pPr>
        <w:spacing w:after="0" w:line="240" w:lineRule="auto"/>
        <w:jc w:val="both"/>
        <w:rPr>
          <w:rFonts w:ascii="Montserrat" w:eastAsia="Arial" w:hAnsi="Montserrat" w:cs="Arial"/>
          <w:color w:val="000000" w:themeColor="text1"/>
          <w:highlight w:val="yellow"/>
          <w:lang w:val="es-ES"/>
        </w:rPr>
      </w:pPr>
    </w:p>
    <w:p w14:paraId="51DBA6DB" w14:textId="3839EB82" w:rsidR="00C4027D" w:rsidRPr="006D7479" w:rsidRDefault="00746A24" w:rsidP="00C4027D">
      <w:pPr>
        <w:spacing w:after="0" w:line="240" w:lineRule="auto"/>
        <w:jc w:val="center"/>
        <w:rPr>
          <w:rFonts w:ascii="Montserrat" w:eastAsia="Arial" w:hAnsi="Montserrat" w:cs="Arial"/>
          <w:color w:val="000000" w:themeColor="text1"/>
          <w:lang w:val="es-ES"/>
        </w:rPr>
      </w:pPr>
      <w:r w:rsidRPr="00746A24">
        <w:rPr>
          <w:noProof/>
          <w:lang w:val="en-US"/>
        </w:rPr>
        <w:drawing>
          <wp:inline distT="0" distB="0" distL="0" distR="0" wp14:anchorId="210CBD5C" wp14:editId="00C931D1">
            <wp:extent cx="2780952" cy="1161905"/>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0952" cy="1161905"/>
                    </a:xfrm>
                    <a:prstGeom prst="rect">
                      <a:avLst/>
                    </a:prstGeom>
                  </pic:spPr>
                </pic:pic>
              </a:graphicData>
            </a:graphic>
          </wp:inline>
        </w:drawing>
      </w:r>
    </w:p>
    <w:p w14:paraId="729D0742"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0D2C57CE" w14:textId="77777777" w:rsidR="00C4027D" w:rsidRPr="00F93994" w:rsidRDefault="00C4027D" w:rsidP="00C4027D">
      <w:pPr>
        <w:pStyle w:val="Prrafodelista"/>
        <w:numPr>
          <w:ilvl w:val="0"/>
          <w:numId w:val="21"/>
        </w:numPr>
        <w:spacing w:after="0" w:line="240" w:lineRule="auto"/>
        <w:jc w:val="both"/>
        <w:rPr>
          <w:rFonts w:ascii="Montserrat" w:eastAsiaTheme="minorEastAsia" w:hAnsi="Montserrat"/>
          <w:color w:val="000000" w:themeColor="text1"/>
          <w:lang w:val="es-ES"/>
        </w:rPr>
      </w:pPr>
      <w:r w:rsidRPr="00F93994">
        <w:rPr>
          <w:rFonts w:ascii="Montserrat" w:eastAsia="Arial" w:hAnsi="Montserrat" w:cs="Arial"/>
          <w:color w:val="000000" w:themeColor="text1"/>
          <w:lang w:val="es-ES"/>
        </w:rPr>
        <w:t>Se dialoga sobres los pros y contras de la campaña.</w:t>
      </w:r>
    </w:p>
    <w:p w14:paraId="793131CE" w14:textId="77777777" w:rsidR="00C4027D" w:rsidRPr="00F93994" w:rsidRDefault="00C4027D" w:rsidP="00C4027D">
      <w:pPr>
        <w:pStyle w:val="Prrafodelista"/>
        <w:numPr>
          <w:ilvl w:val="0"/>
          <w:numId w:val="21"/>
        </w:numPr>
        <w:spacing w:after="0" w:line="240" w:lineRule="auto"/>
        <w:jc w:val="both"/>
        <w:rPr>
          <w:rFonts w:ascii="Montserrat" w:hAnsi="Montserrat"/>
          <w:color w:val="000000" w:themeColor="text1"/>
          <w:lang w:val="es-ES"/>
        </w:rPr>
      </w:pPr>
      <w:r w:rsidRPr="00F93994">
        <w:rPr>
          <w:rFonts w:ascii="Montserrat" w:eastAsia="Arial" w:hAnsi="Montserrat" w:cs="Arial"/>
          <w:color w:val="000000" w:themeColor="text1"/>
          <w:lang w:val="es-ES"/>
        </w:rPr>
        <w:t xml:space="preserve">Con los resultados obtenidos en la difusión de los carteles durante los dos meses de promoción o el tiempo que se decida ocupar, se empiezan a realizar algunas encuestas y entrevistas.  </w:t>
      </w:r>
    </w:p>
    <w:p w14:paraId="6F509FF9" w14:textId="77777777" w:rsidR="00C4027D" w:rsidRPr="00F93994" w:rsidRDefault="00C4027D" w:rsidP="00C4027D">
      <w:pPr>
        <w:pStyle w:val="Prrafodelista"/>
        <w:numPr>
          <w:ilvl w:val="0"/>
          <w:numId w:val="21"/>
        </w:numPr>
        <w:spacing w:after="0" w:line="240" w:lineRule="auto"/>
        <w:jc w:val="both"/>
        <w:rPr>
          <w:rFonts w:ascii="Montserrat" w:hAnsi="Montserrat"/>
          <w:color w:val="000000" w:themeColor="text1"/>
          <w:lang w:val="es-ES"/>
        </w:rPr>
      </w:pPr>
      <w:r w:rsidRPr="00F93994">
        <w:rPr>
          <w:rFonts w:ascii="Montserrat" w:eastAsia="Arial" w:hAnsi="Montserrat" w:cs="Arial"/>
          <w:color w:val="000000" w:themeColor="text1"/>
          <w:lang w:val="es-ES"/>
        </w:rPr>
        <w:t>Posteriormente, se reúnen para llevar a cabo el análisis de datos y gráficos en grupo. Platicando los efectos obtenidos.</w:t>
      </w:r>
    </w:p>
    <w:p w14:paraId="03160248"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7E622A24"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Otra manera de obtener información podría ser a través de opiniones, pláticas, encuentros, votos y observaciones, pero lo importante es hacerlo a partir de preguntas precisas o cuestionamientos que inviten a la reflexión de si hubo o no cambios.</w:t>
      </w:r>
    </w:p>
    <w:p w14:paraId="16F7AACF"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366077D4"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Se utiliza</w:t>
      </w:r>
      <w:r>
        <w:rPr>
          <w:rFonts w:ascii="Montserrat" w:eastAsia="Arial" w:hAnsi="Montserrat" w:cs="Arial"/>
          <w:color w:val="000000" w:themeColor="text1"/>
          <w:lang w:val="es-ES"/>
        </w:rPr>
        <w:t>n</w:t>
      </w:r>
      <w:r w:rsidRPr="006D7479">
        <w:rPr>
          <w:rFonts w:ascii="Montserrat" w:eastAsia="Arial" w:hAnsi="Montserrat" w:cs="Arial"/>
          <w:color w:val="000000" w:themeColor="text1"/>
          <w:lang w:val="es-ES"/>
        </w:rPr>
        <w:t xml:space="preserve"> dos tipos de evaluación: la primera, que es cualitativa, utiliza la observación, la entrevista, las notas, las opiniones y los comentarios. La segunda, que es la cuantitativa, se realiza por medio de cuestionarios con preguntas cerradas, permitiendo realizar conteos y estadísticas de las respuestas emitidas por un cierto número de población.</w:t>
      </w:r>
    </w:p>
    <w:p w14:paraId="2DE1D56F" w14:textId="77777777" w:rsidR="00C4027D" w:rsidRDefault="00C4027D" w:rsidP="00C4027D">
      <w:pPr>
        <w:spacing w:after="0" w:line="240" w:lineRule="auto"/>
        <w:jc w:val="both"/>
        <w:rPr>
          <w:rFonts w:ascii="Montserrat" w:eastAsia="Arial" w:hAnsi="Montserrat" w:cs="Arial"/>
          <w:color w:val="000000" w:themeColor="text1"/>
          <w:lang w:val="es-ES"/>
        </w:rPr>
      </w:pPr>
    </w:p>
    <w:p w14:paraId="4BC5DFDC" w14:textId="572B10A6" w:rsidR="00C4027D" w:rsidRDefault="00746A24" w:rsidP="00C4027D">
      <w:pPr>
        <w:spacing w:after="0" w:line="240" w:lineRule="auto"/>
        <w:jc w:val="center"/>
        <w:rPr>
          <w:rFonts w:ascii="Montserrat" w:eastAsia="Arial" w:hAnsi="Montserrat" w:cs="Arial"/>
          <w:color w:val="000000" w:themeColor="text1"/>
          <w:lang w:val="es-ES"/>
        </w:rPr>
      </w:pPr>
      <w:r w:rsidRPr="00746A24">
        <w:rPr>
          <w:noProof/>
          <w:lang w:val="en-US"/>
        </w:rPr>
        <w:lastRenderedPageBreak/>
        <w:drawing>
          <wp:inline distT="0" distB="0" distL="0" distR="0" wp14:anchorId="2A2A89D8" wp14:editId="3CF6FFA2">
            <wp:extent cx="2923809" cy="29238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3809" cy="2923809"/>
                    </a:xfrm>
                    <a:prstGeom prst="rect">
                      <a:avLst/>
                    </a:prstGeom>
                  </pic:spPr>
                </pic:pic>
              </a:graphicData>
            </a:graphic>
          </wp:inline>
        </w:drawing>
      </w:r>
    </w:p>
    <w:p w14:paraId="0129E147"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3EB418EA" w14:textId="77777777" w:rsidR="00C4027D"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Si quisieras, entonces, evaluar una campaña, primero deberías hacerte las siguientes preguntas:</w:t>
      </w:r>
    </w:p>
    <w:p w14:paraId="1E2CA4B9"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31B818BC" w14:textId="77777777" w:rsidR="00C4027D" w:rsidRPr="00F93994" w:rsidRDefault="00C4027D" w:rsidP="00C4027D">
      <w:pPr>
        <w:pStyle w:val="Prrafodelista"/>
        <w:numPr>
          <w:ilvl w:val="0"/>
          <w:numId w:val="22"/>
        </w:numPr>
        <w:spacing w:after="0" w:line="240" w:lineRule="auto"/>
        <w:jc w:val="both"/>
        <w:rPr>
          <w:rFonts w:ascii="Montserrat" w:eastAsiaTheme="minorEastAsia" w:hAnsi="Montserrat"/>
          <w:color w:val="000000" w:themeColor="text1"/>
          <w:lang w:val="es-ES"/>
        </w:rPr>
      </w:pPr>
      <w:r w:rsidRPr="00F93994">
        <w:rPr>
          <w:rFonts w:ascii="Montserrat" w:eastAsia="Arial" w:hAnsi="Montserrat" w:cs="Arial"/>
          <w:color w:val="000000" w:themeColor="text1"/>
          <w:lang w:val="es-ES"/>
        </w:rPr>
        <w:t>¿A quién dirigiría</w:t>
      </w:r>
      <w:r>
        <w:rPr>
          <w:rFonts w:ascii="Montserrat" w:eastAsia="Arial" w:hAnsi="Montserrat" w:cs="Arial"/>
          <w:color w:val="000000" w:themeColor="text1"/>
          <w:lang w:val="es-ES"/>
        </w:rPr>
        <w:t>s</w:t>
      </w:r>
      <w:r w:rsidRPr="00F93994">
        <w:rPr>
          <w:rFonts w:ascii="Montserrat" w:eastAsia="Arial" w:hAnsi="Montserrat" w:cs="Arial"/>
          <w:color w:val="000000" w:themeColor="text1"/>
          <w:lang w:val="es-ES"/>
        </w:rPr>
        <w:t xml:space="preserve"> la entrevista?</w:t>
      </w:r>
    </w:p>
    <w:p w14:paraId="7E99C1BB" w14:textId="77777777" w:rsidR="00C4027D" w:rsidRPr="00F93994" w:rsidRDefault="00C4027D" w:rsidP="00C4027D">
      <w:pPr>
        <w:pStyle w:val="Prrafodelista"/>
        <w:numPr>
          <w:ilvl w:val="0"/>
          <w:numId w:val="22"/>
        </w:numPr>
        <w:spacing w:after="0" w:line="240" w:lineRule="auto"/>
        <w:jc w:val="both"/>
        <w:rPr>
          <w:rFonts w:ascii="Montserrat" w:hAnsi="Montserrat"/>
          <w:color w:val="000000" w:themeColor="text1"/>
          <w:lang w:val="es-ES"/>
        </w:rPr>
      </w:pPr>
      <w:r w:rsidRPr="00F93994">
        <w:rPr>
          <w:rFonts w:ascii="Montserrat" w:eastAsia="Arial" w:hAnsi="Montserrat" w:cs="Arial"/>
          <w:color w:val="000000" w:themeColor="text1"/>
          <w:lang w:val="es-ES"/>
        </w:rPr>
        <w:t>¿Qué tipo de preguntas realizaría</w:t>
      </w:r>
      <w:r>
        <w:rPr>
          <w:rFonts w:ascii="Montserrat" w:eastAsia="Arial" w:hAnsi="Montserrat" w:cs="Arial"/>
          <w:color w:val="000000" w:themeColor="text1"/>
          <w:lang w:val="es-ES"/>
        </w:rPr>
        <w:t>s</w:t>
      </w:r>
      <w:r w:rsidRPr="00F93994">
        <w:rPr>
          <w:rFonts w:ascii="Montserrat" w:eastAsia="Arial" w:hAnsi="Montserrat" w:cs="Arial"/>
          <w:color w:val="000000" w:themeColor="text1"/>
          <w:lang w:val="es-ES"/>
        </w:rPr>
        <w:t>?</w:t>
      </w:r>
    </w:p>
    <w:p w14:paraId="6BAA102D"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763B8841" w14:textId="3F895D25" w:rsidR="00C4027D"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Recuerda que puedes hacer cuestionarios con preguntas abiertas y con preguntas cerradas, como en el siguiente ejemplo:</w:t>
      </w:r>
    </w:p>
    <w:p w14:paraId="13C7327B" w14:textId="77777777" w:rsidR="00746A24" w:rsidRPr="006D7479" w:rsidRDefault="00746A24" w:rsidP="00C4027D">
      <w:pPr>
        <w:spacing w:after="0" w:line="240" w:lineRule="auto"/>
        <w:jc w:val="both"/>
        <w:rPr>
          <w:rFonts w:ascii="Montserrat" w:eastAsia="Arial" w:hAnsi="Montserrat" w:cs="Arial"/>
          <w:color w:val="000000" w:themeColor="text1"/>
          <w:lang w:val="es-ES"/>
        </w:rPr>
      </w:pPr>
    </w:p>
    <w:p w14:paraId="64E713D5" w14:textId="69701952" w:rsidR="00C4027D" w:rsidRDefault="00746A24" w:rsidP="00C4027D">
      <w:pPr>
        <w:spacing w:after="0" w:line="240" w:lineRule="auto"/>
        <w:jc w:val="center"/>
        <w:rPr>
          <w:rFonts w:ascii="Montserrat" w:hAnsi="Montserrat"/>
        </w:rPr>
      </w:pPr>
      <w:r w:rsidRPr="00746A24">
        <w:rPr>
          <w:noProof/>
          <w:lang w:val="en-US"/>
        </w:rPr>
        <w:drawing>
          <wp:inline distT="0" distB="0" distL="0" distR="0" wp14:anchorId="0C8840F3" wp14:editId="62305BCE">
            <wp:extent cx="4419048" cy="2304762"/>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9048" cy="2304762"/>
                    </a:xfrm>
                    <a:prstGeom prst="rect">
                      <a:avLst/>
                    </a:prstGeom>
                  </pic:spPr>
                </pic:pic>
              </a:graphicData>
            </a:graphic>
          </wp:inline>
        </w:drawing>
      </w:r>
    </w:p>
    <w:p w14:paraId="0FF0B3B7" w14:textId="77777777" w:rsidR="00C4027D" w:rsidRPr="006D7479" w:rsidRDefault="00C4027D" w:rsidP="00C4027D">
      <w:pPr>
        <w:spacing w:after="0" w:line="240" w:lineRule="auto"/>
        <w:jc w:val="center"/>
        <w:rPr>
          <w:rFonts w:ascii="Montserrat" w:hAnsi="Montserrat"/>
        </w:rPr>
      </w:pPr>
    </w:p>
    <w:p w14:paraId="202B2516"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En las preguntas abiertas, las personas pueden opinar a partir de su punto de vista y en las preguntas cerradas sólo pueden elegir entre las opciones que se presentan, ya sea marcando con una “x”, subrayando o escribiendo “sí” o “no”.</w:t>
      </w:r>
      <w:r>
        <w:rPr>
          <w:rFonts w:ascii="Montserrat" w:eastAsia="Arial" w:hAnsi="Montserrat" w:cs="Arial"/>
          <w:color w:val="000000" w:themeColor="text1"/>
          <w:lang w:val="es-ES"/>
        </w:rPr>
        <w:t xml:space="preserve"> </w:t>
      </w:r>
      <w:r w:rsidRPr="006D7479">
        <w:rPr>
          <w:rFonts w:ascii="Montserrat" w:eastAsia="Arial" w:hAnsi="Montserrat" w:cs="Arial"/>
          <w:color w:val="000000" w:themeColor="text1"/>
          <w:lang w:val="es-ES"/>
        </w:rPr>
        <w:t xml:space="preserve">También se podría hacer una evaluación que valore la participación individual de los responsables de la </w:t>
      </w:r>
      <w:r w:rsidRPr="006D7479">
        <w:rPr>
          <w:rFonts w:ascii="Montserrat" w:eastAsia="Arial" w:hAnsi="Montserrat" w:cs="Arial"/>
          <w:color w:val="000000" w:themeColor="text1"/>
          <w:lang w:val="es-ES"/>
        </w:rPr>
        <w:lastRenderedPageBreak/>
        <w:t>campaña, es decir, si participaron en la identificación del problema, se comprometieron al momento de implementarla y si realizaron las tareas encomendadas. A esta evaluación personal se le conoce como autoevaluación.</w:t>
      </w:r>
    </w:p>
    <w:p w14:paraId="323A79E9"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0863ACF9" w14:textId="105D5EE0" w:rsidR="00C4027D" w:rsidRPr="006D7479" w:rsidRDefault="00746A24" w:rsidP="00C4027D">
      <w:pPr>
        <w:spacing w:after="0" w:line="240" w:lineRule="auto"/>
        <w:jc w:val="center"/>
        <w:rPr>
          <w:rFonts w:ascii="Montserrat" w:eastAsia="Arial" w:hAnsi="Montserrat" w:cs="Arial"/>
          <w:color w:val="000000" w:themeColor="text1"/>
          <w:lang w:val="es-ES"/>
        </w:rPr>
      </w:pPr>
      <w:r w:rsidRPr="00746A24">
        <w:rPr>
          <w:noProof/>
          <w:lang w:val="en-US"/>
        </w:rPr>
        <w:drawing>
          <wp:inline distT="0" distB="0" distL="0" distR="0" wp14:anchorId="690D60CF" wp14:editId="6971239F">
            <wp:extent cx="3894752" cy="2381002"/>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3784" cy="2410977"/>
                    </a:xfrm>
                    <a:prstGeom prst="rect">
                      <a:avLst/>
                    </a:prstGeom>
                  </pic:spPr>
                </pic:pic>
              </a:graphicData>
            </a:graphic>
          </wp:inline>
        </w:drawing>
      </w:r>
    </w:p>
    <w:p w14:paraId="72EF9150"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6BA6A77D"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Esta evaluación es personal, cada uno puede evaluar su contribución y el desempeño logrado en la campaña, desde su propia perspectiva.</w:t>
      </w:r>
    </w:p>
    <w:p w14:paraId="7374694F" w14:textId="77777777" w:rsidR="00C4027D" w:rsidRPr="006D7479" w:rsidRDefault="00C4027D" w:rsidP="00C4027D">
      <w:pPr>
        <w:spacing w:after="0" w:line="240" w:lineRule="auto"/>
        <w:jc w:val="both"/>
        <w:rPr>
          <w:rFonts w:ascii="Montserrat" w:hAnsi="Montserrat"/>
        </w:rPr>
      </w:pPr>
    </w:p>
    <w:p w14:paraId="53F8E220"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rPr>
        <w:t xml:space="preserve">Hay otro tipo de evaluación conocida como coevaluación </w:t>
      </w:r>
      <w:r w:rsidRPr="006D7479">
        <w:rPr>
          <w:rFonts w:ascii="Montserrat" w:eastAsia="Arial" w:hAnsi="Montserrat" w:cs="Arial"/>
          <w:color w:val="000000" w:themeColor="text1"/>
          <w:lang w:val="es-ES"/>
        </w:rPr>
        <w:t>este tipo de evaluación se caracteriza porque el grupo evalúa la participación de las y los integrantes de manera individual, pero no para señalar todo el tiempo de manera negativa, sino resaltando lo positivo y las áreas de oportunidad.</w:t>
      </w:r>
    </w:p>
    <w:p w14:paraId="0E07CB28"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5C0975BA" w14:textId="1965CBC7" w:rsidR="00C4027D" w:rsidRPr="006D7479" w:rsidRDefault="00746A24" w:rsidP="00C4027D">
      <w:pPr>
        <w:spacing w:after="0" w:line="240" w:lineRule="auto"/>
        <w:jc w:val="center"/>
        <w:rPr>
          <w:rFonts w:ascii="Montserrat" w:eastAsia="Arial" w:hAnsi="Montserrat" w:cs="Arial"/>
          <w:color w:val="000000" w:themeColor="text1"/>
          <w:lang w:val="es-ES"/>
        </w:rPr>
      </w:pPr>
      <w:r w:rsidRPr="00746A24">
        <w:rPr>
          <w:noProof/>
          <w:lang w:val="en-US"/>
        </w:rPr>
        <w:drawing>
          <wp:inline distT="0" distB="0" distL="0" distR="0" wp14:anchorId="71473EB2" wp14:editId="52C5055C">
            <wp:extent cx="4013859" cy="2426288"/>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5654" cy="2451552"/>
                    </a:xfrm>
                    <a:prstGeom prst="rect">
                      <a:avLst/>
                    </a:prstGeom>
                  </pic:spPr>
                </pic:pic>
              </a:graphicData>
            </a:graphic>
          </wp:inline>
        </w:drawing>
      </w:r>
    </w:p>
    <w:p w14:paraId="71F64340"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0F7ED08F"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 xml:space="preserve">La evaluación es importante ya que permitirá valorar el éxito de </w:t>
      </w:r>
      <w:r>
        <w:rPr>
          <w:rFonts w:ascii="Montserrat" w:eastAsia="Arial" w:hAnsi="Montserrat" w:cs="Arial"/>
          <w:color w:val="000000" w:themeColor="text1"/>
          <w:lang w:val="es-ES"/>
        </w:rPr>
        <w:t>la</w:t>
      </w:r>
      <w:r w:rsidRPr="006D7479">
        <w:rPr>
          <w:rFonts w:ascii="Montserrat" w:eastAsia="Arial" w:hAnsi="Montserrat" w:cs="Arial"/>
          <w:color w:val="000000" w:themeColor="text1"/>
          <w:lang w:val="es-ES"/>
        </w:rPr>
        <w:t xml:space="preserve"> campaña o dará información sobre lo que faltó, por lo que las preguntas o aseveraciones deberán ser muy precisas para no confundir al entrevistado. Y, además, estas acciones deben </w:t>
      </w:r>
      <w:r w:rsidRPr="006D7479">
        <w:rPr>
          <w:rFonts w:ascii="Montserrat" w:eastAsia="Arial" w:hAnsi="Montserrat" w:cs="Arial"/>
          <w:color w:val="000000" w:themeColor="text1"/>
          <w:lang w:val="es-ES"/>
        </w:rPr>
        <w:lastRenderedPageBreak/>
        <w:t xml:space="preserve">aplicarse a la mayor cantidad de alumnas y alumnos, pues de otra manera </w:t>
      </w:r>
      <w:r>
        <w:rPr>
          <w:rFonts w:ascii="Montserrat" w:eastAsia="Arial" w:hAnsi="Montserrat" w:cs="Arial"/>
          <w:color w:val="000000" w:themeColor="text1"/>
          <w:lang w:val="es-ES"/>
        </w:rPr>
        <w:t xml:space="preserve">los </w:t>
      </w:r>
      <w:r w:rsidRPr="006D7479">
        <w:rPr>
          <w:rFonts w:ascii="Montserrat" w:eastAsia="Arial" w:hAnsi="Montserrat" w:cs="Arial"/>
          <w:color w:val="000000" w:themeColor="text1"/>
          <w:lang w:val="es-ES"/>
        </w:rPr>
        <w:t>resultados no estarán respaldados de forma amplia.</w:t>
      </w:r>
    </w:p>
    <w:p w14:paraId="0F13BD6B" w14:textId="77777777" w:rsidR="00C4027D" w:rsidRPr="006D7479" w:rsidRDefault="00C4027D" w:rsidP="00C4027D">
      <w:pPr>
        <w:spacing w:after="0" w:line="240" w:lineRule="auto"/>
        <w:jc w:val="both"/>
        <w:rPr>
          <w:rFonts w:ascii="Montserrat" w:hAnsi="Montserrat"/>
        </w:rPr>
      </w:pPr>
    </w:p>
    <w:p w14:paraId="03565F95" w14:textId="77777777" w:rsidR="00C4027D"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 xml:space="preserve">En las asambleas para la evaluación de la campaña escolar es importante valorar la participación de las y los miembros de la comunidad educativa en las acciones organizadas que se realizaron. Éstas son valiosas porque con ellas </w:t>
      </w:r>
      <w:r>
        <w:rPr>
          <w:rFonts w:ascii="Montserrat" w:eastAsia="Arial" w:hAnsi="Montserrat" w:cs="Arial"/>
          <w:color w:val="000000" w:themeColor="text1"/>
          <w:lang w:val="es-ES"/>
        </w:rPr>
        <w:t xml:space="preserve">se </w:t>
      </w:r>
      <w:r w:rsidRPr="006D7479">
        <w:rPr>
          <w:rFonts w:ascii="Montserrat" w:eastAsia="Arial" w:hAnsi="Montserrat" w:cs="Arial"/>
          <w:color w:val="000000" w:themeColor="text1"/>
          <w:lang w:val="es-ES"/>
        </w:rPr>
        <w:t xml:space="preserve">logra influir y transformar </w:t>
      </w:r>
      <w:r>
        <w:rPr>
          <w:rFonts w:ascii="Montserrat" w:eastAsia="Arial" w:hAnsi="Montserrat" w:cs="Arial"/>
          <w:color w:val="000000" w:themeColor="text1"/>
          <w:lang w:val="es-ES"/>
        </w:rPr>
        <w:t>el</w:t>
      </w:r>
      <w:r w:rsidRPr="006D7479">
        <w:rPr>
          <w:rFonts w:ascii="Montserrat" w:eastAsia="Arial" w:hAnsi="Montserrat" w:cs="Arial"/>
          <w:color w:val="000000" w:themeColor="text1"/>
          <w:lang w:val="es-ES"/>
        </w:rPr>
        <w:t xml:space="preserve"> entorno.</w:t>
      </w:r>
      <w:r>
        <w:rPr>
          <w:rFonts w:ascii="Montserrat" w:eastAsia="Arial" w:hAnsi="Montserrat" w:cs="Arial"/>
          <w:color w:val="000000" w:themeColor="text1"/>
          <w:lang w:val="es-ES"/>
        </w:rPr>
        <w:t xml:space="preserve"> </w:t>
      </w:r>
      <w:r w:rsidRPr="006D7479">
        <w:rPr>
          <w:rFonts w:ascii="Montserrat" w:eastAsia="Arial" w:hAnsi="Montserrat" w:cs="Arial"/>
          <w:color w:val="000000" w:themeColor="text1"/>
          <w:lang w:val="es-ES"/>
        </w:rPr>
        <w:t>Observa el siguiente video que muestra como al organizarse, se pueden obtener grandes logros no sólo para la escuela sino para la comunidad en general.</w:t>
      </w:r>
    </w:p>
    <w:p w14:paraId="239D82F7"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6CB5FB2B" w14:textId="77777777" w:rsidR="00C4027D" w:rsidRPr="003704C0" w:rsidRDefault="00C4027D" w:rsidP="00C4027D">
      <w:pPr>
        <w:pStyle w:val="Prrafodelista"/>
        <w:numPr>
          <w:ilvl w:val="0"/>
          <w:numId w:val="25"/>
        </w:numPr>
        <w:spacing w:after="0" w:line="240" w:lineRule="auto"/>
        <w:jc w:val="both"/>
        <w:rPr>
          <w:rFonts w:ascii="Montserrat" w:eastAsia="Arial" w:hAnsi="Montserrat" w:cs="Arial"/>
          <w:b/>
          <w:bCs/>
          <w:color w:val="000000" w:themeColor="text1"/>
          <w:lang w:val="es-ES"/>
        </w:rPr>
      </w:pPr>
      <w:r w:rsidRPr="003704C0">
        <w:rPr>
          <w:rFonts w:ascii="Montserrat" w:eastAsia="Arial" w:hAnsi="Montserrat" w:cs="Arial"/>
          <w:b/>
          <w:bCs/>
          <w:color w:val="000000" w:themeColor="text1"/>
          <w:lang w:val="es-ES"/>
        </w:rPr>
        <w:t>Acciones organizadas</w:t>
      </w:r>
    </w:p>
    <w:p w14:paraId="1C719EBA" w14:textId="77777777" w:rsidR="00C4027D" w:rsidRPr="003704C0" w:rsidRDefault="00C4027D" w:rsidP="00C4027D">
      <w:pPr>
        <w:pStyle w:val="Prrafodelista"/>
        <w:spacing w:after="0" w:line="240" w:lineRule="auto"/>
        <w:jc w:val="both"/>
        <w:rPr>
          <w:rFonts w:ascii="Montserrat" w:eastAsia="Arial" w:hAnsi="Montserrat" w:cs="Arial"/>
          <w:color w:val="000000" w:themeColor="text1"/>
          <w:lang w:val="es-ES"/>
        </w:rPr>
      </w:pPr>
      <w:r w:rsidRPr="003704C0">
        <w:rPr>
          <w:rFonts w:ascii="Montserrat" w:eastAsia="Arial" w:hAnsi="Montserrat" w:cs="Arial"/>
          <w:color w:val="000000" w:themeColor="text1"/>
          <w:lang w:val="es-ES"/>
        </w:rPr>
        <w:t>Formación Cívica y Ética, Primer grado, Bloque 3</w:t>
      </w:r>
    </w:p>
    <w:p w14:paraId="4DE31405" w14:textId="77777777" w:rsidR="00C4027D" w:rsidRPr="003704C0" w:rsidRDefault="00C4027D" w:rsidP="00C4027D">
      <w:pPr>
        <w:pStyle w:val="Prrafodelista"/>
        <w:spacing w:after="0" w:line="240" w:lineRule="auto"/>
        <w:jc w:val="both"/>
        <w:rPr>
          <w:rFonts w:ascii="Montserrat" w:eastAsia="Arial" w:hAnsi="Montserrat" w:cs="Arial"/>
          <w:color w:val="000000" w:themeColor="text1"/>
          <w:lang w:val="es-ES"/>
        </w:rPr>
      </w:pPr>
      <w:r w:rsidRPr="003704C0">
        <w:rPr>
          <w:rFonts w:ascii="Montserrat" w:eastAsia="Arial" w:hAnsi="Montserrat" w:cs="Arial"/>
          <w:color w:val="000000" w:themeColor="text1"/>
          <w:lang w:val="es-ES"/>
        </w:rPr>
        <w:t xml:space="preserve">Del minuto 01:04 </w:t>
      </w:r>
      <w:proofErr w:type="spellStart"/>
      <w:r w:rsidRPr="003704C0">
        <w:rPr>
          <w:rFonts w:ascii="Montserrat" w:eastAsia="Arial" w:hAnsi="Montserrat" w:cs="Arial"/>
          <w:color w:val="000000" w:themeColor="text1"/>
          <w:lang w:val="es-ES"/>
        </w:rPr>
        <w:t>al</w:t>
      </w:r>
      <w:proofErr w:type="spellEnd"/>
      <w:r w:rsidRPr="003704C0">
        <w:rPr>
          <w:rFonts w:ascii="Montserrat" w:eastAsia="Arial" w:hAnsi="Montserrat" w:cs="Arial"/>
          <w:color w:val="000000" w:themeColor="text1"/>
          <w:lang w:val="es-ES"/>
        </w:rPr>
        <w:t xml:space="preserve"> 03:41</w:t>
      </w:r>
    </w:p>
    <w:p w14:paraId="1B83E47A" w14:textId="5DE0F8C7" w:rsidR="00C4027D" w:rsidRPr="003704C0" w:rsidRDefault="00636A42" w:rsidP="00C4027D">
      <w:pPr>
        <w:pStyle w:val="Prrafodelista"/>
        <w:spacing w:after="0" w:line="240" w:lineRule="auto"/>
        <w:jc w:val="both"/>
        <w:rPr>
          <w:rFonts w:ascii="Montserrat" w:eastAsia="Arial" w:hAnsi="Montserrat" w:cs="Arial"/>
          <w:b/>
          <w:bCs/>
          <w:color w:val="000000" w:themeColor="text1"/>
          <w:lang w:val="es-ES"/>
        </w:rPr>
      </w:pPr>
      <w:hyperlink r:id="rId20" w:history="1">
        <w:r w:rsidR="003704C0" w:rsidRPr="00EF74EF">
          <w:rPr>
            <w:rStyle w:val="Hipervnculo"/>
            <w:rFonts w:ascii="Montserrat" w:eastAsia="Arial" w:hAnsi="Montserrat" w:cs="Arial"/>
            <w:lang w:val="es-ES"/>
          </w:rPr>
          <w:t>https://youtu.be/74e3tGlgiPo</w:t>
        </w:r>
      </w:hyperlink>
      <w:r w:rsidR="003704C0">
        <w:rPr>
          <w:rFonts w:ascii="Montserrat" w:eastAsia="Arial" w:hAnsi="Montserrat" w:cs="Arial"/>
          <w:color w:val="000000" w:themeColor="text1"/>
          <w:lang w:val="es-ES"/>
        </w:rPr>
        <w:t xml:space="preserve"> </w:t>
      </w:r>
    </w:p>
    <w:p w14:paraId="2DE0DBF0"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266241D5" w14:textId="77777777" w:rsidR="00C4027D"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 xml:space="preserve">Como observaste, las acciones que realizaron las y los alumnos, no sólo resultaron efectivas, sino que con el premio que ganaron realizaron mejoras comunitarias, con esto </w:t>
      </w:r>
      <w:r>
        <w:rPr>
          <w:rFonts w:ascii="Montserrat" w:eastAsia="Arial" w:hAnsi="Montserrat" w:cs="Arial"/>
          <w:color w:val="000000" w:themeColor="text1"/>
          <w:lang w:val="es-ES"/>
        </w:rPr>
        <w:t>se puede decir</w:t>
      </w:r>
      <w:r w:rsidRPr="006D7479">
        <w:rPr>
          <w:rFonts w:ascii="Montserrat" w:eastAsia="Arial" w:hAnsi="Montserrat" w:cs="Arial"/>
          <w:color w:val="000000" w:themeColor="text1"/>
          <w:lang w:val="es-ES"/>
        </w:rPr>
        <w:t xml:space="preserve"> que la evaluación de la misma resultó ser todo un éxito.</w:t>
      </w:r>
    </w:p>
    <w:p w14:paraId="22845256"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49576B6F"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Además, pusieron de manifiesto sus saberes, experiencias, conocimientos, habilidades y actitudes necesarias para el diálogo y la escucha, buscando la construcción colaborativa de propuestas que respondieran a sus necesidades y contextos, éstas son habilidades que deben manifestarse en el momento de diseñar, pero sobre todo evaluar campañas escolares.</w:t>
      </w:r>
    </w:p>
    <w:p w14:paraId="39C15206"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48747BB5" w14:textId="77777777" w:rsidR="00C4027D"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Es muy importante evaluar los alcances cuantitativos y cualitativos de la misma. Es decir, no solo se evalúa el posible éxito de la campaña en cuestiones que pudieran parecer subjetivas como lo son la colaboración y el trabajo en equipo, sino que además hay campañas como la que acabamos de ver, que se pueden evaluar con números, por ejemplo:</w:t>
      </w:r>
      <w:r>
        <w:rPr>
          <w:rFonts w:ascii="Montserrat" w:eastAsia="Arial" w:hAnsi="Montserrat" w:cs="Arial"/>
          <w:color w:val="000000" w:themeColor="text1"/>
          <w:lang w:val="es-ES"/>
        </w:rPr>
        <w:t xml:space="preserve"> </w:t>
      </w:r>
      <w:r w:rsidRPr="006D7479">
        <w:rPr>
          <w:rFonts w:ascii="Montserrat" w:eastAsia="Arial" w:hAnsi="Montserrat" w:cs="Arial"/>
          <w:color w:val="000000" w:themeColor="text1"/>
          <w:lang w:val="es-ES"/>
        </w:rPr>
        <w:t xml:space="preserve">El número de baños ecológicos que fueron instalados en </w:t>
      </w:r>
      <w:r>
        <w:rPr>
          <w:rFonts w:ascii="Montserrat" w:eastAsia="Arial" w:hAnsi="Montserrat" w:cs="Arial"/>
          <w:color w:val="000000" w:themeColor="text1"/>
          <w:lang w:val="es-ES"/>
        </w:rPr>
        <w:t>la</w:t>
      </w:r>
      <w:r w:rsidRPr="006D7479">
        <w:rPr>
          <w:rFonts w:ascii="Montserrat" w:eastAsia="Arial" w:hAnsi="Montserrat" w:cs="Arial"/>
          <w:color w:val="000000" w:themeColor="text1"/>
          <w:lang w:val="es-ES"/>
        </w:rPr>
        <w:t xml:space="preserve"> escuela a partir del éxito de </w:t>
      </w:r>
      <w:r>
        <w:rPr>
          <w:rFonts w:ascii="Montserrat" w:eastAsia="Arial" w:hAnsi="Montserrat" w:cs="Arial"/>
          <w:color w:val="000000" w:themeColor="text1"/>
          <w:lang w:val="es-ES"/>
        </w:rPr>
        <w:t>la</w:t>
      </w:r>
      <w:r w:rsidRPr="006D7479">
        <w:rPr>
          <w:rFonts w:ascii="Montserrat" w:eastAsia="Arial" w:hAnsi="Montserrat" w:cs="Arial"/>
          <w:color w:val="000000" w:themeColor="text1"/>
          <w:lang w:val="es-ES"/>
        </w:rPr>
        <w:t xml:space="preserve"> campaña, entre otros.</w:t>
      </w:r>
    </w:p>
    <w:p w14:paraId="37BAAC31"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0F6C9AB0" w14:textId="77777777" w:rsidR="00C4027D"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 xml:space="preserve">Estos son alcances cuantitativos y es muy importante que sean considerados en cualquier evaluación de una campaña y aún más importante y necesario que en la planeación de la campaña se proyecten esos posibles alcances, así, al momento de hacer la evaluación de dicha campaña, </w:t>
      </w:r>
      <w:r>
        <w:rPr>
          <w:rFonts w:ascii="Montserrat" w:eastAsia="Arial" w:hAnsi="Montserrat" w:cs="Arial"/>
          <w:color w:val="000000" w:themeColor="text1"/>
          <w:lang w:val="es-ES"/>
        </w:rPr>
        <w:t xml:space="preserve">se </w:t>
      </w:r>
      <w:r w:rsidRPr="006D7479">
        <w:rPr>
          <w:rFonts w:ascii="Montserrat" w:eastAsia="Arial" w:hAnsi="Montserrat" w:cs="Arial"/>
          <w:color w:val="000000" w:themeColor="text1"/>
          <w:lang w:val="es-ES"/>
        </w:rPr>
        <w:t>podr</w:t>
      </w:r>
      <w:r>
        <w:rPr>
          <w:rFonts w:ascii="Montserrat" w:eastAsia="Arial" w:hAnsi="Montserrat" w:cs="Arial"/>
          <w:color w:val="000000" w:themeColor="text1"/>
          <w:lang w:val="es-ES"/>
        </w:rPr>
        <w:t>á</w:t>
      </w:r>
      <w:r w:rsidRPr="006D7479">
        <w:rPr>
          <w:rFonts w:ascii="Montserrat" w:eastAsia="Arial" w:hAnsi="Montserrat" w:cs="Arial"/>
          <w:color w:val="000000" w:themeColor="text1"/>
          <w:lang w:val="es-ES"/>
        </w:rPr>
        <w:t xml:space="preserve"> saber si los objetivos en cuanto a números se alcanzaron.</w:t>
      </w:r>
    </w:p>
    <w:p w14:paraId="5476FEF8" w14:textId="77777777" w:rsidR="00C4027D" w:rsidRPr="006D7479" w:rsidRDefault="00C4027D" w:rsidP="00C4027D">
      <w:pPr>
        <w:spacing w:after="0" w:line="240" w:lineRule="auto"/>
        <w:jc w:val="both"/>
        <w:rPr>
          <w:rFonts w:ascii="Montserrat" w:eastAsia="Arial" w:hAnsi="Montserrat" w:cs="Arial"/>
          <w:color w:val="000000" w:themeColor="text1"/>
          <w:lang w:val="es-ES"/>
        </w:rPr>
      </w:pPr>
    </w:p>
    <w:p w14:paraId="7420504C" w14:textId="77777777" w:rsidR="00C4027D" w:rsidRPr="006D7479" w:rsidRDefault="00C4027D" w:rsidP="00C4027D">
      <w:pPr>
        <w:spacing w:after="0" w:line="240" w:lineRule="auto"/>
        <w:jc w:val="both"/>
        <w:rPr>
          <w:rFonts w:ascii="Montserrat" w:eastAsia="Arial" w:hAnsi="Montserrat" w:cs="Arial"/>
          <w:color w:val="000000" w:themeColor="text1"/>
          <w:lang w:val="es-ES"/>
        </w:rPr>
      </w:pPr>
      <w:r w:rsidRPr="006D7479">
        <w:rPr>
          <w:rFonts w:ascii="Montserrat" w:eastAsia="Arial" w:hAnsi="Montserrat" w:cs="Arial"/>
          <w:color w:val="000000" w:themeColor="text1"/>
          <w:lang w:val="es-ES"/>
        </w:rPr>
        <w:t>Así como es importante poder evaluar la participación de las y los miembros de la comunidad educativa, también lo es evaluar los resultados y los objetivos cumplidos de cada campaña. Y la manera más clara de lograrlo es a través de una valoración cuantitativa y cualitativa de esos objetivos y resultados.</w:t>
      </w:r>
    </w:p>
    <w:p w14:paraId="16B57C82" w14:textId="77777777" w:rsidR="00C4027D" w:rsidRDefault="00C4027D" w:rsidP="00C4027D">
      <w:pPr>
        <w:spacing w:after="0" w:line="240" w:lineRule="auto"/>
        <w:jc w:val="both"/>
        <w:rPr>
          <w:rFonts w:ascii="Montserrat" w:eastAsia="Arial" w:hAnsi="Montserrat" w:cs="Arial"/>
          <w:color w:val="000000" w:themeColor="text1"/>
          <w:lang w:val="es-ES"/>
        </w:rPr>
      </w:pPr>
    </w:p>
    <w:p w14:paraId="4B76354F" w14:textId="77777777" w:rsidR="00C4027D" w:rsidRPr="006D7479" w:rsidRDefault="00C4027D" w:rsidP="00C4027D">
      <w:pPr>
        <w:pStyle w:val="Sinespaciado"/>
        <w:jc w:val="both"/>
        <w:rPr>
          <w:rFonts w:ascii="Montserrat" w:hAnsi="Montserrat"/>
        </w:rPr>
      </w:pPr>
      <w:r w:rsidRPr="006D7479">
        <w:rPr>
          <w:rFonts w:ascii="Montserrat" w:hAnsi="Montserrat"/>
        </w:rPr>
        <w:t xml:space="preserve">Con esto queda clara la importancia de evaluar las campañas, ya que </w:t>
      </w:r>
      <w:r>
        <w:rPr>
          <w:rFonts w:ascii="Montserrat" w:hAnsi="Montserrat"/>
        </w:rPr>
        <w:t>esto</w:t>
      </w:r>
      <w:r w:rsidRPr="006D7479">
        <w:rPr>
          <w:rFonts w:ascii="Montserrat" w:hAnsi="Montserrat"/>
        </w:rPr>
        <w:t xml:space="preserve"> permite conocer el impacto que tienen y, sobre todo, crear conciencia y cambios en nuestra sociedad para mejorar nuestra calidad de vida.</w:t>
      </w:r>
    </w:p>
    <w:p w14:paraId="10E7E661" w14:textId="77777777" w:rsidR="00C4027D" w:rsidRPr="00824002" w:rsidRDefault="00C4027D" w:rsidP="00C4027D">
      <w:pPr>
        <w:spacing w:after="0" w:line="240" w:lineRule="auto"/>
        <w:jc w:val="both"/>
        <w:rPr>
          <w:rFonts w:ascii="Montserrat" w:eastAsia="Arial" w:hAnsi="Montserrat" w:cs="Arial"/>
          <w:color w:val="000000" w:themeColor="text1"/>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0060A803" w14:textId="77777777" w:rsidR="00C4027D" w:rsidRPr="006D7479" w:rsidRDefault="00C4027D" w:rsidP="00C4027D">
      <w:pPr>
        <w:pStyle w:val="Sinespaciado"/>
        <w:jc w:val="both"/>
        <w:rPr>
          <w:rFonts w:ascii="Montserrat" w:hAnsi="Montserrat"/>
        </w:rPr>
      </w:pPr>
      <w:r>
        <w:rPr>
          <w:rFonts w:ascii="Montserrat" w:hAnsi="Montserrat"/>
        </w:rPr>
        <w:t>A</w:t>
      </w:r>
      <w:r w:rsidRPr="006D7479">
        <w:rPr>
          <w:rFonts w:ascii="Montserrat" w:hAnsi="Montserrat"/>
        </w:rPr>
        <w:t xml:space="preserve"> partir de la experiencia de campaña</w:t>
      </w:r>
      <w:r>
        <w:rPr>
          <w:rFonts w:ascii="Montserrat" w:hAnsi="Montserrat"/>
        </w:rPr>
        <w:t xml:space="preserve"> del siguiente video,</w:t>
      </w:r>
      <w:r w:rsidRPr="006D7479">
        <w:rPr>
          <w:rFonts w:ascii="Montserrat" w:hAnsi="Montserrat"/>
        </w:rPr>
        <w:t xml:space="preserve"> evalúa </w:t>
      </w:r>
      <w:r>
        <w:rPr>
          <w:rFonts w:ascii="Montserrat" w:hAnsi="Montserrat"/>
        </w:rPr>
        <w:t>los</w:t>
      </w:r>
      <w:r w:rsidRPr="006D7479">
        <w:rPr>
          <w:rFonts w:ascii="Montserrat" w:hAnsi="Montserrat"/>
        </w:rPr>
        <w:t xml:space="preserve"> resultados</w:t>
      </w:r>
      <w:r>
        <w:rPr>
          <w:rFonts w:ascii="Montserrat" w:hAnsi="Montserrat"/>
        </w:rPr>
        <w:t>.</w:t>
      </w:r>
      <w:r w:rsidRPr="006D7479">
        <w:rPr>
          <w:rFonts w:ascii="Montserrat" w:hAnsi="Montserrat"/>
        </w:rPr>
        <w:t xml:space="preserve"> Escrib</w:t>
      </w:r>
      <w:r>
        <w:rPr>
          <w:rFonts w:ascii="Montserrat" w:hAnsi="Montserrat"/>
        </w:rPr>
        <w:t>e</w:t>
      </w:r>
      <w:r w:rsidRPr="006D7479">
        <w:rPr>
          <w:rFonts w:ascii="Montserrat" w:hAnsi="Montserrat"/>
        </w:rPr>
        <w:t xml:space="preserve"> en </w:t>
      </w:r>
      <w:r>
        <w:rPr>
          <w:rFonts w:ascii="Montserrat" w:hAnsi="Montserrat"/>
        </w:rPr>
        <w:t>t</w:t>
      </w:r>
      <w:r w:rsidRPr="006D7479">
        <w:rPr>
          <w:rFonts w:ascii="Montserrat" w:hAnsi="Montserrat"/>
        </w:rPr>
        <w:t>u cuaderno cómo se llamó la campaña, cuáles fueron sus resultados, y cómo podría</w:t>
      </w:r>
      <w:r>
        <w:rPr>
          <w:rFonts w:ascii="Montserrat" w:hAnsi="Montserrat"/>
        </w:rPr>
        <w:t>s</w:t>
      </w:r>
      <w:r w:rsidRPr="006D7479">
        <w:rPr>
          <w:rFonts w:ascii="Montserrat" w:hAnsi="Montserrat"/>
        </w:rPr>
        <w:t xml:space="preserve"> evaluar el efecto en </w:t>
      </w:r>
      <w:r>
        <w:rPr>
          <w:rFonts w:ascii="Montserrat" w:hAnsi="Montserrat"/>
        </w:rPr>
        <w:t>la</w:t>
      </w:r>
      <w:r w:rsidRPr="006D7479">
        <w:rPr>
          <w:rFonts w:ascii="Montserrat" w:hAnsi="Montserrat"/>
        </w:rPr>
        <w:t xml:space="preserve"> comunidad escolar.</w:t>
      </w:r>
    </w:p>
    <w:p w14:paraId="171A1F22" w14:textId="77777777" w:rsidR="00C4027D" w:rsidRPr="006D7479" w:rsidRDefault="00C4027D" w:rsidP="00C4027D">
      <w:pPr>
        <w:pStyle w:val="Sinespaciado"/>
        <w:jc w:val="both"/>
        <w:rPr>
          <w:rFonts w:ascii="Montserrat" w:hAnsi="Montserrat"/>
        </w:rPr>
      </w:pPr>
    </w:p>
    <w:p w14:paraId="67AF4C55" w14:textId="77777777" w:rsidR="00C4027D" w:rsidRPr="003704C0" w:rsidRDefault="00C4027D" w:rsidP="00C4027D">
      <w:pPr>
        <w:pStyle w:val="Sinespaciado"/>
        <w:numPr>
          <w:ilvl w:val="0"/>
          <w:numId w:val="25"/>
        </w:numPr>
        <w:jc w:val="both"/>
        <w:rPr>
          <w:rFonts w:ascii="Montserrat" w:hAnsi="Montserrat"/>
          <w:b/>
          <w:bCs/>
        </w:rPr>
      </w:pPr>
      <w:r w:rsidRPr="003704C0">
        <w:rPr>
          <w:rFonts w:ascii="Montserrat" w:hAnsi="Montserrat"/>
          <w:b/>
          <w:bCs/>
        </w:rPr>
        <w:t>Cuidado del medio ambiente: reduce, recicla, reutiliza</w:t>
      </w:r>
    </w:p>
    <w:p w14:paraId="4D9A4674" w14:textId="77777777" w:rsidR="00C4027D" w:rsidRPr="003704C0" w:rsidRDefault="00C4027D" w:rsidP="00C4027D">
      <w:pPr>
        <w:pStyle w:val="Sinespaciado"/>
        <w:ind w:left="720"/>
        <w:jc w:val="both"/>
        <w:rPr>
          <w:rFonts w:ascii="Montserrat" w:hAnsi="Montserrat"/>
        </w:rPr>
      </w:pPr>
      <w:r w:rsidRPr="003704C0">
        <w:rPr>
          <w:rFonts w:ascii="Montserrat" w:hAnsi="Montserrat"/>
        </w:rPr>
        <w:t>Geografía, Primer grado, Bloque 3</w:t>
      </w:r>
    </w:p>
    <w:p w14:paraId="42D48074" w14:textId="77777777" w:rsidR="00C4027D" w:rsidRPr="003704C0" w:rsidRDefault="00C4027D" w:rsidP="00C4027D">
      <w:pPr>
        <w:pStyle w:val="Sinespaciado"/>
        <w:ind w:left="720"/>
        <w:jc w:val="both"/>
        <w:rPr>
          <w:rFonts w:ascii="Montserrat" w:hAnsi="Montserrat"/>
        </w:rPr>
      </w:pPr>
      <w:r w:rsidRPr="003704C0">
        <w:rPr>
          <w:rFonts w:ascii="Montserrat" w:hAnsi="Montserrat"/>
        </w:rPr>
        <w:t xml:space="preserve">Del minuto 00:22 </w:t>
      </w:r>
      <w:proofErr w:type="spellStart"/>
      <w:r w:rsidRPr="003704C0">
        <w:rPr>
          <w:rFonts w:ascii="Montserrat" w:hAnsi="Montserrat"/>
        </w:rPr>
        <w:t>al</w:t>
      </w:r>
      <w:proofErr w:type="spellEnd"/>
      <w:r w:rsidRPr="003704C0">
        <w:rPr>
          <w:rFonts w:ascii="Montserrat" w:hAnsi="Montserrat"/>
        </w:rPr>
        <w:t xml:space="preserve"> 1:15</w:t>
      </w:r>
    </w:p>
    <w:p w14:paraId="7BE1E490" w14:textId="099CA2F4" w:rsidR="00C4027D" w:rsidRPr="003704C0" w:rsidRDefault="00636A42" w:rsidP="00C4027D">
      <w:pPr>
        <w:pStyle w:val="Sinespaciado"/>
        <w:ind w:left="720"/>
        <w:jc w:val="both"/>
        <w:rPr>
          <w:rFonts w:ascii="Montserrat" w:hAnsi="Montserrat"/>
        </w:rPr>
      </w:pPr>
      <w:hyperlink r:id="rId21" w:history="1">
        <w:r w:rsidR="003704C0" w:rsidRPr="00EF74EF">
          <w:rPr>
            <w:rStyle w:val="Hipervnculo"/>
            <w:rFonts w:ascii="Montserrat" w:hAnsi="Montserrat"/>
          </w:rPr>
          <w:t>https://www.youtube.com/watch?v=oIkl1bTkI8o&amp;t=140s</w:t>
        </w:r>
      </w:hyperlink>
      <w:r w:rsidR="003704C0">
        <w:rPr>
          <w:rFonts w:ascii="Montserrat" w:hAnsi="Montserrat"/>
        </w:rPr>
        <w:t xml:space="preserve"> </w:t>
      </w:r>
    </w:p>
    <w:p w14:paraId="240A63DF" w14:textId="77777777" w:rsidR="00C4027D" w:rsidRPr="006D7479" w:rsidRDefault="00C4027D" w:rsidP="00C4027D">
      <w:pPr>
        <w:pStyle w:val="Sinespaciado"/>
        <w:jc w:val="both"/>
        <w:rPr>
          <w:rFonts w:ascii="Montserrat" w:hAnsi="Montserrat"/>
        </w:rPr>
      </w:pPr>
    </w:p>
    <w:p w14:paraId="3DA629B8" w14:textId="77777777" w:rsidR="00C4027D" w:rsidRPr="006D7479" w:rsidRDefault="00C4027D" w:rsidP="00C4027D">
      <w:pPr>
        <w:pStyle w:val="Sinespaciado"/>
        <w:jc w:val="both"/>
        <w:rPr>
          <w:rFonts w:ascii="Montserrat" w:hAnsi="Montserrat"/>
        </w:rPr>
      </w:pPr>
      <w:r>
        <w:rPr>
          <w:rFonts w:ascii="Montserrat" w:hAnsi="Montserrat"/>
        </w:rPr>
        <w:t>T</w:t>
      </w:r>
      <w:r w:rsidRPr="006D7479">
        <w:rPr>
          <w:rFonts w:ascii="Montserrat" w:hAnsi="Montserrat"/>
        </w:rPr>
        <w:t>e invitamos a que participe</w:t>
      </w:r>
      <w:r>
        <w:rPr>
          <w:rFonts w:ascii="Montserrat" w:hAnsi="Montserrat"/>
        </w:rPr>
        <w:t>s</w:t>
      </w:r>
      <w:r w:rsidRPr="006D7479">
        <w:rPr>
          <w:rFonts w:ascii="Montserrat" w:hAnsi="Montserrat"/>
        </w:rPr>
        <w:t xml:space="preserve"> en las asambleas de evaluación de las campañas que </w:t>
      </w:r>
      <w:r>
        <w:rPr>
          <w:rFonts w:ascii="Montserrat" w:hAnsi="Montserrat"/>
        </w:rPr>
        <w:t xml:space="preserve">se </w:t>
      </w:r>
      <w:r w:rsidRPr="006D7479">
        <w:rPr>
          <w:rFonts w:ascii="Montserrat" w:hAnsi="Montserrat"/>
        </w:rPr>
        <w:t xml:space="preserve">realizan en </w:t>
      </w:r>
      <w:r>
        <w:rPr>
          <w:rFonts w:ascii="Montserrat" w:hAnsi="Montserrat"/>
        </w:rPr>
        <w:t>t</w:t>
      </w:r>
      <w:r w:rsidRPr="006D7479">
        <w:rPr>
          <w:rFonts w:ascii="Montserrat" w:hAnsi="Montserrat"/>
        </w:rPr>
        <w:t>u escuela para que pueda</w:t>
      </w:r>
      <w:r>
        <w:rPr>
          <w:rFonts w:ascii="Montserrat" w:hAnsi="Montserrat"/>
        </w:rPr>
        <w:t>s</w:t>
      </w:r>
      <w:r w:rsidRPr="006D7479">
        <w:rPr>
          <w:rFonts w:ascii="Montserrat" w:hAnsi="Montserrat"/>
        </w:rPr>
        <w:t xml:space="preserve"> ver los resultados obtenidos durante su desarrollo.</w:t>
      </w:r>
    </w:p>
    <w:p w14:paraId="2A9B4B2A" w14:textId="77777777" w:rsidR="00C4027D" w:rsidRPr="006D7479" w:rsidRDefault="00C4027D" w:rsidP="00C4027D">
      <w:pPr>
        <w:pStyle w:val="Sinespaciado"/>
        <w:jc w:val="both"/>
        <w:rPr>
          <w:rFonts w:ascii="Montserrat" w:hAnsi="Montserrat"/>
        </w:rPr>
      </w:pPr>
    </w:p>
    <w:p w14:paraId="229F6380" w14:textId="77777777" w:rsidR="00C4027D" w:rsidRPr="006D7479" w:rsidRDefault="00C4027D" w:rsidP="00C4027D">
      <w:pPr>
        <w:pStyle w:val="Sinespaciado"/>
        <w:jc w:val="both"/>
        <w:rPr>
          <w:rFonts w:ascii="Montserrat" w:hAnsi="Montserrat"/>
        </w:rPr>
      </w:pPr>
      <w:r w:rsidRPr="006D7479">
        <w:rPr>
          <w:rFonts w:ascii="Montserrat" w:hAnsi="Montserrat"/>
        </w:rPr>
        <w:t xml:space="preserve">También </w:t>
      </w:r>
      <w:r>
        <w:rPr>
          <w:rFonts w:ascii="Montserrat" w:hAnsi="Montserrat"/>
        </w:rPr>
        <w:t>t</w:t>
      </w:r>
      <w:r w:rsidRPr="006D7479">
        <w:rPr>
          <w:rFonts w:ascii="Montserrat" w:hAnsi="Montserrat"/>
        </w:rPr>
        <w:t xml:space="preserve">e proponemos hacer una campaña con las problemáticas que hay en </w:t>
      </w:r>
      <w:r>
        <w:rPr>
          <w:rFonts w:ascii="Montserrat" w:hAnsi="Montserrat"/>
        </w:rPr>
        <w:t>t</w:t>
      </w:r>
      <w:r w:rsidRPr="006D7479">
        <w:rPr>
          <w:rFonts w:ascii="Montserrat" w:hAnsi="Montserrat"/>
        </w:rPr>
        <w:t>u escuela o comunidad. No olvide</w:t>
      </w:r>
      <w:r>
        <w:rPr>
          <w:rFonts w:ascii="Montserrat" w:hAnsi="Montserrat"/>
        </w:rPr>
        <w:t>s</w:t>
      </w:r>
      <w:r w:rsidRPr="006D7479">
        <w:rPr>
          <w:rFonts w:ascii="Montserrat" w:hAnsi="Montserrat"/>
        </w:rPr>
        <w:t xml:space="preserve"> que pueden ser diversos temas como el uso de las lenguas en el espacio escolar, la falta de agua, entre otros.</w:t>
      </w:r>
    </w:p>
    <w:p w14:paraId="57B8E5CA" w14:textId="77777777" w:rsidR="00C4027D" w:rsidRPr="006D7479" w:rsidRDefault="00C4027D" w:rsidP="00C4027D">
      <w:pPr>
        <w:pStyle w:val="Sinespaciado"/>
        <w:jc w:val="both"/>
        <w:rPr>
          <w:rFonts w:ascii="Montserrat" w:hAnsi="Montserrat"/>
        </w:rPr>
      </w:pPr>
    </w:p>
    <w:p w14:paraId="6B544A60" w14:textId="77777777" w:rsidR="00C4027D" w:rsidRPr="006D7479" w:rsidRDefault="00C4027D" w:rsidP="00C4027D">
      <w:pPr>
        <w:pStyle w:val="Sinespaciado"/>
        <w:jc w:val="both"/>
        <w:rPr>
          <w:rFonts w:ascii="Montserrat" w:hAnsi="Montserrat"/>
        </w:rPr>
      </w:pPr>
      <w:r>
        <w:rPr>
          <w:rFonts w:ascii="Montserrat" w:hAnsi="Montserrat"/>
        </w:rPr>
        <w:t>Por último,</w:t>
      </w:r>
      <w:r w:rsidRPr="006D7479">
        <w:rPr>
          <w:rFonts w:ascii="Montserrat" w:hAnsi="Montserrat"/>
        </w:rPr>
        <w:t xml:space="preserve"> </w:t>
      </w:r>
      <w:r>
        <w:rPr>
          <w:rFonts w:ascii="Montserrat" w:hAnsi="Montserrat"/>
        </w:rPr>
        <w:t>te</w:t>
      </w:r>
      <w:r w:rsidRPr="006D7479">
        <w:rPr>
          <w:rFonts w:ascii="Montserrat" w:hAnsi="Montserrat"/>
        </w:rPr>
        <w:t xml:space="preserve"> invitamos a que investigue</w:t>
      </w:r>
      <w:r>
        <w:rPr>
          <w:rFonts w:ascii="Montserrat" w:hAnsi="Montserrat"/>
        </w:rPr>
        <w:t>s</w:t>
      </w:r>
      <w:r w:rsidRPr="006D7479">
        <w:rPr>
          <w:rFonts w:ascii="Montserrat" w:hAnsi="Montserrat"/>
        </w:rPr>
        <w:t xml:space="preserve"> y revise</w:t>
      </w:r>
      <w:r>
        <w:rPr>
          <w:rFonts w:ascii="Montserrat" w:hAnsi="Montserrat"/>
        </w:rPr>
        <w:t>s</w:t>
      </w:r>
      <w:r w:rsidRPr="006D7479">
        <w:rPr>
          <w:rFonts w:ascii="Montserrat" w:hAnsi="Montserrat"/>
        </w:rPr>
        <w:t xml:space="preserve"> los resultados de las campañas realizadas en </w:t>
      </w:r>
      <w:r>
        <w:rPr>
          <w:rFonts w:ascii="Montserrat" w:hAnsi="Montserrat"/>
        </w:rPr>
        <w:t>t</w:t>
      </w:r>
      <w:r w:rsidRPr="006D7479">
        <w:rPr>
          <w:rFonts w:ascii="Montserrat" w:hAnsi="Montserrat"/>
        </w:rPr>
        <w:t xml:space="preserve">u escuela o en </w:t>
      </w:r>
      <w:r>
        <w:rPr>
          <w:rFonts w:ascii="Montserrat" w:hAnsi="Montserrat"/>
        </w:rPr>
        <w:t>t</w:t>
      </w:r>
      <w:r w:rsidRPr="006D7479">
        <w:rPr>
          <w:rFonts w:ascii="Montserrat" w:hAnsi="Montserrat"/>
        </w:rPr>
        <w:t>u comunidad. Sobre todo, que profundice</w:t>
      </w:r>
      <w:r>
        <w:rPr>
          <w:rFonts w:ascii="Montserrat" w:hAnsi="Montserrat"/>
        </w:rPr>
        <w:t>s</w:t>
      </w:r>
      <w:r w:rsidRPr="006D7479">
        <w:rPr>
          <w:rFonts w:ascii="Montserrat" w:hAnsi="Montserrat"/>
        </w:rPr>
        <w:t xml:space="preserve"> en los cambios que </w:t>
      </w:r>
      <w:r>
        <w:rPr>
          <w:rFonts w:ascii="Montserrat" w:hAnsi="Montserrat"/>
        </w:rPr>
        <w:t>hubo</w:t>
      </w:r>
      <w:r w:rsidRPr="006D7479">
        <w:rPr>
          <w:rFonts w:ascii="Montserrat" w:hAnsi="Montserrat"/>
        </w:rPr>
        <w:t xml:space="preserve"> en la población y revise</w:t>
      </w:r>
      <w:r>
        <w:rPr>
          <w:rFonts w:ascii="Montserrat" w:hAnsi="Montserrat"/>
        </w:rPr>
        <w:t>s</w:t>
      </w:r>
      <w:r w:rsidRPr="006D7479">
        <w:rPr>
          <w:rFonts w:ascii="Montserrat" w:hAnsi="Montserrat"/>
        </w:rPr>
        <w:t xml:space="preserve"> </w:t>
      </w:r>
      <w:r>
        <w:rPr>
          <w:rFonts w:ascii="Montserrat" w:hAnsi="Montserrat"/>
        </w:rPr>
        <w:t>t</w:t>
      </w:r>
      <w:r w:rsidRPr="006D7479">
        <w:rPr>
          <w:rFonts w:ascii="Montserrat" w:hAnsi="Montserrat"/>
        </w:rPr>
        <w:t>u libro de texto, pues ahí encontrará</w:t>
      </w:r>
      <w:r>
        <w:rPr>
          <w:rFonts w:ascii="Montserrat" w:hAnsi="Montserrat"/>
        </w:rPr>
        <w:t>s</w:t>
      </w:r>
      <w:r w:rsidRPr="006D7479">
        <w:rPr>
          <w:rFonts w:ascii="Montserrat" w:hAnsi="Montserrat"/>
        </w:rPr>
        <w:t xml:space="preserve"> aspectos de las campañas escolares.</w:t>
      </w:r>
    </w:p>
    <w:p w14:paraId="1BB63678" w14:textId="77777777" w:rsidR="00C4027D" w:rsidRPr="006D7479" w:rsidRDefault="00C4027D" w:rsidP="00C4027D">
      <w:pPr>
        <w:pStyle w:val="Sinespaciado"/>
        <w:jc w:val="both"/>
        <w:rPr>
          <w:rFonts w:ascii="Montserrat" w:hAnsi="Montserrat"/>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4ABEB17A" w:rsidR="00910237" w:rsidRDefault="00910237"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02C53877" w14:textId="77777777" w:rsidR="009562FB" w:rsidRDefault="009562FB" w:rsidP="009562FB">
      <w:pPr>
        <w:spacing w:after="0" w:line="240" w:lineRule="auto"/>
        <w:rPr>
          <w:rFonts w:ascii="Montserrat" w:eastAsia="Times New Roman" w:hAnsi="Montserrat" w:cs="Times New Roman"/>
          <w:color w:val="000000"/>
          <w:lang w:eastAsia="es-MX"/>
        </w:rPr>
      </w:pP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A9528F8" w14:textId="77777777" w:rsidR="009562FB" w:rsidRPr="004A3A3A" w:rsidRDefault="00636A42" w:rsidP="009562FB">
      <w:pPr>
        <w:spacing w:after="0" w:line="240" w:lineRule="auto"/>
        <w:rPr>
          <w:rFonts w:ascii="Montserrat" w:eastAsia="Times New Roman" w:hAnsi="Montserrat" w:cs="Times New Roman"/>
          <w:color w:val="000000"/>
          <w:lang w:eastAsia="es-MX"/>
        </w:rPr>
      </w:pPr>
      <w:hyperlink r:id="rId22" w:history="1">
        <w:r w:rsidR="009562FB" w:rsidRPr="004A3A3A">
          <w:rPr>
            <w:rStyle w:val="Hipervnculo"/>
            <w:rFonts w:ascii="Montserrat" w:hAnsi="Montserrat"/>
          </w:rPr>
          <w:t>https://libros.conaliteg.gob.mx/secundaria.html</w:t>
        </w:r>
      </w:hyperlink>
    </w:p>
    <w:p w14:paraId="17516AE4" w14:textId="77777777" w:rsidR="009562FB" w:rsidRDefault="009562FB" w:rsidP="009562FB">
      <w:pPr>
        <w:spacing w:after="0" w:line="240" w:lineRule="auto"/>
        <w:jc w:val="both"/>
        <w:rPr>
          <w:rFonts w:ascii="Montserrat" w:eastAsia="Times New Roman" w:hAnsi="Montserrat" w:cs="Helvetica"/>
          <w:sz w:val="24"/>
          <w:szCs w:val="24"/>
          <w:lang w:eastAsia="es-MX"/>
        </w:rPr>
      </w:pPr>
    </w:p>
    <w:p w14:paraId="10AB766E" w14:textId="77777777" w:rsidR="009562FB" w:rsidRPr="004A3A3A" w:rsidRDefault="009562FB" w:rsidP="00910237">
      <w:pPr>
        <w:spacing w:after="0" w:line="240" w:lineRule="auto"/>
        <w:jc w:val="both"/>
        <w:rPr>
          <w:rFonts w:ascii="Montserrat" w:eastAsia="Times New Roman" w:hAnsi="Montserrat" w:cs="Calibri"/>
          <w:lang w:eastAsia="es-MX"/>
        </w:rPr>
      </w:pPr>
    </w:p>
    <w:sectPr w:rsidR="009562FB"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58DAF" w14:textId="77777777" w:rsidR="00636A42" w:rsidRDefault="00636A42" w:rsidP="00873C03">
      <w:pPr>
        <w:spacing w:after="0" w:line="240" w:lineRule="auto"/>
      </w:pPr>
      <w:r>
        <w:separator/>
      </w:r>
    </w:p>
  </w:endnote>
  <w:endnote w:type="continuationSeparator" w:id="0">
    <w:p w14:paraId="52ABC85D" w14:textId="77777777" w:rsidR="00636A42" w:rsidRDefault="00636A4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DC6EB" w14:textId="77777777" w:rsidR="00636A42" w:rsidRDefault="00636A42" w:rsidP="00873C03">
      <w:pPr>
        <w:spacing w:after="0" w:line="240" w:lineRule="auto"/>
      </w:pPr>
      <w:r>
        <w:separator/>
      </w:r>
    </w:p>
  </w:footnote>
  <w:footnote w:type="continuationSeparator" w:id="0">
    <w:p w14:paraId="57AC870F" w14:textId="77777777" w:rsidR="00636A42" w:rsidRDefault="00636A4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A05C20"/>
    <w:multiLevelType w:val="hybridMultilevel"/>
    <w:tmpl w:val="10668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D35E2"/>
    <w:multiLevelType w:val="hybridMultilevel"/>
    <w:tmpl w:val="DD3A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53554"/>
    <w:multiLevelType w:val="hybridMultilevel"/>
    <w:tmpl w:val="33CA2D90"/>
    <w:lvl w:ilvl="0" w:tplc="3C305D24">
      <w:start w:val="1"/>
      <w:numFmt w:val="bullet"/>
      <w:lvlText w:val=""/>
      <w:lvlJc w:val="left"/>
      <w:pPr>
        <w:ind w:left="720" w:hanging="360"/>
      </w:pPr>
      <w:rPr>
        <w:rFonts w:ascii="Symbol" w:hAnsi="Symbol" w:hint="default"/>
      </w:rPr>
    </w:lvl>
    <w:lvl w:ilvl="1" w:tplc="C7963B00">
      <w:start w:val="1"/>
      <w:numFmt w:val="bullet"/>
      <w:lvlText w:val="o"/>
      <w:lvlJc w:val="left"/>
      <w:pPr>
        <w:ind w:left="1440" w:hanging="360"/>
      </w:pPr>
      <w:rPr>
        <w:rFonts w:ascii="Courier New" w:hAnsi="Courier New" w:hint="default"/>
      </w:rPr>
    </w:lvl>
    <w:lvl w:ilvl="2" w:tplc="FB2C79A4">
      <w:start w:val="1"/>
      <w:numFmt w:val="bullet"/>
      <w:lvlText w:val=""/>
      <w:lvlJc w:val="left"/>
      <w:pPr>
        <w:ind w:left="2160" w:hanging="360"/>
      </w:pPr>
      <w:rPr>
        <w:rFonts w:ascii="Wingdings" w:hAnsi="Wingdings" w:hint="default"/>
      </w:rPr>
    </w:lvl>
    <w:lvl w:ilvl="3" w:tplc="F9C81FA6">
      <w:start w:val="1"/>
      <w:numFmt w:val="bullet"/>
      <w:lvlText w:val=""/>
      <w:lvlJc w:val="left"/>
      <w:pPr>
        <w:ind w:left="2880" w:hanging="360"/>
      </w:pPr>
      <w:rPr>
        <w:rFonts w:ascii="Symbol" w:hAnsi="Symbol" w:hint="default"/>
      </w:rPr>
    </w:lvl>
    <w:lvl w:ilvl="4" w:tplc="8CE6E944">
      <w:start w:val="1"/>
      <w:numFmt w:val="bullet"/>
      <w:lvlText w:val="o"/>
      <w:lvlJc w:val="left"/>
      <w:pPr>
        <w:ind w:left="3600" w:hanging="360"/>
      </w:pPr>
      <w:rPr>
        <w:rFonts w:ascii="Courier New" w:hAnsi="Courier New" w:hint="default"/>
      </w:rPr>
    </w:lvl>
    <w:lvl w:ilvl="5" w:tplc="52EA305E">
      <w:start w:val="1"/>
      <w:numFmt w:val="bullet"/>
      <w:lvlText w:val=""/>
      <w:lvlJc w:val="left"/>
      <w:pPr>
        <w:ind w:left="4320" w:hanging="360"/>
      </w:pPr>
      <w:rPr>
        <w:rFonts w:ascii="Wingdings" w:hAnsi="Wingdings" w:hint="default"/>
      </w:rPr>
    </w:lvl>
    <w:lvl w:ilvl="6" w:tplc="14847574">
      <w:start w:val="1"/>
      <w:numFmt w:val="bullet"/>
      <w:lvlText w:val=""/>
      <w:lvlJc w:val="left"/>
      <w:pPr>
        <w:ind w:left="5040" w:hanging="360"/>
      </w:pPr>
      <w:rPr>
        <w:rFonts w:ascii="Symbol" w:hAnsi="Symbol" w:hint="default"/>
      </w:rPr>
    </w:lvl>
    <w:lvl w:ilvl="7" w:tplc="4266BB6A">
      <w:start w:val="1"/>
      <w:numFmt w:val="bullet"/>
      <w:lvlText w:val="o"/>
      <w:lvlJc w:val="left"/>
      <w:pPr>
        <w:ind w:left="5760" w:hanging="360"/>
      </w:pPr>
      <w:rPr>
        <w:rFonts w:ascii="Courier New" w:hAnsi="Courier New" w:hint="default"/>
      </w:rPr>
    </w:lvl>
    <w:lvl w:ilvl="8" w:tplc="8A54289C">
      <w:start w:val="1"/>
      <w:numFmt w:val="bullet"/>
      <w:lvlText w:val=""/>
      <w:lvlJc w:val="left"/>
      <w:pPr>
        <w:ind w:left="6480" w:hanging="360"/>
      </w:pPr>
      <w:rPr>
        <w:rFonts w:ascii="Wingdings" w:hAnsi="Wingdings" w:hint="default"/>
      </w:rPr>
    </w:lvl>
  </w:abstractNum>
  <w:abstractNum w:abstractNumId="7" w15:restartNumberingAfterBreak="0">
    <w:nsid w:val="1B012D54"/>
    <w:multiLevelType w:val="hybridMultilevel"/>
    <w:tmpl w:val="6518B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870B55"/>
    <w:multiLevelType w:val="hybridMultilevel"/>
    <w:tmpl w:val="A0DE14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B76557"/>
    <w:multiLevelType w:val="hybridMultilevel"/>
    <w:tmpl w:val="FD1C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BA110F"/>
    <w:multiLevelType w:val="hybridMultilevel"/>
    <w:tmpl w:val="A0DE14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1"/>
  </w:num>
  <w:num w:numId="4">
    <w:abstractNumId w:val="5"/>
  </w:num>
  <w:num w:numId="5">
    <w:abstractNumId w:val="19"/>
  </w:num>
  <w:num w:numId="6">
    <w:abstractNumId w:val="10"/>
  </w:num>
  <w:num w:numId="7">
    <w:abstractNumId w:val="14"/>
  </w:num>
  <w:num w:numId="8">
    <w:abstractNumId w:val="24"/>
  </w:num>
  <w:num w:numId="9">
    <w:abstractNumId w:val="4"/>
  </w:num>
  <w:num w:numId="10">
    <w:abstractNumId w:val="9"/>
  </w:num>
  <w:num w:numId="11">
    <w:abstractNumId w:val="1"/>
  </w:num>
  <w:num w:numId="12">
    <w:abstractNumId w:val="20"/>
  </w:num>
  <w:num w:numId="13">
    <w:abstractNumId w:val="0"/>
  </w:num>
  <w:num w:numId="14">
    <w:abstractNumId w:val="13"/>
  </w:num>
  <w:num w:numId="15">
    <w:abstractNumId w:val="21"/>
  </w:num>
  <w:num w:numId="16">
    <w:abstractNumId w:val="18"/>
  </w:num>
  <w:num w:numId="17">
    <w:abstractNumId w:val="22"/>
  </w:num>
  <w:num w:numId="18">
    <w:abstractNumId w:val="8"/>
  </w:num>
  <w:num w:numId="19">
    <w:abstractNumId w:val="6"/>
  </w:num>
  <w:num w:numId="20">
    <w:abstractNumId w:val="7"/>
  </w:num>
  <w:num w:numId="21">
    <w:abstractNumId w:val="3"/>
  </w:num>
  <w:num w:numId="22">
    <w:abstractNumId w:val="2"/>
  </w:num>
  <w:num w:numId="23">
    <w:abstractNumId w:val="23"/>
  </w:num>
  <w:num w:numId="24">
    <w:abstractNumId w:val="15"/>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04C0"/>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36A42"/>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46A24"/>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15"/>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35E26"/>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27D"/>
    <w:rsid w:val="00C405D1"/>
    <w:rsid w:val="00C40D79"/>
    <w:rsid w:val="00C40DDC"/>
    <w:rsid w:val="00C41A10"/>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Mencinsinresolver2">
    <w:name w:val="Mención sin resolver2"/>
    <w:basedOn w:val="Fuentedeprrafopredeter"/>
    <w:uiPriority w:val="99"/>
    <w:semiHidden/>
    <w:unhideWhenUsed/>
    <w:rsid w:val="00C40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rendeencasa.sep.gob.mx/multimedia/RSC/Audio/202104/202104-RSC-kLIkzehiat-AUDIO03CARTELNAHUATL.mp3"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youtube.com/watch?v=oIkl1bTkI8o&amp;t=140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outu.be/74e3tGlgiP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aprendeencasa.sep.gob.mx/multimedia/RSC/Audio/202104/202104-RSC-OE46uA3NsT-AUDIO02CARTELTUTUNAKU.mp3"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aprendeencasa.sep.gob.mx/multimedia/RSC/Audio/202104/202104-RSC-ec6x2x3kJv-AUDIO01CARTELTUTUNAKU.mp3" TargetMode="External"/><Relationship Id="rId14" Type="http://schemas.openxmlformats.org/officeDocument/2006/relationships/image" Target="media/image4.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9E037-01BB-490D-B5A8-CF112860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2195</Words>
  <Characters>12073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2021-04-24T20:14:00Z</dcterms:created>
  <dcterms:modified xsi:type="dcterms:W3CDTF">2021-04-27T20:51:00Z</dcterms:modified>
</cp:coreProperties>
</file>