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A3677" w14:textId="330C123C" w:rsidR="000719C3" w:rsidRPr="002B68CC" w:rsidRDefault="000719C3" w:rsidP="006D12D8">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2B68CC">
        <w:rPr>
          <w:rFonts w:ascii="Montserrat" w:hAnsi="Montserrat" w:cstheme="minorBidi"/>
          <w:b/>
          <w:color w:val="000000" w:themeColor="text1"/>
          <w:kern w:val="24"/>
          <w:sz w:val="48"/>
          <w:szCs w:val="48"/>
        </w:rPr>
        <w:t>Miércoles</w:t>
      </w:r>
      <w:bookmarkEnd w:id="0"/>
    </w:p>
    <w:p w14:paraId="01081DCB" w14:textId="77777777" w:rsidR="000719C3" w:rsidRPr="002B68CC" w:rsidRDefault="000719C3" w:rsidP="006D12D8">
      <w:pPr>
        <w:pStyle w:val="NormalWeb"/>
        <w:spacing w:before="0" w:beforeAutospacing="0" w:after="0" w:afterAutospacing="0"/>
        <w:jc w:val="center"/>
        <w:rPr>
          <w:rFonts w:ascii="Montserrat" w:hAnsi="Montserrat" w:cstheme="minorBidi"/>
          <w:b/>
          <w:color w:val="000000" w:themeColor="text1"/>
          <w:kern w:val="24"/>
          <w:sz w:val="56"/>
          <w:szCs w:val="72"/>
        </w:rPr>
      </w:pPr>
      <w:r w:rsidRPr="002B68CC">
        <w:rPr>
          <w:rFonts w:ascii="Montserrat" w:hAnsi="Montserrat" w:cstheme="minorBidi"/>
          <w:b/>
          <w:color w:val="000000" w:themeColor="text1"/>
          <w:kern w:val="24"/>
          <w:sz w:val="56"/>
          <w:szCs w:val="72"/>
        </w:rPr>
        <w:t>14</w:t>
      </w:r>
    </w:p>
    <w:p w14:paraId="2F6BAED1" w14:textId="77777777" w:rsidR="000719C3" w:rsidRPr="002B68CC" w:rsidRDefault="000719C3" w:rsidP="006D12D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B68CC">
        <w:rPr>
          <w:rFonts w:ascii="Montserrat" w:hAnsi="Montserrat" w:cstheme="minorBidi"/>
          <w:b/>
          <w:color w:val="000000" w:themeColor="text1"/>
          <w:kern w:val="24"/>
          <w:sz w:val="48"/>
          <w:szCs w:val="48"/>
        </w:rPr>
        <w:t>de abril</w:t>
      </w:r>
    </w:p>
    <w:p w14:paraId="511E5900" w14:textId="77777777" w:rsidR="000719C3" w:rsidRPr="002B68CC" w:rsidRDefault="000719C3" w:rsidP="006D12D8">
      <w:pPr>
        <w:pStyle w:val="NormalWeb"/>
        <w:spacing w:before="0" w:beforeAutospacing="0" w:after="0" w:afterAutospacing="0"/>
        <w:jc w:val="center"/>
        <w:rPr>
          <w:rFonts w:ascii="Montserrat" w:hAnsi="Montserrat" w:cstheme="minorBidi"/>
          <w:color w:val="000000" w:themeColor="text1"/>
          <w:kern w:val="24"/>
          <w:sz w:val="48"/>
          <w:szCs w:val="62"/>
        </w:rPr>
      </w:pPr>
    </w:p>
    <w:p w14:paraId="14492883" w14:textId="77777777" w:rsidR="000719C3" w:rsidRPr="002B68CC" w:rsidRDefault="000719C3" w:rsidP="006D12D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B68CC">
        <w:rPr>
          <w:rFonts w:ascii="Montserrat" w:hAnsi="Montserrat" w:cstheme="minorBidi"/>
          <w:b/>
          <w:color w:val="000000" w:themeColor="text1"/>
          <w:kern w:val="24"/>
          <w:sz w:val="52"/>
          <w:szCs w:val="52"/>
        </w:rPr>
        <w:t>1° de Secundaria</w:t>
      </w:r>
    </w:p>
    <w:p w14:paraId="55A3DABE" w14:textId="77777777" w:rsidR="000719C3" w:rsidRPr="002B68CC" w:rsidRDefault="000719C3" w:rsidP="006D12D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B68CC">
        <w:rPr>
          <w:rFonts w:ascii="Montserrat" w:hAnsi="Montserrat" w:cstheme="minorBidi"/>
          <w:b/>
          <w:color w:val="000000" w:themeColor="text1"/>
          <w:kern w:val="24"/>
          <w:sz w:val="52"/>
          <w:szCs w:val="52"/>
        </w:rPr>
        <w:t>Historia</w:t>
      </w:r>
    </w:p>
    <w:p w14:paraId="0A0B8ADC" w14:textId="77777777" w:rsidR="000719C3" w:rsidRPr="002B68CC" w:rsidRDefault="000719C3" w:rsidP="006D12D8">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7DAD99C" w14:textId="77777777" w:rsidR="000719C3" w:rsidRPr="002B68CC" w:rsidRDefault="000719C3" w:rsidP="006D12D8">
      <w:pPr>
        <w:pStyle w:val="NormalWeb"/>
        <w:spacing w:before="0" w:beforeAutospacing="0" w:after="0" w:afterAutospacing="0"/>
        <w:jc w:val="center"/>
        <w:rPr>
          <w:rFonts w:ascii="Montserrat" w:hAnsi="Montserrat" w:cstheme="minorBidi"/>
          <w:i/>
          <w:color w:val="000000" w:themeColor="text1"/>
          <w:kern w:val="24"/>
          <w:sz w:val="48"/>
          <w:szCs w:val="48"/>
        </w:rPr>
      </w:pPr>
      <w:r w:rsidRPr="002B68CC">
        <w:rPr>
          <w:rFonts w:ascii="Montserrat" w:hAnsi="Montserrat" w:cstheme="minorBidi"/>
          <w:i/>
          <w:color w:val="000000" w:themeColor="text1"/>
          <w:kern w:val="24"/>
          <w:sz w:val="48"/>
          <w:szCs w:val="48"/>
        </w:rPr>
        <w:t>Panorama del periodo II</w:t>
      </w:r>
    </w:p>
    <w:p w14:paraId="18AEA7F6" w14:textId="77777777" w:rsidR="006D12D8" w:rsidRDefault="006D12D8" w:rsidP="006D12D8">
      <w:pPr>
        <w:spacing w:after="0" w:line="240" w:lineRule="auto"/>
        <w:jc w:val="both"/>
        <w:textAlignment w:val="baseline"/>
        <w:rPr>
          <w:rFonts w:ascii="Montserrat" w:eastAsia="Times New Roman" w:hAnsi="Montserrat" w:cs="Times New Roman"/>
          <w:b/>
          <w:bCs/>
          <w:i/>
          <w:lang w:eastAsia="es-MX"/>
        </w:rPr>
      </w:pPr>
    </w:p>
    <w:p w14:paraId="434B1B85" w14:textId="77777777" w:rsidR="006D12D8" w:rsidRDefault="006D12D8" w:rsidP="006D12D8">
      <w:pPr>
        <w:spacing w:after="0" w:line="240" w:lineRule="auto"/>
        <w:jc w:val="both"/>
        <w:textAlignment w:val="baseline"/>
        <w:rPr>
          <w:rFonts w:ascii="Montserrat" w:eastAsia="Times New Roman" w:hAnsi="Montserrat" w:cs="Times New Roman"/>
          <w:b/>
          <w:bCs/>
          <w:i/>
          <w:lang w:eastAsia="es-MX"/>
        </w:rPr>
      </w:pPr>
    </w:p>
    <w:p w14:paraId="6E338C36" w14:textId="7F6E3DF0" w:rsidR="000719C3" w:rsidRPr="002B68CC" w:rsidRDefault="000719C3" w:rsidP="006D12D8">
      <w:pPr>
        <w:spacing w:after="0" w:line="240" w:lineRule="auto"/>
        <w:jc w:val="both"/>
        <w:textAlignment w:val="baseline"/>
        <w:rPr>
          <w:rFonts w:ascii="Montserrat" w:eastAsia="Times New Roman" w:hAnsi="Montserrat" w:cs="Times New Roman"/>
          <w:bCs/>
          <w:i/>
          <w:lang w:eastAsia="es-MX"/>
        </w:rPr>
      </w:pPr>
      <w:r w:rsidRPr="002B68CC">
        <w:rPr>
          <w:rFonts w:ascii="Montserrat" w:eastAsia="Times New Roman" w:hAnsi="Montserrat" w:cs="Times New Roman"/>
          <w:b/>
          <w:bCs/>
          <w:i/>
          <w:lang w:eastAsia="es-MX"/>
        </w:rPr>
        <w:t>Aprendizaje esperado:</w:t>
      </w:r>
      <w:r w:rsidRPr="002B68CC">
        <w:rPr>
          <w:rFonts w:ascii="Montserrat" w:eastAsia="Times New Roman" w:hAnsi="Montserrat" w:cs="Times New Roman"/>
          <w:bCs/>
          <w:i/>
          <w:lang w:eastAsia="es-MX"/>
        </w:rPr>
        <w:t xml:space="preserve"> Ubicar temporal y espacialmente los principales procesos que sucedieron desde el inicio de la Guerra Fría hasta principios del siglo XXI</w:t>
      </w:r>
    </w:p>
    <w:p w14:paraId="4A96DF83" w14:textId="77777777" w:rsidR="000719C3" w:rsidRPr="002B68CC" w:rsidRDefault="000719C3" w:rsidP="006D12D8">
      <w:pPr>
        <w:spacing w:after="0" w:line="240" w:lineRule="auto"/>
        <w:jc w:val="both"/>
        <w:textAlignment w:val="baseline"/>
        <w:rPr>
          <w:rFonts w:ascii="Montserrat" w:eastAsia="Times New Roman" w:hAnsi="Montserrat" w:cs="Times New Roman"/>
          <w:bCs/>
          <w:i/>
          <w:lang w:eastAsia="es-MX"/>
        </w:rPr>
      </w:pPr>
    </w:p>
    <w:p w14:paraId="19099403" w14:textId="77777777" w:rsidR="000719C3" w:rsidRPr="002B68CC" w:rsidRDefault="000719C3" w:rsidP="006D12D8">
      <w:pPr>
        <w:spacing w:after="0" w:line="240" w:lineRule="auto"/>
        <w:jc w:val="both"/>
        <w:textAlignment w:val="baseline"/>
        <w:rPr>
          <w:rFonts w:ascii="Montserrat" w:eastAsia="Times New Roman" w:hAnsi="Montserrat" w:cs="Times New Roman"/>
          <w:i/>
          <w:iCs/>
          <w:lang w:eastAsia="es-MX"/>
        </w:rPr>
      </w:pPr>
      <w:r w:rsidRPr="002B68CC">
        <w:rPr>
          <w:rFonts w:ascii="Montserrat" w:eastAsia="Times New Roman" w:hAnsi="Montserrat" w:cs="Times New Roman"/>
          <w:b/>
          <w:bCs/>
          <w:i/>
          <w:iCs/>
          <w:lang w:eastAsia="es-MX"/>
        </w:rPr>
        <w:t xml:space="preserve">Énfasis: </w:t>
      </w:r>
      <w:r w:rsidRPr="002B68CC">
        <w:rPr>
          <w:rFonts w:ascii="Montserrat" w:eastAsia="Times New Roman" w:hAnsi="Montserrat" w:cs="Times New Roman"/>
          <w:i/>
          <w:iCs/>
          <w:lang w:eastAsia="es-MX"/>
        </w:rPr>
        <w:t>Identificar los conceptos de hegemonía, Guerra Fría, distensión, globalización y apertura económica.</w:t>
      </w:r>
    </w:p>
    <w:p w14:paraId="1F7FEE64" w14:textId="336B968F" w:rsidR="000719C3" w:rsidRDefault="000719C3" w:rsidP="006D12D8">
      <w:pPr>
        <w:spacing w:after="0" w:line="240" w:lineRule="auto"/>
        <w:jc w:val="both"/>
        <w:textAlignment w:val="baseline"/>
        <w:rPr>
          <w:rFonts w:ascii="Montserrat" w:eastAsia="Times New Roman" w:hAnsi="Montserrat" w:cs="Times New Roman"/>
          <w:b/>
          <w:bCs/>
          <w:sz w:val="24"/>
          <w:szCs w:val="24"/>
          <w:lang w:eastAsia="es-MX"/>
        </w:rPr>
      </w:pPr>
    </w:p>
    <w:p w14:paraId="417BAC3D" w14:textId="77777777" w:rsidR="006D12D8" w:rsidRPr="002B68CC" w:rsidRDefault="006D12D8" w:rsidP="006D12D8">
      <w:pPr>
        <w:spacing w:after="0" w:line="240" w:lineRule="auto"/>
        <w:jc w:val="both"/>
        <w:textAlignment w:val="baseline"/>
        <w:rPr>
          <w:rFonts w:ascii="Montserrat" w:eastAsia="Times New Roman" w:hAnsi="Montserrat" w:cs="Times New Roman"/>
          <w:b/>
          <w:bCs/>
          <w:sz w:val="24"/>
          <w:szCs w:val="24"/>
          <w:lang w:eastAsia="es-MX"/>
        </w:rPr>
      </w:pPr>
    </w:p>
    <w:p w14:paraId="09E927C1" w14:textId="77777777" w:rsidR="000719C3" w:rsidRPr="002B68CC" w:rsidRDefault="000719C3" w:rsidP="006D12D8">
      <w:pPr>
        <w:spacing w:after="0" w:line="240" w:lineRule="auto"/>
        <w:ind w:right="-1"/>
        <w:jc w:val="both"/>
        <w:textAlignment w:val="baseline"/>
        <w:rPr>
          <w:rFonts w:ascii="Montserrat" w:eastAsia="Times New Roman" w:hAnsi="Montserrat" w:cs="Times New Roman"/>
          <w:b/>
          <w:bCs/>
          <w:sz w:val="28"/>
          <w:szCs w:val="24"/>
          <w:lang w:eastAsia="es-MX"/>
        </w:rPr>
      </w:pPr>
      <w:r w:rsidRPr="002B68CC">
        <w:rPr>
          <w:rFonts w:ascii="Montserrat" w:eastAsia="Times New Roman" w:hAnsi="Montserrat" w:cs="Times New Roman"/>
          <w:b/>
          <w:bCs/>
          <w:sz w:val="28"/>
          <w:szCs w:val="24"/>
          <w:lang w:eastAsia="es-MX"/>
        </w:rPr>
        <w:t>¿Qué vamos a aprender?</w:t>
      </w:r>
    </w:p>
    <w:p w14:paraId="50A6DE25" w14:textId="77777777" w:rsidR="000719C3" w:rsidRPr="002B68CC" w:rsidRDefault="000719C3" w:rsidP="006D12D8">
      <w:pPr>
        <w:spacing w:after="0" w:line="240" w:lineRule="auto"/>
        <w:ind w:right="-1"/>
        <w:jc w:val="both"/>
        <w:textAlignment w:val="baseline"/>
        <w:rPr>
          <w:rFonts w:ascii="Montserrat" w:eastAsia="Times New Roman" w:hAnsi="Montserrat" w:cs="Times New Roman"/>
          <w:b/>
          <w:bCs/>
          <w:lang w:eastAsia="es-MX"/>
        </w:rPr>
      </w:pPr>
    </w:p>
    <w:p w14:paraId="2CA512C6"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Hoy, abordarás el concepto de Guerra Fría e identificarás los elementos que la distinguen como proceso histórico, también reconocerás los conceptos de hegemonía, distensión, globalización y apertura económica.</w:t>
      </w:r>
    </w:p>
    <w:p w14:paraId="53CE0DE5"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22F7ED79"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Es importante que participes en las actividades planteadas en la sesión; ten a la mano tú libro de texto, cuaderno u hojas, colores y bolígrafos para registrar ideas principales, dudas o reflexiones que posteriormente puedas compartir en familia.</w:t>
      </w:r>
    </w:p>
    <w:p w14:paraId="1C5E0849" w14:textId="408B7428" w:rsidR="000719C3" w:rsidRDefault="000719C3" w:rsidP="006D12D8">
      <w:pPr>
        <w:spacing w:after="0" w:line="240" w:lineRule="auto"/>
        <w:jc w:val="both"/>
        <w:rPr>
          <w:rFonts w:ascii="Montserrat" w:eastAsia="Times New Roman" w:hAnsi="Montserrat" w:cs="Arial"/>
          <w:color w:val="000000" w:themeColor="text1"/>
        </w:rPr>
      </w:pPr>
    </w:p>
    <w:p w14:paraId="40F3EDC2" w14:textId="77777777" w:rsidR="006D12D8" w:rsidRPr="002B68CC" w:rsidRDefault="006D12D8" w:rsidP="006D12D8">
      <w:pPr>
        <w:spacing w:after="0" w:line="240" w:lineRule="auto"/>
        <w:jc w:val="both"/>
        <w:rPr>
          <w:rFonts w:ascii="Montserrat" w:eastAsia="Times New Roman" w:hAnsi="Montserrat" w:cs="Arial"/>
          <w:color w:val="000000" w:themeColor="text1"/>
        </w:rPr>
      </w:pPr>
    </w:p>
    <w:p w14:paraId="5E709D61" w14:textId="77777777" w:rsidR="000719C3" w:rsidRPr="002B68CC" w:rsidRDefault="000719C3" w:rsidP="006D12D8">
      <w:pPr>
        <w:spacing w:after="0" w:line="240" w:lineRule="auto"/>
        <w:jc w:val="both"/>
        <w:rPr>
          <w:rFonts w:ascii="Montserrat" w:eastAsia="Times New Roman" w:hAnsi="Montserrat" w:cs="Arial"/>
          <w:b/>
          <w:color w:val="000000" w:themeColor="text1"/>
          <w:sz w:val="28"/>
        </w:rPr>
      </w:pPr>
      <w:r w:rsidRPr="002B68CC">
        <w:rPr>
          <w:rFonts w:ascii="Montserrat" w:eastAsia="Times New Roman" w:hAnsi="Montserrat" w:cs="Arial"/>
          <w:b/>
          <w:color w:val="000000" w:themeColor="text1"/>
          <w:sz w:val="28"/>
        </w:rPr>
        <w:t>¿Qué hacemos?</w:t>
      </w:r>
    </w:p>
    <w:p w14:paraId="2152694F"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719EB1B8"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En el espacio de lectura, revisarás un fragmento del reportaje:</w:t>
      </w:r>
      <w:r w:rsidRPr="002B68CC">
        <w:t xml:space="preserve"> </w:t>
      </w:r>
      <w:r w:rsidRPr="002B68CC">
        <w:rPr>
          <w:rFonts w:ascii="Montserrat" w:eastAsia="Times New Roman" w:hAnsi="Montserrat" w:cs="Arial"/>
          <w:color w:val="000000" w:themeColor="text1"/>
        </w:rPr>
        <w:t>"Berlineses de ayer y hoy: 25 años de la caída del Muro de Berlín" de Luis Doncel, quien recuperó testimonios de alemanes que vivieron esta difícil época.</w:t>
      </w:r>
    </w:p>
    <w:p w14:paraId="7014DE9F"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6BAD607C" w14:textId="77777777" w:rsidR="000719C3" w:rsidRPr="002B68CC" w:rsidRDefault="000719C3" w:rsidP="006D12D8">
      <w:pPr>
        <w:spacing w:after="0" w:line="240" w:lineRule="auto"/>
        <w:ind w:left="720"/>
        <w:jc w:val="both"/>
        <w:rPr>
          <w:rFonts w:ascii="Montserrat" w:eastAsia="Times New Roman" w:hAnsi="Montserrat" w:cs="Arial"/>
          <w:i/>
          <w:color w:val="000000" w:themeColor="text1"/>
        </w:rPr>
      </w:pPr>
      <w:r w:rsidRPr="002B68CC">
        <w:rPr>
          <w:rFonts w:ascii="Montserrat" w:eastAsia="Times New Roman" w:hAnsi="Montserrat" w:cs="Arial"/>
          <w:i/>
          <w:color w:val="000000" w:themeColor="text1"/>
        </w:rPr>
        <w:lastRenderedPageBreak/>
        <w:t xml:space="preserve">“Los alemanes celebran el próximo 9 de noviembre el 25° aniversario de la caída del Muro que acabó con la Guerra Fría, permitió la reunificación del país y trajo la democracia. </w:t>
      </w:r>
    </w:p>
    <w:p w14:paraId="755B7672" w14:textId="77777777" w:rsidR="000719C3" w:rsidRPr="002B68CC" w:rsidRDefault="000719C3" w:rsidP="006D12D8">
      <w:pPr>
        <w:spacing w:after="0" w:line="240" w:lineRule="auto"/>
        <w:ind w:left="720"/>
        <w:jc w:val="both"/>
        <w:rPr>
          <w:rFonts w:ascii="Montserrat" w:eastAsia="Times New Roman" w:hAnsi="Montserrat" w:cs="Arial"/>
          <w:i/>
          <w:color w:val="000000" w:themeColor="text1"/>
        </w:rPr>
      </w:pPr>
      <w:r w:rsidRPr="002B68CC">
        <w:rPr>
          <w:rFonts w:ascii="Montserrat" w:eastAsia="Times New Roman" w:hAnsi="Montserrat" w:cs="Arial"/>
          <w:i/>
          <w:color w:val="000000" w:themeColor="text1"/>
        </w:rPr>
        <w:t xml:space="preserve">[…] Las cicatrices permanecen. Pero las diferencias entre el Este y el Oeste de Alemania se van diluyendo. </w:t>
      </w:r>
    </w:p>
    <w:p w14:paraId="50DBE7ED" w14:textId="77777777" w:rsidR="000719C3" w:rsidRPr="002B68CC" w:rsidRDefault="000719C3" w:rsidP="006D12D8">
      <w:pPr>
        <w:spacing w:after="0" w:line="240" w:lineRule="auto"/>
        <w:ind w:left="720"/>
        <w:jc w:val="both"/>
        <w:rPr>
          <w:rFonts w:ascii="Montserrat" w:eastAsia="Times New Roman" w:hAnsi="Montserrat" w:cs="Arial"/>
          <w:i/>
          <w:color w:val="000000" w:themeColor="text1"/>
        </w:rPr>
      </w:pPr>
    </w:p>
    <w:p w14:paraId="1F5D5A53" w14:textId="77777777" w:rsidR="000719C3" w:rsidRPr="002B68CC" w:rsidRDefault="000719C3" w:rsidP="006D12D8">
      <w:pPr>
        <w:spacing w:after="0" w:line="240" w:lineRule="auto"/>
        <w:ind w:left="720"/>
        <w:jc w:val="both"/>
        <w:rPr>
          <w:rFonts w:ascii="Montserrat" w:eastAsia="Times New Roman" w:hAnsi="Montserrat" w:cs="Arial"/>
          <w:i/>
          <w:color w:val="000000" w:themeColor="text1"/>
        </w:rPr>
      </w:pPr>
      <w:r w:rsidRPr="002B68CC">
        <w:rPr>
          <w:rFonts w:ascii="Montserrat" w:eastAsia="Times New Roman" w:hAnsi="Montserrat" w:cs="Arial"/>
          <w:i/>
          <w:color w:val="000000" w:themeColor="text1"/>
        </w:rPr>
        <w:t>Han pasado ya muchas décadas desde aquello, pero Susanne Schädlich aún recuerda a su madre volviendo del supermercado con las manos vacías. “Había tal cantidad de productos y de marcas de las que ella jamás había oído hablar, que se vio incapaz de hacer la compra. Vino a casa y me pidió que la acompañara. Yo veía los anuncios en la televisión y sabría asesorarla”, recuerda esta escritora que pasó su niñez en la Alemania comunista, la adolescencia en la capitalista, y nunca terminó de sentirse del todo a gusto en ninguna de las dos.</w:t>
      </w:r>
    </w:p>
    <w:p w14:paraId="5B5ED2DB" w14:textId="77777777" w:rsidR="000719C3" w:rsidRPr="002B68CC" w:rsidRDefault="000719C3" w:rsidP="006D12D8">
      <w:pPr>
        <w:spacing w:after="0" w:line="240" w:lineRule="auto"/>
        <w:ind w:left="720"/>
        <w:jc w:val="both"/>
        <w:rPr>
          <w:rFonts w:ascii="Montserrat" w:eastAsia="Times New Roman" w:hAnsi="Montserrat" w:cs="Arial"/>
          <w:i/>
          <w:color w:val="000000" w:themeColor="text1"/>
        </w:rPr>
      </w:pPr>
      <w:r w:rsidRPr="002B68CC">
        <w:rPr>
          <w:rFonts w:ascii="Montserrat" w:eastAsia="Times New Roman" w:hAnsi="Montserrat" w:cs="Arial"/>
          <w:i/>
          <w:color w:val="000000" w:themeColor="text1"/>
        </w:rPr>
        <w:t xml:space="preserve">Poco tiempo antes, su padre, el escritor Hans Joachim Schädlich, había caído en desgracia al defender públicamente al cantautor Wolf Biermann, crítico con el régimen. El clima se volvió irrespirable y la familia huyó de Berlín Este en 1977 para probar suerte al otro lado de la frontera. </w:t>
      </w:r>
    </w:p>
    <w:p w14:paraId="5FCBF7F2" w14:textId="77777777" w:rsidR="000719C3" w:rsidRPr="002B68CC" w:rsidRDefault="000719C3" w:rsidP="006D12D8">
      <w:pPr>
        <w:spacing w:after="0" w:line="240" w:lineRule="auto"/>
        <w:ind w:left="720"/>
        <w:jc w:val="both"/>
        <w:rPr>
          <w:rFonts w:ascii="Montserrat" w:eastAsia="Times New Roman" w:hAnsi="Montserrat" w:cs="Arial"/>
          <w:i/>
          <w:color w:val="000000" w:themeColor="text1"/>
        </w:rPr>
      </w:pPr>
    </w:p>
    <w:p w14:paraId="2EF3D755" w14:textId="77777777" w:rsidR="000719C3" w:rsidRPr="002B68CC" w:rsidRDefault="000719C3" w:rsidP="006D12D8">
      <w:pPr>
        <w:spacing w:after="0" w:line="240" w:lineRule="auto"/>
        <w:ind w:left="720"/>
        <w:jc w:val="both"/>
        <w:rPr>
          <w:rFonts w:ascii="Montserrat" w:eastAsia="Times New Roman" w:hAnsi="Montserrat" w:cs="Arial"/>
          <w:i/>
          <w:color w:val="000000" w:themeColor="text1"/>
        </w:rPr>
      </w:pPr>
      <w:r w:rsidRPr="002B68CC">
        <w:rPr>
          <w:rFonts w:ascii="Montserrat" w:eastAsia="Times New Roman" w:hAnsi="Montserrat" w:cs="Arial"/>
          <w:i/>
          <w:color w:val="000000" w:themeColor="text1"/>
        </w:rPr>
        <w:t xml:space="preserve">Eran sólo unos kilómetros, pero los estantes llenos de las tiendas les hacían pensar que estaban en otro mundo. </w:t>
      </w:r>
    </w:p>
    <w:p w14:paraId="5B98983E" w14:textId="77777777" w:rsidR="000719C3" w:rsidRPr="002B68CC" w:rsidRDefault="000719C3" w:rsidP="006D12D8">
      <w:pPr>
        <w:spacing w:after="0" w:line="240" w:lineRule="auto"/>
        <w:ind w:left="720"/>
        <w:jc w:val="both"/>
        <w:rPr>
          <w:rFonts w:ascii="Montserrat" w:eastAsia="Times New Roman" w:hAnsi="Montserrat" w:cs="Arial"/>
          <w:i/>
          <w:color w:val="000000" w:themeColor="text1"/>
        </w:rPr>
      </w:pPr>
      <w:r w:rsidRPr="002B68CC">
        <w:rPr>
          <w:rFonts w:ascii="Montserrat" w:eastAsia="Times New Roman" w:hAnsi="Montserrat" w:cs="Arial"/>
          <w:i/>
          <w:color w:val="000000" w:themeColor="text1"/>
        </w:rPr>
        <w:t>El Telón de acero que traspasaron los Schädlich aún dividiría Europa hasta 1989 […]</w:t>
      </w:r>
    </w:p>
    <w:p w14:paraId="08155D7D" w14:textId="77777777" w:rsidR="000719C3" w:rsidRPr="002B68CC" w:rsidRDefault="000719C3" w:rsidP="006D12D8">
      <w:pPr>
        <w:spacing w:after="0" w:line="240" w:lineRule="auto"/>
        <w:ind w:left="720"/>
        <w:jc w:val="both"/>
        <w:rPr>
          <w:rFonts w:ascii="Montserrat" w:eastAsia="Times New Roman" w:hAnsi="Montserrat" w:cs="Arial"/>
          <w:i/>
          <w:color w:val="000000" w:themeColor="text1"/>
        </w:rPr>
      </w:pPr>
      <w:r w:rsidRPr="002B68CC">
        <w:rPr>
          <w:rFonts w:ascii="Montserrat" w:eastAsia="Times New Roman" w:hAnsi="Montserrat" w:cs="Arial"/>
          <w:i/>
          <w:color w:val="000000" w:themeColor="text1"/>
        </w:rPr>
        <w:t>Hoy las cicatrices siguen ahí, pero las diferencias entre Este y Oeste se van diluyendo y las generaciones más jóvenes han logrado casi olvidarlas […]”</w:t>
      </w:r>
    </w:p>
    <w:p w14:paraId="36B04B85"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244DEF41"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¿Imaginas que tu país fuera dividido en dos tipos de regímenes políticos y económicos distintos, y que tus familiares quedaran del otro lado del límite, regidos por reglas contrarias a las que ustedes viven del lado en el que habitan pero que, además, no se pudieran ver ni contactar?</w:t>
      </w:r>
    </w:p>
    <w:p w14:paraId="5CE06475"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277AC029"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Esto fue lo que vivieron los personajes del texto cuando Alemania fue dividida por el Muro de Berlín durante poco más de 28 años.</w:t>
      </w:r>
    </w:p>
    <w:p w14:paraId="2B2AAEB3"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1F7CDFA6"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 xml:space="preserve">Seguramente, algunos de tus familiares recuerden o conozcan hechos sucedidos en este periodo, ya que, podría decirse que, históricamente, es un proceso relativamente reciente en comparación con los periodos de tiempo que has revisado y comentado con anterioridad en estas sesiones de historia. </w:t>
      </w:r>
    </w:p>
    <w:p w14:paraId="149C95E2"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562EC9E1"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Así que, seguramente, el contenido llamará mucho tu atención y el de tus familiares, anímate y coméntalo con tu familia.</w:t>
      </w:r>
    </w:p>
    <w:p w14:paraId="5C03A137"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124CAB14" w14:textId="68EB844D"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 xml:space="preserve">A </w:t>
      </w:r>
      <w:r w:rsidR="006D12D8" w:rsidRPr="002B68CC">
        <w:rPr>
          <w:rFonts w:ascii="Montserrat" w:eastAsia="Times New Roman" w:hAnsi="Montserrat" w:cs="Arial"/>
          <w:color w:val="000000" w:themeColor="text1"/>
        </w:rPr>
        <w:t>continuación,</w:t>
      </w:r>
      <w:r w:rsidRPr="002B68CC">
        <w:rPr>
          <w:rFonts w:ascii="Montserrat" w:eastAsia="Times New Roman" w:hAnsi="Montserrat" w:cs="Arial"/>
          <w:color w:val="000000" w:themeColor="text1"/>
        </w:rPr>
        <w:t xml:space="preserve"> los antecedentes:</w:t>
      </w:r>
    </w:p>
    <w:p w14:paraId="224BC78E"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50334948"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lastRenderedPageBreak/>
        <w:t>Al fin de la Segunda Guerra Mundial, los países Aliados tomaron Alemania y definieron que acordar un tratado de paz no era suficiente para evitar una guerra mundial y sus atrocidades, así que decidieron tomar las siguientes medidas:</w:t>
      </w:r>
    </w:p>
    <w:p w14:paraId="5A8F3FEC"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449428BC"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1. Crear la Organización de Naciones Unidas, cuyo fin es preservar la paz mundial.</w:t>
      </w:r>
    </w:p>
    <w:p w14:paraId="02EB92A3"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22651EA1"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 xml:space="preserve">2. Dividir el territorio alemán en dos: la República Federal Alemana con su capital en Bonn y la República Democrática Alemana, en Berlín </w:t>
      </w:r>
    </w:p>
    <w:p w14:paraId="1C54CECD"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7C8E3D73"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Los líderes de EUA, Roosevelt; del Reino Unido, Churchill y de la URSS, Stalin, acordaron que la parte oriental (RDA) sería dirigida y organizada por la URSS mientras que la parte occidental (RFA) quedaría a cargo del Reino Unido, EUA y Francia, cuyos regímenes mantenían una ideología liberal, muy similar política y económicamente.</w:t>
      </w:r>
    </w:p>
    <w:p w14:paraId="77D860B5"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4302EA61"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En 1949, después de la conformación de la OTAN y de la firma del Pacto de Varsovia, la ciudad de Berlín, ubicada en la RDA, reproducía las formas de organización socialista de la URSS y fue escenario de acciones trascendentes muy representativas que marcaron el proceso histórico de la Guerra Fría.</w:t>
      </w:r>
    </w:p>
    <w:p w14:paraId="61E650FF"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5BBE2498"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Estados Unidos de América no sufrió daños estructurales dentro de su territorio durante los 6 años que duró el conflicto, al contrario, al proveer de suministros, equipo y armamento militar, pudo fortalecer su mercado y posicionarse en la cumbre de la política internacional de las potencias capitalistas del momento.</w:t>
      </w:r>
    </w:p>
    <w:p w14:paraId="288ED2E2"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0A3CDEA7"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Por su parte, la URSS, que contaba con una larga trayectoria como líder de la zona oriental de Europa, se posicionó como una opción radicalmente opuesta al occidente capitalista, su contexto económico y político se guiaba desde un modelo socialista.</w:t>
      </w:r>
    </w:p>
    <w:p w14:paraId="5C366922"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2E6C2D98"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El fascismo fue el motivo que los convirtió en naciones aliadas y ya lo habían combatido y vencido.</w:t>
      </w:r>
    </w:p>
    <w:p w14:paraId="071DFDCF"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249E9CA8"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Ahora, solo se vislumbraban las enormes diferencias entre estas potencias que aprovechaban todo momento y todos los aspectos de la vida, para expresarse como la mejor opción a seguir para el mundo.</w:t>
      </w:r>
    </w:p>
    <w:p w14:paraId="73ECA42E"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58638008"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Esto a su vez trajo cambios que impactaron más allá de Europa.</w:t>
      </w:r>
    </w:p>
    <w:p w14:paraId="7C338E8A"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60F049F4"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Seguramente te preguntas:</w:t>
      </w:r>
    </w:p>
    <w:p w14:paraId="7D51FF5C"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4DBE77F0"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¿De dónde y cómo surge el concepto Guerra Fría y qué significado tiene para este estudio?</w:t>
      </w:r>
    </w:p>
    <w:p w14:paraId="1F0C146C"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2D782BBB"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¿Qué otros elementos o procesos se presentan durante la Guerra Fría?</w:t>
      </w:r>
    </w:p>
    <w:p w14:paraId="76327D1F"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09F70673"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¿Cómo inciden en el desarrollo social de los seres humanos?</w:t>
      </w:r>
    </w:p>
    <w:p w14:paraId="64BF2ABD"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14D78102"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lastRenderedPageBreak/>
        <w:t>¿¡GUERRA FRÍA!?</w:t>
      </w:r>
    </w:p>
    <w:p w14:paraId="2A7CF63B"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16FEFA5F"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Curiosamente, estas palabras fueron utilizadas por primera vez durante el siglo XIV por el escritor Don Juan Manuel, regente de Castilla y León, refiriéndose a los embates entre cristianos y musulmanes.</w:t>
      </w:r>
    </w:p>
    <w:p w14:paraId="4ED7C62F"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46DAD157"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Posteriormente, el Cardenal Granvela, ministro de Felipe II, utilizó la expresión guerre masquée o guerra enmascarada para referirse al enfrentamiento entre España y Francia a finales del siglo XVI, antecedente que precede nuestro tema.</w:t>
      </w:r>
    </w:p>
    <w:p w14:paraId="539DCF65"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682A38E5"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Pero fue el senador norteamericano Bernard Baruch, quien en 1947 utilizó el término y el periodista Walter Lippman, quien difundió el concepto en su libro La Guerra Fría.</w:t>
      </w:r>
    </w:p>
    <w:p w14:paraId="36D595EA"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3AE4FAFD"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 xml:space="preserve">Guerra Fría es el enfrentamiento y rivalidad entre el bloque oriental socialista soviético, bajo el liderazgo de la URSS y el bloque occidental capitalista que encabezó EUA. </w:t>
      </w:r>
    </w:p>
    <w:p w14:paraId="7D7D9299"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556DFDDA"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Su principal característica es que no hubo confrontación armada entre las dos potencias, pero sí hubo conflictos violentos en otros territorios. Era frecuente la intervención y el espionaje, principalmente en países llamados del Tercer Mundo o en vías de desarrollo. Algunos de estos países procuraron quedar al margen del conflicto, pero fueron afectados fácilmente por las superpotencias, debido a su débil economía e inestabilidad política.</w:t>
      </w:r>
    </w:p>
    <w:p w14:paraId="77B08137"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4959FFD5"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Por ejemplo, mientras en Latinoamérica los dictadores, impuestos con el apoyo de Estados Unidos, manejaban los recursos de sus países para beneficiar a las empresas norteamericanas, EUA se dedicó a favorecer a los países pertenecientes al bloque capitalista occidental europeo.</w:t>
      </w:r>
    </w:p>
    <w:p w14:paraId="1CB87B1A"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6C575D6C"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La alineación ideológica de los países, ya fuera por intereses nacionales, económicos o políticos, ayudó a delinear el rumbo que tomó cada una de esas regiones, la frontera política e ideológica estaba delimitada por una frontera imaginaria conocida como cortina de hierro.</w:t>
      </w:r>
    </w:p>
    <w:p w14:paraId="6EA7F54A"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3C79F7DE"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El enfrentamiento durante la Guerra Fría se dirimió en todos los ámbitos: político, económico, científico y militar; pero sin duda fue en el ámbito cultural y artístico en donde imprimió un sello particular en la narrativa de la época.</w:t>
      </w:r>
    </w:p>
    <w:p w14:paraId="2E26CD5A"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21A0B709"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Al día de hoy, existen gran cantidad de obras artísticas cuyos autores se manifestaron al respecto.</w:t>
      </w:r>
    </w:p>
    <w:p w14:paraId="2D9A96BB"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1E956232"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Observa los siguientes fragmentos del video.</w:t>
      </w:r>
    </w:p>
    <w:p w14:paraId="63E4DEF8"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5E4AC2E2" w14:textId="77777777" w:rsidR="000719C3" w:rsidRPr="002B68CC" w:rsidRDefault="000719C3" w:rsidP="006D12D8">
      <w:pPr>
        <w:pStyle w:val="Prrafodelista"/>
        <w:numPr>
          <w:ilvl w:val="0"/>
          <w:numId w:val="24"/>
        </w:numPr>
        <w:spacing w:after="0" w:line="240" w:lineRule="auto"/>
        <w:jc w:val="both"/>
        <w:rPr>
          <w:rFonts w:ascii="Montserrat" w:eastAsia="Times New Roman" w:hAnsi="Montserrat" w:cs="Arial"/>
          <w:color w:val="000000" w:themeColor="text1"/>
          <w:lang w:val="es-MX"/>
        </w:rPr>
      </w:pPr>
      <w:r w:rsidRPr="002B68CC">
        <w:rPr>
          <w:rFonts w:ascii="Montserrat" w:eastAsia="Times New Roman" w:hAnsi="Montserrat" w:cs="Arial"/>
          <w:color w:val="000000" w:themeColor="text1"/>
          <w:lang w:val="es-MX"/>
        </w:rPr>
        <w:t>Del minuto 00:17 al 00:26</w:t>
      </w:r>
    </w:p>
    <w:p w14:paraId="75233C6D" w14:textId="77777777" w:rsidR="000719C3" w:rsidRPr="002B68CC" w:rsidRDefault="000719C3" w:rsidP="006D12D8">
      <w:pPr>
        <w:pStyle w:val="Prrafodelista"/>
        <w:numPr>
          <w:ilvl w:val="0"/>
          <w:numId w:val="24"/>
        </w:numPr>
        <w:spacing w:after="0" w:line="240" w:lineRule="auto"/>
        <w:jc w:val="both"/>
        <w:rPr>
          <w:rFonts w:ascii="Montserrat" w:eastAsia="Times New Roman" w:hAnsi="Montserrat" w:cs="Arial"/>
          <w:color w:val="000000" w:themeColor="text1"/>
          <w:lang w:val="es-MX"/>
        </w:rPr>
      </w:pPr>
      <w:r w:rsidRPr="002B68CC">
        <w:rPr>
          <w:rFonts w:ascii="Montserrat" w:eastAsia="Times New Roman" w:hAnsi="Montserrat" w:cs="Arial"/>
          <w:color w:val="000000" w:themeColor="text1"/>
          <w:lang w:val="es-MX"/>
        </w:rPr>
        <w:t>Del minuto 00:59 al 01:39</w:t>
      </w:r>
    </w:p>
    <w:p w14:paraId="63D22A1D" w14:textId="77777777" w:rsidR="000719C3" w:rsidRPr="002B68CC" w:rsidRDefault="000719C3" w:rsidP="006D12D8">
      <w:pPr>
        <w:pStyle w:val="Prrafodelista"/>
        <w:numPr>
          <w:ilvl w:val="0"/>
          <w:numId w:val="24"/>
        </w:numPr>
        <w:spacing w:after="0" w:line="240" w:lineRule="auto"/>
        <w:jc w:val="both"/>
        <w:rPr>
          <w:rFonts w:ascii="Montserrat" w:eastAsia="Times New Roman" w:hAnsi="Montserrat" w:cs="Arial"/>
          <w:color w:val="000000" w:themeColor="text1"/>
          <w:lang w:val="es-MX"/>
        </w:rPr>
      </w:pPr>
      <w:r w:rsidRPr="002B68CC">
        <w:rPr>
          <w:rFonts w:ascii="Montserrat" w:eastAsia="Times New Roman" w:hAnsi="Montserrat" w:cs="Arial"/>
          <w:color w:val="000000" w:themeColor="text1"/>
          <w:lang w:val="es-MX"/>
        </w:rPr>
        <w:t>Del minuto 01:54 al 05:31</w:t>
      </w:r>
    </w:p>
    <w:p w14:paraId="10A698F1"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6246196F"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364AA6E5"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68F1646C" w14:textId="77777777" w:rsidR="000719C3" w:rsidRPr="002B68CC" w:rsidRDefault="000719C3" w:rsidP="006D12D8">
      <w:pPr>
        <w:pStyle w:val="Prrafodelista"/>
        <w:numPr>
          <w:ilvl w:val="0"/>
          <w:numId w:val="25"/>
        </w:numPr>
        <w:spacing w:after="0" w:line="240" w:lineRule="auto"/>
        <w:jc w:val="both"/>
        <w:rPr>
          <w:rFonts w:ascii="Montserrat" w:eastAsia="Times New Roman" w:hAnsi="Montserrat" w:cs="Arial"/>
          <w:b/>
          <w:color w:val="000000" w:themeColor="text1"/>
          <w:lang w:val="es-MX"/>
        </w:rPr>
      </w:pPr>
      <w:r w:rsidRPr="002B68CC">
        <w:rPr>
          <w:rFonts w:ascii="Montserrat" w:eastAsia="Times New Roman" w:hAnsi="Montserrat" w:cs="Arial"/>
          <w:b/>
          <w:color w:val="000000" w:themeColor="text1"/>
          <w:lang w:val="es-MX"/>
        </w:rPr>
        <w:t>Expresiones culturales durante la Guerra Fría</w:t>
      </w:r>
    </w:p>
    <w:p w14:paraId="0FA67D25" w14:textId="01C1AFDA" w:rsidR="000719C3" w:rsidRPr="002B68CC" w:rsidRDefault="006D12D8" w:rsidP="006D12D8">
      <w:pPr>
        <w:spacing w:after="0" w:line="240" w:lineRule="auto"/>
        <w:ind w:left="720"/>
        <w:jc w:val="both"/>
        <w:rPr>
          <w:rFonts w:ascii="Montserrat" w:eastAsia="Times New Roman" w:hAnsi="Montserrat" w:cs="Arial"/>
          <w:color w:val="000000" w:themeColor="text1"/>
        </w:rPr>
      </w:pPr>
      <w:hyperlink r:id="rId8" w:history="1">
        <w:r w:rsidRPr="00822903">
          <w:rPr>
            <w:rStyle w:val="Hipervnculo"/>
            <w:rFonts w:ascii="Montserrat" w:eastAsia="Times New Roman" w:hAnsi="Montserrat" w:cs="Arial"/>
          </w:rPr>
          <w:t>https://www.youtube.com/watch?v=giQg8vt8oLY</w:t>
        </w:r>
      </w:hyperlink>
      <w:r>
        <w:rPr>
          <w:rFonts w:ascii="Montserrat" w:eastAsia="Times New Roman" w:hAnsi="Montserrat" w:cs="Arial"/>
          <w:color w:val="000000" w:themeColor="text1"/>
        </w:rPr>
        <w:t xml:space="preserve"> </w:t>
      </w:r>
    </w:p>
    <w:p w14:paraId="011BBC3A"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2010B0FF"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Hegemonía es un término que se refiere a la supremacía o predominio de cualquier tipo, la palabra viene del griego y significa dirección. Por lo tanto, define la superioridad que ejerce una nación sobre otras, convirtiéndola en un ESTADO HEGEMÓNICO.</w:t>
      </w:r>
    </w:p>
    <w:p w14:paraId="3B62FBC2"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5F610DA4"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 xml:space="preserve">Ahora dando continuidad a la línea del tiempo que iniciaste en la sesión anterior. </w:t>
      </w:r>
    </w:p>
    <w:p w14:paraId="29552BBD"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437BBF5C"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 xml:space="preserve">Registra los nuevos eventos; presta atención, pues antes de finalizar el tema, harás un juego de memoria para reforzar los conceptos mencionados en el propósito. </w:t>
      </w:r>
    </w:p>
    <w:p w14:paraId="7D69141F"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4335D216"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Debido a que la RFA ofrecía mayores libertades a sus habitantes, era frecuente que muchos alemanes del Este migraran hacia allá. Que la gente huyera del régimen afectaba la percepción mundial del socialismo y eso no fue del agrado de la URSS. Ya que Berlín era el punto más permeable del bloque, en 1961 se levantó un muro que separó la RFA de la RDA, aquellos que intentaran atravesarlo corrían el riesgo de perder la vida y, como ya se había comentado en la sección de lectura, esta situación generó muchas frustraciones entre la población local que vivía constantemente vigilada.</w:t>
      </w:r>
    </w:p>
    <w:p w14:paraId="02C97455"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0580884C"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La experiencia de vida de una adolescente que vivió la Guerra Fría, una gimnasta reconocida mundialmente. En 1976, en los Juegos Olímpicos de Montreal, consiguió el primer 10 en su rutina, toda una hazaña.</w:t>
      </w:r>
    </w:p>
    <w:p w14:paraId="2EF96D8E"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31ECB5EC"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 xml:space="preserve">La rumana Nadia Comăneci consiguió el reconocimiento mundial para su país que, como era parte del bloque soviético, se consideró un triunfo del socialismo. </w:t>
      </w:r>
    </w:p>
    <w:p w14:paraId="610BE50E"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205F22C4"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Durante su participación en los juegos olímpicos, Nadia, pudo darse cuenta de la gran diferencia en las formas de vida entre países de ambos bloques.</w:t>
      </w:r>
    </w:p>
    <w:p w14:paraId="7CC57EBC"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3F9BE1B7"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 xml:space="preserve">Las fuertes limitaciones que el Estado le imponía y su frustración personal, la llevaron a huir en 1989 de su natal Rumania para nacionalizarse estadounidense, aunque atrás dejara todo, incluyendo a su familia. </w:t>
      </w:r>
    </w:p>
    <w:p w14:paraId="5A2F0737"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5934ABBC"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Pero había otras experiencias que también reclamaban igualdad y equidad en el país de las libertades.</w:t>
      </w:r>
    </w:p>
    <w:p w14:paraId="54AD3492"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13C6A6C0"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En 1955, Rosa Parks, una mujer afroamericana, fue detenida por negarse a ceder su asiento a un hombre blanco, este hecho causó conmoción y la comunidad negra respondió con el boicot a la compañía de autobuses de la ciudad, con el objetivo de combatir la discriminación racial.</w:t>
      </w:r>
    </w:p>
    <w:p w14:paraId="46F7C1D5"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29D3D70E"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lastRenderedPageBreak/>
        <w:t>Un religioso de nombre Martin Luther King, impactó al mundo entero en 1963 con su discurso a favor de la igualdad y la equidad: “Tengo un sueño”, él fue asesinado cinco años después, en 1968.</w:t>
      </w:r>
    </w:p>
    <w:p w14:paraId="3EEE0349"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4C00E122"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 xml:space="preserve">Los movimientos sociales que en Estados Unidos luchaban en favor de la diversidad, los derechos de los migrantes y de las mujeres y en contra de la guerra, reflejaban negativamente al país que propugnaba por los derechos y las libertades humanas. </w:t>
      </w:r>
    </w:p>
    <w:p w14:paraId="58C9B87B"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4DB72C70"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Hay muchos ejemplos de movimientos por los derechos civiles en EUA, te invito a que realices una investigación sobre el periodo para que reconozcas e identifiquen las vivencias humanas durante la guerra fría.</w:t>
      </w:r>
    </w:p>
    <w:p w14:paraId="073091CB"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6D55C8B3"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Hubo tres etapas en la Guerra Fría:</w:t>
      </w:r>
    </w:p>
    <w:p w14:paraId="0F015E76"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Primera: MÁXIMA TENSIÓN 1947 – 1953</w:t>
      </w:r>
    </w:p>
    <w:p w14:paraId="429189D7"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Segunda: COEXISTENCIA PACÍFICA 1953 – 1975</w:t>
      </w:r>
    </w:p>
    <w:p w14:paraId="6461E70D"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Tercera: REBROTE Y FIN DE LA GUERRA FRÍA 1975 - 1991</w:t>
      </w:r>
    </w:p>
    <w:p w14:paraId="1AE9D7C9"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1807E961"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Durante este proceso, se experimentaron en el mundo muchos altibajos por la fuerte tensión que generaban tantos sucesos violentos y de agresión constante.</w:t>
      </w:r>
    </w:p>
    <w:p w14:paraId="0290D9ED"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0A05089B"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La población mundial esperaba en cualquier momento un ataque nuclear de cualquiera de los bandos, pues parecía que no tenían ningún límite de actuación, aunque representaran modelos antagónicos de vida supuestamente uno mejor que el otro.</w:t>
      </w:r>
    </w:p>
    <w:p w14:paraId="7E27DBED"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5A2D1E14"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Te comento que el término tensión también tiene su antagónico.</w:t>
      </w:r>
    </w:p>
    <w:p w14:paraId="0FE7D416"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4BC01C45"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 xml:space="preserve">La distención proviene del latín </w:t>
      </w:r>
      <w:r w:rsidRPr="002B68CC">
        <w:rPr>
          <w:rFonts w:ascii="Montserrat" w:eastAsia="Times New Roman" w:hAnsi="Montserrat" w:cs="Arial"/>
          <w:i/>
          <w:color w:val="000000" w:themeColor="text1"/>
        </w:rPr>
        <w:t>distendere</w:t>
      </w:r>
      <w:r w:rsidRPr="002B68CC">
        <w:rPr>
          <w:rFonts w:ascii="Montserrat" w:eastAsia="Times New Roman" w:hAnsi="Montserrat" w:cs="Arial"/>
          <w:color w:val="000000" w:themeColor="text1"/>
        </w:rPr>
        <w:t xml:space="preserve"> que significa aflojar o relajar.</w:t>
      </w:r>
    </w:p>
    <w:p w14:paraId="24095976"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15B9C7E8"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En el ámbito de la política internacional, se refiere a puntos de acuerdo entre naciones para atender y solucionar conflictos de forma pacífica.</w:t>
      </w:r>
    </w:p>
    <w:p w14:paraId="1336C010"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3672E2CE"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Las relaciones internacionales se hacían insostenibles: conflictos violentos, desgaste económico, la inconformidad mundial y entonces.</w:t>
      </w:r>
    </w:p>
    <w:p w14:paraId="7073CD21"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25915217"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Mijaíl Gorbachov, secretario General del Comité Central del Partido Comunista en la Unión Soviética, gestionó la apertura económica mediante las reformas conocidas como Glásnost y Perestroika.</w:t>
      </w:r>
    </w:p>
    <w:p w14:paraId="530713CC"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518F51F9"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La apertura económica es entendida como una estrategia sustancial que aplican las naciones para ampliar o reducir las barreras al comercio internacional y a la inversión extranjera.</w:t>
      </w:r>
    </w:p>
    <w:p w14:paraId="0248A7A2"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3853B417"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Gorbachov argumentó que la economía estaba estancada y que la reorganización soviética era necesaria.</w:t>
      </w:r>
    </w:p>
    <w:p w14:paraId="7E309FB6"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2A6BF34B" w14:textId="7E83E441" w:rsidR="000719C3"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lastRenderedPageBreak/>
        <w:t>Ambas medidas aceleraron el desgaste ideológico socialista y el fin de la Guerra Fría pues, al transformar el modelo económico socialista en una economía de mercado, la URSS proclamaba el triunfo del capitalismo y la aplicación mundial de las llamadas reformas neoliberales.</w:t>
      </w:r>
    </w:p>
    <w:p w14:paraId="24D89C4F" w14:textId="77777777" w:rsidR="006D12D8" w:rsidRPr="002B68CC" w:rsidRDefault="006D12D8" w:rsidP="006D12D8">
      <w:pPr>
        <w:spacing w:after="0" w:line="240" w:lineRule="auto"/>
        <w:jc w:val="both"/>
        <w:rPr>
          <w:rFonts w:ascii="Montserrat" w:eastAsia="Times New Roman" w:hAnsi="Montserrat" w:cs="Arial"/>
          <w:color w:val="000000" w:themeColor="text1"/>
        </w:rPr>
      </w:pPr>
    </w:p>
    <w:p w14:paraId="0A614690"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En mayo de 1989, la cortina de hierro fue levantada ante la sorpresa mundial. En Berlín, la multitud se manifestó contra el partido único comunista y exigió elecciones libres.</w:t>
      </w:r>
    </w:p>
    <w:p w14:paraId="50DCAC46"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3CC9C87B"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 xml:space="preserve">En noviembre de 1989, el Muro de Berlín cayó. </w:t>
      </w:r>
    </w:p>
    <w:p w14:paraId="241CE25D"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0324CECC"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Pero no, aquí no termina nuestro tema; cuando la URSS abrió su economía, inició un nuevo proceso conocido hoy día como la Globalización</w:t>
      </w:r>
    </w:p>
    <w:p w14:paraId="361E26C0"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3DC167E6"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Su objetivo es la integración de los temas políticos, económicos, tecnológicos, sociales y culturales, para que, paulatinamente, todas las naciones y fronteras territoriales desaparezcan.</w:t>
      </w:r>
    </w:p>
    <w:p w14:paraId="3FBBAC5C"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1DD01C0B"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La innovación en telecomunicaciones, acerca a las poblaciones mediante el uso de una señal satelital y equipos que evitan que la distancia sea obstáculo para la comunicación.</w:t>
      </w:r>
    </w:p>
    <w:p w14:paraId="53D08492"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017AC62F"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El internet tomó gran fuerza y revolucionó la vida cotidiana, modificó la organización social en todo el mundo.</w:t>
      </w:r>
    </w:p>
    <w:p w14:paraId="5E11B730"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650B758C" w14:textId="77777777" w:rsidR="006947C2"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La economía capitalista se benefició con el fortalecimiento del libre mercado y la n</w:t>
      </w:r>
      <w:r w:rsidR="006947C2">
        <w:rPr>
          <w:rFonts w:ascii="Montserrat" w:eastAsia="Times New Roman" w:hAnsi="Montserrat" w:cs="Arial"/>
          <w:color w:val="000000" w:themeColor="text1"/>
        </w:rPr>
        <w:t xml:space="preserve">oción de Comercio electrónico. </w:t>
      </w:r>
    </w:p>
    <w:p w14:paraId="137D17DD" w14:textId="77777777" w:rsidR="006947C2" w:rsidRDefault="006947C2" w:rsidP="006947C2">
      <w:pPr>
        <w:spacing w:after="0" w:line="240" w:lineRule="auto"/>
        <w:ind w:left="720"/>
        <w:jc w:val="both"/>
        <w:rPr>
          <w:rFonts w:ascii="Montserrat" w:eastAsia="Times New Roman" w:hAnsi="Montserrat" w:cs="Arial"/>
          <w:color w:val="000000" w:themeColor="text1"/>
        </w:rPr>
      </w:pPr>
    </w:p>
    <w:p w14:paraId="25970B5D" w14:textId="03A95DB8" w:rsidR="000719C3" w:rsidRPr="002B68CC" w:rsidRDefault="000719C3" w:rsidP="006947C2">
      <w:pPr>
        <w:spacing w:after="0" w:line="240" w:lineRule="auto"/>
        <w:ind w:left="720"/>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o e-</w:t>
      </w:r>
      <w:r w:rsidRPr="002B68CC">
        <w:rPr>
          <w:rFonts w:ascii="Montserrat" w:eastAsia="Times New Roman" w:hAnsi="Montserrat" w:cs="Arial"/>
          <w:i/>
          <w:color w:val="000000" w:themeColor="text1"/>
        </w:rPr>
        <w:t>commerce</w:t>
      </w:r>
      <w:r w:rsidRPr="002B68CC">
        <w:rPr>
          <w:rFonts w:ascii="Montserrat" w:eastAsia="Times New Roman" w:hAnsi="Montserrat" w:cs="Arial"/>
          <w:color w:val="000000" w:themeColor="text1"/>
        </w:rPr>
        <w:t xml:space="preserve">, que fomenta el auge de producción de mercancías y una gran difusión, sin fronteras, para un consumo masivo, prácticamente sin límites.  </w:t>
      </w:r>
    </w:p>
    <w:p w14:paraId="2E9BA87B"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249B4B48"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Una gran riqueza se concentra en grupos sociales muy reducidos, mientras que la pobreza mundial crece de manera exponencial.</w:t>
      </w:r>
    </w:p>
    <w:p w14:paraId="74A3BF67"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48F2BFBD"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Con la globalización surgieron nuevas complicaciones de convivencia social.</w:t>
      </w:r>
    </w:p>
    <w:p w14:paraId="23B2901A"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144EF224"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La seguridad de los ciudadanos del mundo se ve vulnerada, ya que el proceso para generar leyes que protejan las garantías individuales, los datos personales y el patrimonio, no avanzan tan rápido como el adelanto en telecomunicación; el narcotráfico y la trata de personas, se fortalecen en naciones con sistemas de justicia débiles.</w:t>
      </w:r>
    </w:p>
    <w:p w14:paraId="33AC0780"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69A88AB8" w14:textId="38A92741" w:rsidR="000719C3" w:rsidRPr="002B68CC" w:rsidRDefault="000719C3" w:rsidP="006D12D8">
      <w:pPr>
        <w:spacing w:after="0" w:line="240" w:lineRule="auto"/>
        <w:jc w:val="both"/>
        <w:rPr>
          <w:rFonts w:ascii="Montserrat" w:eastAsia="Times New Roman" w:hAnsi="Montserrat" w:cs="Arial"/>
          <w:i/>
          <w:color w:val="000000" w:themeColor="text1"/>
        </w:rPr>
      </w:pPr>
      <w:r w:rsidRPr="002B68CC">
        <w:rPr>
          <w:rFonts w:ascii="Montserrat" w:eastAsia="Times New Roman" w:hAnsi="Montserrat" w:cs="Arial"/>
          <w:color w:val="000000" w:themeColor="text1"/>
        </w:rPr>
        <w:t xml:space="preserve">Ahora ya identificas y reconoces los conceptos de: </w:t>
      </w:r>
      <w:r w:rsidRPr="002B68CC">
        <w:rPr>
          <w:rFonts w:ascii="Montserrat" w:eastAsia="Times New Roman" w:hAnsi="Montserrat" w:cs="Arial"/>
          <w:i/>
          <w:color w:val="000000" w:themeColor="text1"/>
        </w:rPr>
        <w:t xml:space="preserve">Guerra Fría, hegemonía, </w:t>
      </w:r>
      <w:r w:rsidR="006947C2">
        <w:rPr>
          <w:rFonts w:ascii="Montserrat" w:eastAsia="Times New Roman" w:hAnsi="Montserrat" w:cs="Arial"/>
          <w:i/>
          <w:color w:val="000000" w:themeColor="text1"/>
        </w:rPr>
        <w:t>d</w:t>
      </w:r>
      <w:r w:rsidRPr="002B68CC">
        <w:rPr>
          <w:rFonts w:ascii="Montserrat" w:eastAsia="Times New Roman" w:hAnsi="Montserrat" w:cs="Arial"/>
          <w:i/>
          <w:color w:val="000000" w:themeColor="text1"/>
        </w:rPr>
        <w:t>istensión, globalización y apertura económica.</w:t>
      </w:r>
    </w:p>
    <w:p w14:paraId="01DEB127"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573EE5C1" w14:textId="77777777" w:rsidR="000719C3" w:rsidRPr="002B68CC" w:rsidRDefault="000719C3" w:rsidP="006D12D8">
      <w:pPr>
        <w:spacing w:after="0" w:line="240" w:lineRule="auto"/>
        <w:jc w:val="both"/>
        <w:rPr>
          <w:rFonts w:ascii="Montserrat" w:eastAsia="Times New Roman" w:hAnsi="Montserrat" w:cs="Times New Roman"/>
          <w:b/>
          <w:bCs/>
          <w:sz w:val="28"/>
          <w:szCs w:val="24"/>
          <w:lang w:eastAsia="es-MX"/>
        </w:rPr>
      </w:pPr>
      <w:r w:rsidRPr="002B68CC">
        <w:rPr>
          <w:rFonts w:ascii="Montserrat" w:eastAsia="Times New Roman" w:hAnsi="Montserrat" w:cs="Times New Roman"/>
          <w:b/>
          <w:bCs/>
          <w:sz w:val="28"/>
          <w:szCs w:val="24"/>
          <w:lang w:eastAsia="es-MX"/>
        </w:rPr>
        <w:t>El Reto de Hoy:</w:t>
      </w:r>
    </w:p>
    <w:p w14:paraId="23010CFC"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7A5BF14A"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lastRenderedPageBreak/>
        <w:t>Recuerdas las preguntas que guiaron el contenido:</w:t>
      </w:r>
    </w:p>
    <w:p w14:paraId="3444AA9B"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4951C690"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¿De dónde y cómo surge el concepto Guerra Fría y qué significado tiene para el estudio?</w:t>
      </w:r>
    </w:p>
    <w:p w14:paraId="613B5C60"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3D53B574"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 xml:space="preserve">¿Qué otros elementos o procesos se presentan durante la Guerra Fría? </w:t>
      </w:r>
    </w:p>
    <w:p w14:paraId="4F64F02B"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6E5E70F8"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Y ¿cómo inciden en el desarrollo social de los seres humanos?</w:t>
      </w:r>
    </w:p>
    <w:p w14:paraId="3820C1A5"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5BB1B1FA" w14:textId="77777777" w:rsidR="000719C3" w:rsidRPr="002B68CC" w:rsidRDefault="000719C3" w:rsidP="006D12D8">
      <w:pPr>
        <w:spacing w:after="0" w:line="240" w:lineRule="auto"/>
        <w:jc w:val="both"/>
        <w:rPr>
          <w:rFonts w:ascii="Montserrat" w:eastAsia="Times New Roman" w:hAnsi="Montserrat" w:cs="Arial"/>
          <w:color w:val="000000" w:themeColor="text1"/>
        </w:rPr>
      </w:pPr>
      <w:r w:rsidRPr="002B68CC">
        <w:rPr>
          <w:rFonts w:ascii="Montserrat" w:eastAsia="Times New Roman" w:hAnsi="Montserrat" w:cs="Arial"/>
          <w:color w:val="000000" w:themeColor="text1"/>
        </w:rPr>
        <w:t>Ahora cuentas con los elementos para responder a estos cuestionamientos, respóndelos y comparte con tus compañeros, maestros y familiares</w:t>
      </w:r>
    </w:p>
    <w:p w14:paraId="4B05B842"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357AA028"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3C5EF2C0"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21938FE3" w14:textId="77777777" w:rsidR="000719C3" w:rsidRPr="002B68CC" w:rsidRDefault="000719C3" w:rsidP="006D12D8">
      <w:pPr>
        <w:spacing w:after="0" w:line="240" w:lineRule="auto"/>
        <w:jc w:val="both"/>
        <w:rPr>
          <w:rFonts w:ascii="Montserrat" w:eastAsia="Times New Roman" w:hAnsi="Montserrat" w:cs="Arial"/>
          <w:color w:val="000000" w:themeColor="text1"/>
        </w:rPr>
      </w:pPr>
    </w:p>
    <w:p w14:paraId="3503ACAA" w14:textId="77777777" w:rsidR="000719C3" w:rsidRPr="002B68CC" w:rsidRDefault="000719C3" w:rsidP="006D12D8">
      <w:pPr>
        <w:pBdr>
          <w:top w:val="nil"/>
          <w:left w:val="nil"/>
          <w:bottom w:val="nil"/>
          <w:right w:val="nil"/>
          <w:between w:val="nil"/>
        </w:pBdr>
        <w:spacing w:after="0" w:line="240" w:lineRule="auto"/>
        <w:ind w:right="-1"/>
        <w:jc w:val="center"/>
        <w:rPr>
          <w:rFonts w:ascii="Montserrat" w:hAnsi="Montserrat"/>
          <w:b/>
          <w:bCs/>
          <w:sz w:val="24"/>
        </w:rPr>
      </w:pPr>
      <w:r w:rsidRPr="002B68CC">
        <w:rPr>
          <w:rFonts w:ascii="Montserrat" w:hAnsi="Montserrat"/>
          <w:b/>
          <w:bCs/>
          <w:sz w:val="24"/>
        </w:rPr>
        <w:t>¡Buen trabajo!</w:t>
      </w:r>
    </w:p>
    <w:p w14:paraId="6903CE3F" w14:textId="77777777" w:rsidR="000719C3" w:rsidRPr="002B68CC" w:rsidRDefault="000719C3" w:rsidP="006D12D8">
      <w:pPr>
        <w:pBdr>
          <w:top w:val="nil"/>
          <w:left w:val="nil"/>
          <w:bottom w:val="nil"/>
          <w:right w:val="nil"/>
          <w:between w:val="nil"/>
        </w:pBdr>
        <w:spacing w:after="0" w:line="240" w:lineRule="auto"/>
        <w:ind w:right="-1"/>
        <w:jc w:val="center"/>
        <w:rPr>
          <w:rFonts w:ascii="Montserrat" w:hAnsi="Montserrat"/>
          <w:b/>
          <w:bCs/>
          <w:sz w:val="24"/>
        </w:rPr>
      </w:pPr>
    </w:p>
    <w:p w14:paraId="520C3495" w14:textId="77777777" w:rsidR="000719C3" w:rsidRPr="002B68CC" w:rsidRDefault="000719C3" w:rsidP="006D12D8">
      <w:pPr>
        <w:pBdr>
          <w:top w:val="nil"/>
          <w:left w:val="nil"/>
          <w:bottom w:val="nil"/>
          <w:right w:val="nil"/>
          <w:between w:val="nil"/>
        </w:pBdr>
        <w:spacing w:after="0" w:line="240" w:lineRule="auto"/>
        <w:ind w:right="-1"/>
        <w:jc w:val="center"/>
        <w:rPr>
          <w:rFonts w:ascii="Montserrat" w:hAnsi="Montserrat"/>
          <w:b/>
          <w:bCs/>
          <w:sz w:val="24"/>
        </w:rPr>
      </w:pPr>
    </w:p>
    <w:p w14:paraId="394A0EF9" w14:textId="77777777" w:rsidR="000719C3" w:rsidRPr="002B68CC" w:rsidRDefault="000719C3" w:rsidP="006D12D8">
      <w:pPr>
        <w:pBdr>
          <w:top w:val="nil"/>
          <w:left w:val="nil"/>
          <w:bottom w:val="nil"/>
          <w:right w:val="nil"/>
          <w:between w:val="nil"/>
        </w:pBdr>
        <w:spacing w:after="0" w:line="240" w:lineRule="auto"/>
        <w:ind w:right="-1"/>
        <w:jc w:val="center"/>
        <w:rPr>
          <w:rFonts w:ascii="Montserrat" w:hAnsi="Montserrat"/>
          <w:b/>
          <w:bCs/>
          <w:sz w:val="24"/>
        </w:rPr>
      </w:pPr>
      <w:r w:rsidRPr="002B68CC">
        <w:rPr>
          <w:rFonts w:ascii="Montserrat" w:hAnsi="Montserrat"/>
          <w:b/>
          <w:bCs/>
          <w:sz w:val="24"/>
        </w:rPr>
        <w:t>Gracias por tu esfuerzo. </w:t>
      </w:r>
    </w:p>
    <w:p w14:paraId="692D2DF0" w14:textId="77777777" w:rsidR="000719C3" w:rsidRPr="002B68CC" w:rsidRDefault="000719C3" w:rsidP="006D12D8">
      <w:pPr>
        <w:spacing w:after="0" w:line="240" w:lineRule="auto"/>
        <w:jc w:val="both"/>
        <w:rPr>
          <w:rFonts w:ascii="Montserrat" w:eastAsia="Times New Roman" w:hAnsi="Montserrat" w:cs="Arial"/>
          <w:bCs/>
          <w:color w:val="000000" w:themeColor="text1"/>
        </w:rPr>
      </w:pPr>
    </w:p>
    <w:p w14:paraId="054834F8" w14:textId="77777777" w:rsidR="000719C3" w:rsidRPr="002B68CC" w:rsidRDefault="000719C3" w:rsidP="006D12D8">
      <w:pPr>
        <w:spacing w:after="0" w:line="240" w:lineRule="auto"/>
        <w:jc w:val="both"/>
        <w:rPr>
          <w:rFonts w:ascii="Montserrat" w:eastAsia="Times New Roman" w:hAnsi="Montserrat" w:cs="Arial"/>
          <w:bCs/>
          <w:color w:val="000000" w:themeColor="text1"/>
        </w:rPr>
      </w:pPr>
    </w:p>
    <w:p w14:paraId="3E24CD55" w14:textId="77777777" w:rsidR="000719C3" w:rsidRPr="002B68CC" w:rsidRDefault="000719C3" w:rsidP="006D12D8">
      <w:pPr>
        <w:spacing w:after="0" w:line="240" w:lineRule="auto"/>
        <w:jc w:val="both"/>
        <w:rPr>
          <w:rFonts w:ascii="Montserrat" w:eastAsia="Times New Roman" w:hAnsi="Montserrat" w:cs="Arial"/>
          <w:bCs/>
          <w:color w:val="000000" w:themeColor="text1"/>
        </w:rPr>
      </w:pPr>
    </w:p>
    <w:p w14:paraId="24E61B69" w14:textId="77777777" w:rsidR="000719C3" w:rsidRPr="002B68CC" w:rsidRDefault="000719C3" w:rsidP="006D12D8">
      <w:pPr>
        <w:spacing w:after="0" w:line="240" w:lineRule="auto"/>
        <w:jc w:val="both"/>
        <w:rPr>
          <w:rFonts w:ascii="Montserrat" w:eastAsia="Times New Roman" w:hAnsi="Montserrat" w:cs="Arial"/>
          <w:bCs/>
          <w:color w:val="000000" w:themeColor="text1"/>
        </w:rPr>
      </w:pPr>
    </w:p>
    <w:p w14:paraId="2AB64358" w14:textId="77777777" w:rsidR="000719C3" w:rsidRPr="002B68CC" w:rsidRDefault="000719C3" w:rsidP="006D12D8">
      <w:pPr>
        <w:spacing w:after="0" w:line="240" w:lineRule="auto"/>
        <w:rPr>
          <w:rFonts w:ascii="Montserrat" w:hAnsi="Montserrat"/>
          <w:b/>
          <w:sz w:val="28"/>
          <w:szCs w:val="32"/>
        </w:rPr>
      </w:pPr>
      <w:r w:rsidRPr="002B68CC">
        <w:rPr>
          <w:rFonts w:ascii="Montserrat" w:hAnsi="Montserrat"/>
          <w:b/>
          <w:sz w:val="28"/>
          <w:szCs w:val="32"/>
        </w:rPr>
        <w:t>Para saber más:</w:t>
      </w:r>
    </w:p>
    <w:p w14:paraId="2D42434A" w14:textId="77777777" w:rsidR="000719C3" w:rsidRPr="002B68CC" w:rsidRDefault="000719C3" w:rsidP="006D12D8">
      <w:pPr>
        <w:spacing w:after="0" w:line="240" w:lineRule="auto"/>
        <w:rPr>
          <w:rFonts w:ascii="Montserrat" w:eastAsia="Times New Roman" w:hAnsi="Montserrat" w:cs="Times New Roman"/>
          <w:color w:val="000000"/>
          <w:lang w:eastAsia="es-MX"/>
        </w:rPr>
      </w:pPr>
      <w:r w:rsidRPr="002B68CC">
        <w:rPr>
          <w:rFonts w:ascii="Montserrat" w:eastAsia="Times New Roman" w:hAnsi="Montserrat" w:cs="Times New Roman"/>
          <w:color w:val="000000"/>
          <w:lang w:eastAsia="es-MX"/>
        </w:rPr>
        <w:t>Lecturas</w:t>
      </w:r>
    </w:p>
    <w:p w14:paraId="781D9A83" w14:textId="6D7D697A" w:rsidR="000719C3" w:rsidRPr="00DF18C4" w:rsidRDefault="006D12D8" w:rsidP="006D12D8">
      <w:pPr>
        <w:spacing w:after="0" w:line="240" w:lineRule="auto"/>
        <w:jc w:val="both"/>
        <w:rPr>
          <w:rFonts w:ascii="Montserrat" w:eastAsia="Times New Roman" w:hAnsi="Montserrat" w:cs="Arial"/>
          <w:bCs/>
          <w:color w:val="000000" w:themeColor="text1"/>
        </w:rPr>
      </w:pPr>
      <w:hyperlink r:id="rId9" w:history="1">
        <w:r w:rsidR="000719C3" w:rsidRPr="002B68CC">
          <w:rPr>
            <w:rStyle w:val="Hipervnculo"/>
            <w:rFonts w:ascii="Montserrat" w:hAnsi="Montserrat"/>
          </w:rPr>
          <w:t>https://libros.conaliteg.gob.mx/secundaria.html</w:t>
        </w:r>
      </w:hyperlink>
    </w:p>
    <w:sectPr w:rsidR="000719C3" w:rsidRPr="00DF18C4"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47A65" w14:textId="77777777" w:rsidR="001061ED" w:rsidRDefault="001061ED">
      <w:pPr>
        <w:spacing w:after="0" w:line="240" w:lineRule="auto"/>
      </w:pPr>
      <w:r>
        <w:separator/>
      </w:r>
    </w:p>
  </w:endnote>
  <w:endnote w:type="continuationSeparator" w:id="0">
    <w:p w14:paraId="73CE6D19" w14:textId="77777777" w:rsidR="001061ED" w:rsidRDefault="00106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0ED3F" w14:textId="77777777" w:rsidR="001061ED" w:rsidRDefault="001061ED">
      <w:pPr>
        <w:spacing w:after="0" w:line="240" w:lineRule="auto"/>
      </w:pPr>
      <w:r>
        <w:separator/>
      </w:r>
    </w:p>
  </w:footnote>
  <w:footnote w:type="continuationSeparator" w:id="0">
    <w:p w14:paraId="77E75216" w14:textId="77777777" w:rsidR="001061ED" w:rsidRDefault="001061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389B"/>
    <w:multiLevelType w:val="hybridMultilevel"/>
    <w:tmpl w:val="89B2D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314CE1"/>
    <w:multiLevelType w:val="hybridMultilevel"/>
    <w:tmpl w:val="251E3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562AA2"/>
    <w:multiLevelType w:val="hybridMultilevel"/>
    <w:tmpl w:val="0666F7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8907B4"/>
    <w:multiLevelType w:val="hybridMultilevel"/>
    <w:tmpl w:val="4A94A0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CD12FF"/>
    <w:multiLevelType w:val="hybridMultilevel"/>
    <w:tmpl w:val="D0C0E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B704F8"/>
    <w:multiLevelType w:val="hybridMultilevel"/>
    <w:tmpl w:val="8D4C1F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5B200C"/>
    <w:multiLevelType w:val="hybridMultilevel"/>
    <w:tmpl w:val="3B98CA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8303B4"/>
    <w:multiLevelType w:val="hybridMultilevel"/>
    <w:tmpl w:val="286E83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BF660D"/>
    <w:multiLevelType w:val="hybridMultilevel"/>
    <w:tmpl w:val="A8FC79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57C1E4B"/>
    <w:multiLevelType w:val="hybridMultilevel"/>
    <w:tmpl w:val="B992A0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90354B6"/>
    <w:multiLevelType w:val="hybridMultilevel"/>
    <w:tmpl w:val="159E8F6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9693124"/>
    <w:multiLevelType w:val="hybridMultilevel"/>
    <w:tmpl w:val="CF14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0A4100F"/>
    <w:multiLevelType w:val="hybridMultilevel"/>
    <w:tmpl w:val="9FC001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B119C7"/>
    <w:multiLevelType w:val="hybridMultilevel"/>
    <w:tmpl w:val="49EE89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220837"/>
    <w:multiLevelType w:val="hybridMultilevel"/>
    <w:tmpl w:val="0666F7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B819C4"/>
    <w:multiLevelType w:val="hybridMultilevel"/>
    <w:tmpl w:val="44F26E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436729"/>
    <w:multiLevelType w:val="hybridMultilevel"/>
    <w:tmpl w:val="CC300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9ED6079"/>
    <w:multiLevelType w:val="hybridMultilevel"/>
    <w:tmpl w:val="D41A9D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3068B7"/>
    <w:multiLevelType w:val="hybridMultilevel"/>
    <w:tmpl w:val="C308B9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705299"/>
    <w:multiLevelType w:val="hybridMultilevel"/>
    <w:tmpl w:val="5C06A4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416D0C"/>
    <w:multiLevelType w:val="hybridMultilevel"/>
    <w:tmpl w:val="613CC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74823AF"/>
    <w:multiLevelType w:val="hybridMultilevel"/>
    <w:tmpl w:val="7376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C3436D"/>
    <w:multiLevelType w:val="hybridMultilevel"/>
    <w:tmpl w:val="F1C014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EF04FA1"/>
    <w:multiLevelType w:val="hybridMultilevel"/>
    <w:tmpl w:val="52C47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F182816"/>
    <w:multiLevelType w:val="hybridMultilevel"/>
    <w:tmpl w:val="723C07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B4970A5"/>
    <w:multiLevelType w:val="hybridMultilevel"/>
    <w:tmpl w:val="67AC91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1"/>
  </w:num>
  <w:num w:numId="3">
    <w:abstractNumId w:val="16"/>
  </w:num>
  <w:num w:numId="4">
    <w:abstractNumId w:val="5"/>
  </w:num>
  <w:num w:numId="5">
    <w:abstractNumId w:val="13"/>
  </w:num>
  <w:num w:numId="6">
    <w:abstractNumId w:val="12"/>
  </w:num>
  <w:num w:numId="7">
    <w:abstractNumId w:val="9"/>
  </w:num>
  <w:num w:numId="8">
    <w:abstractNumId w:val="3"/>
  </w:num>
  <w:num w:numId="9">
    <w:abstractNumId w:val="6"/>
  </w:num>
  <w:num w:numId="10">
    <w:abstractNumId w:val="4"/>
  </w:num>
  <w:num w:numId="11">
    <w:abstractNumId w:val="14"/>
  </w:num>
  <w:num w:numId="12">
    <w:abstractNumId w:val="2"/>
  </w:num>
  <w:num w:numId="13">
    <w:abstractNumId w:val="11"/>
  </w:num>
  <w:num w:numId="14">
    <w:abstractNumId w:val="25"/>
  </w:num>
  <w:num w:numId="15">
    <w:abstractNumId w:val="22"/>
  </w:num>
  <w:num w:numId="16">
    <w:abstractNumId w:val="17"/>
  </w:num>
  <w:num w:numId="17">
    <w:abstractNumId w:val="15"/>
  </w:num>
  <w:num w:numId="18">
    <w:abstractNumId w:val="19"/>
  </w:num>
  <w:num w:numId="19">
    <w:abstractNumId w:val="24"/>
  </w:num>
  <w:num w:numId="20">
    <w:abstractNumId w:val="18"/>
  </w:num>
  <w:num w:numId="21">
    <w:abstractNumId w:val="0"/>
  </w:num>
  <w:num w:numId="22">
    <w:abstractNumId w:val="7"/>
  </w:num>
  <w:num w:numId="23">
    <w:abstractNumId w:val="8"/>
  </w:num>
  <w:num w:numId="24">
    <w:abstractNumId w:val="10"/>
  </w:num>
  <w:num w:numId="25">
    <w:abstractNumId w:val="23"/>
  </w:num>
  <w:num w:numId="26">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3EB6"/>
    <w:rsid w:val="000579D9"/>
    <w:rsid w:val="00060B67"/>
    <w:rsid w:val="00060DA7"/>
    <w:rsid w:val="00062F95"/>
    <w:rsid w:val="000712A7"/>
    <w:rsid w:val="0007187F"/>
    <w:rsid w:val="000719C3"/>
    <w:rsid w:val="0007391E"/>
    <w:rsid w:val="00084B24"/>
    <w:rsid w:val="0009063B"/>
    <w:rsid w:val="000938B1"/>
    <w:rsid w:val="000947A1"/>
    <w:rsid w:val="0009682E"/>
    <w:rsid w:val="000A0722"/>
    <w:rsid w:val="000A6163"/>
    <w:rsid w:val="000C4FDF"/>
    <w:rsid w:val="000D223D"/>
    <w:rsid w:val="000D3034"/>
    <w:rsid w:val="000D6011"/>
    <w:rsid w:val="000E02BA"/>
    <w:rsid w:val="000F64EB"/>
    <w:rsid w:val="00100F69"/>
    <w:rsid w:val="001061ED"/>
    <w:rsid w:val="0010677B"/>
    <w:rsid w:val="0011295A"/>
    <w:rsid w:val="00136C71"/>
    <w:rsid w:val="00143A37"/>
    <w:rsid w:val="001467F2"/>
    <w:rsid w:val="001502A5"/>
    <w:rsid w:val="00150C6C"/>
    <w:rsid w:val="00163523"/>
    <w:rsid w:val="00164134"/>
    <w:rsid w:val="00165ECC"/>
    <w:rsid w:val="00171906"/>
    <w:rsid w:val="0018173F"/>
    <w:rsid w:val="00193D60"/>
    <w:rsid w:val="00196669"/>
    <w:rsid w:val="001A1C93"/>
    <w:rsid w:val="001A6161"/>
    <w:rsid w:val="001B41C4"/>
    <w:rsid w:val="001B4960"/>
    <w:rsid w:val="001C265E"/>
    <w:rsid w:val="001D135A"/>
    <w:rsid w:val="001D1E50"/>
    <w:rsid w:val="001D2A2D"/>
    <w:rsid w:val="001D62E6"/>
    <w:rsid w:val="001E0BB1"/>
    <w:rsid w:val="001E2B60"/>
    <w:rsid w:val="001E33C8"/>
    <w:rsid w:val="001F0E2B"/>
    <w:rsid w:val="001F2B1D"/>
    <w:rsid w:val="002062DE"/>
    <w:rsid w:val="00213151"/>
    <w:rsid w:val="00213916"/>
    <w:rsid w:val="00215AEF"/>
    <w:rsid w:val="00226D53"/>
    <w:rsid w:val="0024106D"/>
    <w:rsid w:val="00243144"/>
    <w:rsid w:val="00254219"/>
    <w:rsid w:val="002556D4"/>
    <w:rsid w:val="00281288"/>
    <w:rsid w:val="002815C1"/>
    <w:rsid w:val="00285771"/>
    <w:rsid w:val="00286F92"/>
    <w:rsid w:val="002A237F"/>
    <w:rsid w:val="002A6ED1"/>
    <w:rsid w:val="002B0E6E"/>
    <w:rsid w:val="002B281F"/>
    <w:rsid w:val="002B5ABB"/>
    <w:rsid w:val="002C62A7"/>
    <w:rsid w:val="002F6C18"/>
    <w:rsid w:val="00305129"/>
    <w:rsid w:val="00312A43"/>
    <w:rsid w:val="0031721E"/>
    <w:rsid w:val="0031769B"/>
    <w:rsid w:val="00330EB2"/>
    <w:rsid w:val="003350C3"/>
    <w:rsid w:val="00340CEC"/>
    <w:rsid w:val="00350B15"/>
    <w:rsid w:val="00352EA4"/>
    <w:rsid w:val="0036339B"/>
    <w:rsid w:val="003675E8"/>
    <w:rsid w:val="003739CC"/>
    <w:rsid w:val="00380558"/>
    <w:rsid w:val="00392057"/>
    <w:rsid w:val="00392E10"/>
    <w:rsid w:val="0039544B"/>
    <w:rsid w:val="003A4287"/>
    <w:rsid w:val="003B07AA"/>
    <w:rsid w:val="003B2CB8"/>
    <w:rsid w:val="003C7AA8"/>
    <w:rsid w:val="003D3CDD"/>
    <w:rsid w:val="003D632A"/>
    <w:rsid w:val="003E2740"/>
    <w:rsid w:val="003E2C2F"/>
    <w:rsid w:val="003E518E"/>
    <w:rsid w:val="003F3DC5"/>
    <w:rsid w:val="00403667"/>
    <w:rsid w:val="00417677"/>
    <w:rsid w:val="004206EB"/>
    <w:rsid w:val="00422C6D"/>
    <w:rsid w:val="00425D51"/>
    <w:rsid w:val="0043288F"/>
    <w:rsid w:val="004329E7"/>
    <w:rsid w:val="0044117D"/>
    <w:rsid w:val="00445743"/>
    <w:rsid w:val="00454CF7"/>
    <w:rsid w:val="00466FA5"/>
    <w:rsid w:val="00473D4C"/>
    <w:rsid w:val="00474D9F"/>
    <w:rsid w:val="004773D5"/>
    <w:rsid w:val="00477759"/>
    <w:rsid w:val="00482173"/>
    <w:rsid w:val="0048356D"/>
    <w:rsid w:val="00493CFB"/>
    <w:rsid w:val="004957A5"/>
    <w:rsid w:val="004A24D5"/>
    <w:rsid w:val="004A27D8"/>
    <w:rsid w:val="004A7307"/>
    <w:rsid w:val="004C2F54"/>
    <w:rsid w:val="004C5C0A"/>
    <w:rsid w:val="004D03BA"/>
    <w:rsid w:val="004E136F"/>
    <w:rsid w:val="004F09A7"/>
    <w:rsid w:val="004F4542"/>
    <w:rsid w:val="004F6946"/>
    <w:rsid w:val="00516ADE"/>
    <w:rsid w:val="00520BB2"/>
    <w:rsid w:val="00524D98"/>
    <w:rsid w:val="00537656"/>
    <w:rsid w:val="005440AF"/>
    <w:rsid w:val="005463BA"/>
    <w:rsid w:val="00546438"/>
    <w:rsid w:val="00553659"/>
    <w:rsid w:val="00557493"/>
    <w:rsid w:val="00564A90"/>
    <w:rsid w:val="00570E45"/>
    <w:rsid w:val="0057284D"/>
    <w:rsid w:val="00582A15"/>
    <w:rsid w:val="00583F90"/>
    <w:rsid w:val="005968AE"/>
    <w:rsid w:val="00597A7A"/>
    <w:rsid w:val="005A5635"/>
    <w:rsid w:val="005A6023"/>
    <w:rsid w:val="005B3A8F"/>
    <w:rsid w:val="005C2BB7"/>
    <w:rsid w:val="005C5260"/>
    <w:rsid w:val="005D19F5"/>
    <w:rsid w:val="005D484F"/>
    <w:rsid w:val="005E449A"/>
    <w:rsid w:val="005F22AD"/>
    <w:rsid w:val="005F5D6E"/>
    <w:rsid w:val="005F7602"/>
    <w:rsid w:val="00616738"/>
    <w:rsid w:val="00622CA7"/>
    <w:rsid w:val="00625903"/>
    <w:rsid w:val="00642124"/>
    <w:rsid w:val="006530CE"/>
    <w:rsid w:val="00653C44"/>
    <w:rsid w:val="00667761"/>
    <w:rsid w:val="006702F5"/>
    <w:rsid w:val="00675879"/>
    <w:rsid w:val="00684522"/>
    <w:rsid w:val="0069352E"/>
    <w:rsid w:val="006940B8"/>
    <w:rsid w:val="00694175"/>
    <w:rsid w:val="006947C2"/>
    <w:rsid w:val="006A7681"/>
    <w:rsid w:val="006B3596"/>
    <w:rsid w:val="006B4ADF"/>
    <w:rsid w:val="006B6957"/>
    <w:rsid w:val="006C433A"/>
    <w:rsid w:val="006C7117"/>
    <w:rsid w:val="006D12D8"/>
    <w:rsid w:val="006D15E4"/>
    <w:rsid w:val="006D51C6"/>
    <w:rsid w:val="006D6886"/>
    <w:rsid w:val="006E5C8C"/>
    <w:rsid w:val="006F209A"/>
    <w:rsid w:val="006F37E5"/>
    <w:rsid w:val="006F6FD5"/>
    <w:rsid w:val="007041B8"/>
    <w:rsid w:val="00704673"/>
    <w:rsid w:val="00704957"/>
    <w:rsid w:val="007112CB"/>
    <w:rsid w:val="0071446A"/>
    <w:rsid w:val="00715407"/>
    <w:rsid w:val="00716C55"/>
    <w:rsid w:val="00727A00"/>
    <w:rsid w:val="0073458E"/>
    <w:rsid w:val="0073623D"/>
    <w:rsid w:val="007449D5"/>
    <w:rsid w:val="00745F2C"/>
    <w:rsid w:val="00750863"/>
    <w:rsid w:val="00757B3E"/>
    <w:rsid w:val="00761DC2"/>
    <w:rsid w:val="00767E79"/>
    <w:rsid w:val="00774C31"/>
    <w:rsid w:val="00774FA8"/>
    <w:rsid w:val="00780B64"/>
    <w:rsid w:val="00780B71"/>
    <w:rsid w:val="007900B1"/>
    <w:rsid w:val="00794C42"/>
    <w:rsid w:val="007A467E"/>
    <w:rsid w:val="007B6D74"/>
    <w:rsid w:val="007C7243"/>
    <w:rsid w:val="007D45D4"/>
    <w:rsid w:val="007D5AC6"/>
    <w:rsid w:val="007E002D"/>
    <w:rsid w:val="007E29C5"/>
    <w:rsid w:val="007E489D"/>
    <w:rsid w:val="007F439F"/>
    <w:rsid w:val="007F5EB7"/>
    <w:rsid w:val="00802214"/>
    <w:rsid w:val="00802FE5"/>
    <w:rsid w:val="008030D6"/>
    <w:rsid w:val="008035D5"/>
    <w:rsid w:val="00804B82"/>
    <w:rsid w:val="008052D7"/>
    <w:rsid w:val="00812E2C"/>
    <w:rsid w:val="00817868"/>
    <w:rsid w:val="008200C6"/>
    <w:rsid w:val="00831F4C"/>
    <w:rsid w:val="008339C6"/>
    <w:rsid w:val="00841AF8"/>
    <w:rsid w:val="00845254"/>
    <w:rsid w:val="00846301"/>
    <w:rsid w:val="00856900"/>
    <w:rsid w:val="00857CDF"/>
    <w:rsid w:val="00860613"/>
    <w:rsid w:val="00864182"/>
    <w:rsid w:val="008872CD"/>
    <w:rsid w:val="008915EB"/>
    <w:rsid w:val="00892006"/>
    <w:rsid w:val="00893C26"/>
    <w:rsid w:val="008B4A69"/>
    <w:rsid w:val="008C7A76"/>
    <w:rsid w:val="008D2B49"/>
    <w:rsid w:val="008D3F28"/>
    <w:rsid w:val="008D7458"/>
    <w:rsid w:val="008D757D"/>
    <w:rsid w:val="008E0437"/>
    <w:rsid w:val="008E4B16"/>
    <w:rsid w:val="008E5C67"/>
    <w:rsid w:val="00901343"/>
    <w:rsid w:val="009239C8"/>
    <w:rsid w:val="0093019E"/>
    <w:rsid w:val="009306DF"/>
    <w:rsid w:val="00943560"/>
    <w:rsid w:val="00955FD4"/>
    <w:rsid w:val="0095772B"/>
    <w:rsid w:val="00964323"/>
    <w:rsid w:val="0097345E"/>
    <w:rsid w:val="009851CF"/>
    <w:rsid w:val="00994102"/>
    <w:rsid w:val="009A4837"/>
    <w:rsid w:val="009C1574"/>
    <w:rsid w:val="009C1737"/>
    <w:rsid w:val="009C6954"/>
    <w:rsid w:val="009C706D"/>
    <w:rsid w:val="009D09C8"/>
    <w:rsid w:val="009D32E2"/>
    <w:rsid w:val="009D6F08"/>
    <w:rsid w:val="00A02434"/>
    <w:rsid w:val="00A0303F"/>
    <w:rsid w:val="00A06B65"/>
    <w:rsid w:val="00A077C4"/>
    <w:rsid w:val="00A23061"/>
    <w:rsid w:val="00A277FD"/>
    <w:rsid w:val="00A35D97"/>
    <w:rsid w:val="00A41D0D"/>
    <w:rsid w:val="00A42415"/>
    <w:rsid w:val="00A50AC4"/>
    <w:rsid w:val="00A56C07"/>
    <w:rsid w:val="00A62BEB"/>
    <w:rsid w:val="00A7020C"/>
    <w:rsid w:val="00A80739"/>
    <w:rsid w:val="00A84DF0"/>
    <w:rsid w:val="00A85D9D"/>
    <w:rsid w:val="00A860CA"/>
    <w:rsid w:val="00A87A07"/>
    <w:rsid w:val="00A96279"/>
    <w:rsid w:val="00A97F9F"/>
    <w:rsid w:val="00AA312F"/>
    <w:rsid w:val="00AA797A"/>
    <w:rsid w:val="00AE020F"/>
    <w:rsid w:val="00AE20F9"/>
    <w:rsid w:val="00AE410D"/>
    <w:rsid w:val="00AE6D6E"/>
    <w:rsid w:val="00B003DB"/>
    <w:rsid w:val="00B04101"/>
    <w:rsid w:val="00B052B0"/>
    <w:rsid w:val="00B07499"/>
    <w:rsid w:val="00B1473E"/>
    <w:rsid w:val="00B14CE3"/>
    <w:rsid w:val="00B200B3"/>
    <w:rsid w:val="00B3561A"/>
    <w:rsid w:val="00B44556"/>
    <w:rsid w:val="00B447D3"/>
    <w:rsid w:val="00B459E6"/>
    <w:rsid w:val="00B504E7"/>
    <w:rsid w:val="00B63B72"/>
    <w:rsid w:val="00B674A1"/>
    <w:rsid w:val="00B67A5A"/>
    <w:rsid w:val="00B72292"/>
    <w:rsid w:val="00B83FB2"/>
    <w:rsid w:val="00B922D0"/>
    <w:rsid w:val="00B97FAD"/>
    <w:rsid w:val="00BC04E0"/>
    <w:rsid w:val="00BC38A2"/>
    <w:rsid w:val="00BC6E30"/>
    <w:rsid w:val="00BC79F9"/>
    <w:rsid w:val="00BD0064"/>
    <w:rsid w:val="00BD231F"/>
    <w:rsid w:val="00BD42B7"/>
    <w:rsid w:val="00BD7F5C"/>
    <w:rsid w:val="00BE0227"/>
    <w:rsid w:val="00BE2348"/>
    <w:rsid w:val="00BE5FC0"/>
    <w:rsid w:val="00BF170C"/>
    <w:rsid w:val="00BF4779"/>
    <w:rsid w:val="00BF5AF9"/>
    <w:rsid w:val="00C03246"/>
    <w:rsid w:val="00C16CE8"/>
    <w:rsid w:val="00C21FD3"/>
    <w:rsid w:val="00C23C50"/>
    <w:rsid w:val="00C25413"/>
    <w:rsid w:val="00C258A0"/>
    <w:rsid w:val="00C33CDB"/>
    <w:rsid w:val="00C34DC8"/>
    <w:rsid w:val="00C41939"/>
    <w:rsid w:val="00C54DF9"/>
    <w:rsid w:val="00C60757"/>
    <w:rsid w:val="00C644E0"/>
    <w:rsid w:val="00C80C21"/>
    <w:rsid w:val="00C824AD"/>
    <w:rsid w:val="00C9254F"/>
    <w:rsid w:val="00CA0AD4"/>
    <w:rsid w:val="00CA7C3F"/>
    <w:rsid w:val="00CB10BB"/>
    <w:rsid w:val="00CB3C33"/>
    <w:rsid w:val="00CB59F3"/>
    <w:rsid w:val="00CB6D15"/>
    <w:rsid w:val="00CC0728"/>
    <w:rsid w:val="00CC53F7"/>
    <w:rsid w:val="00CD2C89"/>
    <w:rsid w:val="00CD3DC8"/>
    <w:rsid w:val="00CD69EF"/>
    <w:rsid w:val="00CE4C20"/>
    <w:rsid w:val="00CE7E44"/>
    <w:rsid w:val="00CE7FB2"/>
    <w:rsid w:val="00CF48B3"/>
    <w:rsid w:val="00D12AC2"/>
    <w:rsid w:val="00D14805"/>
    <w:rsid w:val="00D14C3C"/>
    <w:rsid w:val="00D22553"/>
    <w:rsid w:val="00D22F24"/>
    <w:rsid w:val="00D257C8"/>
    <w:rsid w:val="00D258C8"/>
    <w:rsid w:val="00D25B78"/>
    <w:rsid w:val="00D27B63"/>
    <w:rsid w:val="00D34125"/>
    <w:rsid w:val="00D407CB"/>
    <w:rsid w:val="00D41746"/>
    <w:rsid w:val="00D47A6F"/>
    <w:rsid w:val="00D52908"/>
    <w:rsid w:val="00D52CE2"/>
    <w:rsid w:val="00D62BC4"/>
    <w:rsid w:val="00D6600C"/>
    <w:rsid w:val="00D819D1"/>
    <w:rsid w:val="00D85EB9"/>
    <w:rsid w:val="00D874EB"/>
    <w:rsid w:val="00DC1B6C"/>
    <w:rsid w:val="00DC5399"/>
    <w:rsid w:val="00DD1897"/>
    <w:rsid w:val="00DD43C0"/>
    <w:rsid w:val="00DF18C4"/>
    <w:rsid w:val="00E04B24"/>
    <w:rsid w:val="00E126D9"/>
    <w:rsid w:val="00E12F25"/>
    <w:rsid w:val="00E2134F"/>
    <w:rsid w:val="00E2257C"/>
    <w:rsid w:val="00E253FC"/>
    <w:rsid w:val="00E37B38"/>
    <w:rsid w:val="00E54EFA"/>
    <w:rsid w:val="00E567A5"/>
    <w:rsid w:val="00E57763"/>
    <w:rsid w:val="00E649B4"/>
    <w:rsid w:val="00E65611"/>
    <w:rsid w:val="00E74408"/>
    <w:rsid w:val="00E779B7"/>
    <w:rsid w:val="00E80D2E"/>
    <w:rsid w:val="00E82D29"/>
    <w:rsid w:val="00E90B7C"/>
    <w:rsid w:val="00E9559B"/>
    <w:rsid w:val="00EA092E"/>
    <w:rsid w:val="00EA1C58"/>
    <w:rsid w:val="00EA3337"/>
    <w:rsid w:val="00EA73CD"/>
    <w:rsid w:val="00EB24A6"/>
    <w:rsid w:val="00EB28DB"/>
    <w:rsid w:val="00EB67E3"/>
    <w:rsid w:val="00EB7E78"/>
    <w:rsid w:val="00EC064A"/>
    <w:rsid w:val="00EC343F"/>
    <w:rsid w:val="00EC3E47"/>
    <w:rsid w:val="00EC5B69"/>
    <w:rsid w:val="00EC6D4B"/>
    <w:rsid w:val="00ED5C92"/>
    <w:rsid w:val="00EE02D6"/>
    <w:rsid w:val="00EE45CE"/>
    <w:rsid w:val="00EF25F3"/>
    <w:rsid w:val="00EF3A7F"/>
    <w:rsid w:val="00F007C4"/>
    <w:rsid w:val="00F233B2"/>
    <w:rsid w:val="00F27870"/>
    <w:rsid w:val="00F332D0"/>
    <w:rsid w:val="00F33F86"/>
    <w:rsid w:val="00F37DDC"/>
    <w:rsid w:val="00F41A86"/>
    <w:rsid w:val="00F47DC6"/>
    <w:rsid w:val="00F56DFC"/>
    <w:rsid w:val="00F57FC8"/>
    <w:rsid w:val="00F601B4"/>
    <w:rsid w:val="00F65BB7"/>
    <w:rsid w:val="00F76FD5"/>
    <w:rsid w:val="00F860F0"/>
    <w:rsid w:val="00F931D3"/>
    <w:rsid w:val="00F95AF4"/>
    <w:rsid w:val="00FB37AD"/>
    <w:rsid w:val="00FB4D26"/>
    <w:rsid w:val="00FB620A"/>
    <w:rsid w:val="00FB74E7"/>
    <w:rsid w:val="00FC71F4"/>
    <w:rsid w:val="00FD5A29"/>
    <w:rsid w:val="00FE2AAA"/>
    <w:rsid w:val="00FE4288"/>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70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13136595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442148354">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iQg8vt8oL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C43C4-9FBD-45F8-BB79-E5A76875D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2250</Words>
  <Characters>12830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2021-03-19T07:25:00Z</dcterms:created>
  <dcterms:modified xsi:type="dcterms:W3CDTF">2021-03-19T07:25:00Z</dcterms:modified>
</cp:coreProperties>
</file>