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5B193385" w:rsidR="00E47B60" w:rsidRPr="001F1196" w:rsidRDefault="000B65F8"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05</w:t>
      </w:r>
    </w:p>
    <w:p w14:paraId="129844C7" w14:textId="77021036" w:rsidR="00E47B60" w:rsidRPr="001F1196" w:rsidRDefault="0032558C"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r w:rsidR="000B65F8">
        <w:rPr>
          <w:rFonts w:ascii="Montserrat" w:hAnsi="Montserrat"/>
          <w:b/>
          <w:color w:val="000000" w:themeColor="text1"/>
          <w:sz w:val="48"/>
          <w:szCs w:val="48"/>
        </w:rPr>
        <w:t>Febre</w:t>
      </w:r>
      <w:r w:rsidR="009C3631">
        <w:rPr>
          <w:rFonts w:ascii="Montserrat" w:hAnsi="Montserrat"/>
          <w:b/>
          <w:color w:val="000000" w:themeColor="text1"/>
          <w:sz w:val="48"/>
          <w:szCs w:val="48"/>
        </w:rPr>
        <w:t xml:space="preserve">ro </w:t>
      </w:r>
    </w:p>
    <w:p w14:paraId="4E1545D7" w14:textId="77777777" w:rsidR="00533680" w:rsidRPr="005A2450" w:rsidRDefault="00533680" w:rsidP="00E81425">
      <w:pPr>
        <w:spacing w:after="0"/>
        <w:jc w:val="center"/>
        <w:rPr>
          <w:rFonts w:ascii="Montserrat" w:hAnsi="Montserrat"/>
          <w:b/>
          <w:color w:val="000000" w:themeColor="text1"/>
          <w:sz w:val="40"/>
          <w:szCs w:val="40"/>
        </w:rPr>
      </w:pPr>
    </w:p>
    <w:p w14:paraId="2D58075E" w14:textId="05631CAD" w:rsidR="006369FC" w:rsidRPr="001F1196"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5A2450" w:rsidRDefault="00B004B9" w:rsidP="00E81425">
      <w:pPr>
        <w:spacing w:after="0"/>
        <w:jc w:val="center"/>
        <w:rPr>
          <w:rFonts w:ascii="Montserrat" w:hAnsi="Montserrat"/>
          <w:b/>
          <w:color w:val="000000" w:themeColor="text1"/>
          <w:sz w:val="40"/>
          <w:szCs w:val="40"/>
        </w:rPr>
      </w:pPr>
    </w:p>
    <w:p w14:paraId="55C31991" w14:textId="0993F018" w:rsidR="00E47B60" w:rsidRPr="001F1196" w:rsidRDefault="00022B92" w:rsidP="00E81425">
      <w:pPr>
        <w:spacing w:after="0"/>
        <w:jc w:val="center"/>
        <w:rPr>
          <w:rFonts w:ascii="Montserrat" w:hAnsi="Montserrat"/>
          <w:bCs/>
          <w:i/>
          <w:iCs/>
          <w:color w:val="000000" w:themeColor="text1"/>
          <w:sz w:val="48"/>
          <w:szCs w:val="48"/>
        </w:rPr>
      </w:pPr>
      <w:r w:rsidRPr="00022B92">
        <w:rPr>
          <w:rFonts w:ascii="Montserrat" w:hAnsi="Montserrat"/>
          <w:bCs/>
          <w:i/>
          <w:iCs/>
          <w:color w:val="000000" w:themeColor="text1"/>
          <w:sz w:val="48"/>
          <w:szCs w:val="48"/>
        </w:rPr>
        <w:t>El transportador II</w:t>
      </w:r>
    </w:p>
    <w:p w14:paraId="4B1FF96F" w14:textId="4BCF750A" w:rsidR="00192931" w:rsidRPr="005A2450" w:rsidRDefault="00192931" w:rsidP="00E81425">
      <w:pPr>
        <w:spacing w:after="0"/>
        <w:rPr>
          <w:rFonts w:ascii="Montserrat" w:hAnsi="Montserrat"/>
          <w:iCs/>
          <w:color w:val="000000" w:themeColor="text1"/>
          <w:sz w:val="48"/>
          <w:szCs w:val="48"/>
        </w:rPr>
      </w:pPr>
    </w:p>
    <w:p w14:paraId="77E91B91" w14:textId="55065C9A" w:rsidR="008E11DF" w:rsidRDefault="0086009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022B92" w:rsidRPr="00022B92">
        <w:rPr>
          <w:rFonts w:ascii="Montserrat" w:hAnsi="Montserrat"/>
          <w:i/>
          <w:iCs/>
          <w:color w:val="000000" w:themeColor="text1"/>
        </w:rPr>
        <w:t>Elabora herramientas de medición de grados.</w:t>
      </w:r>
    </w:p>
    <w:p w14:paraId="6B11129D" w14:textId="77777777" w:rsidR="00C211AF" w:rsidRPr="009C3631" w:rsidRDefault="00C211AF" w:rsidP="00E81425">
      <w:pPr>
        <w:spacing w:after="0"/>
        <w:rPr>
          <w:rFonts w:ascii="Montserrat" w:hAnsi="Montserrat"/>
          <w:i/>
          <w:iCs/>
        </w:rPr>
      </w:pPr>
    </w:p>
    <w:p w14:paraId="6DB1E2C2" w14:textId="5479CBAC" w:rsidR="00860099" w:rsidRPr="00C2056C" w:rsidRDefault="00C2056C" w:rsidP="00E81425">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C6177D" w:rsidRPr="00C6177D">
        <w:rPr>
          <w:rFonts w:ascii="Montserrat" w:hAnsi="Montserrat"/>
          <w:i/>
          <w:iCs/>
        </w:rPr>
        <w:t>Distribuye grados en una circunferencia a partir de la elaboración de un transportador.</w:t>
      </w:r>
    </w:p>
    <w:p w14:paraId="14C59DDE" w14:textId="17333EA7" w:rsidR="00CB24A9" w:rsidRDefault="00CB24A9" w:rsidP="00E81425">
      <w:pPr>
        <w:spacing w:after="0"/>
        <w:rPr>
          <w:rFonts w:ascii="Montserrat" w:hAnsi="Montserrat"/>
        </w:rPr>
      </w:pPr>
    </w:p>
    <w:p w14:paraId="23F73BF3" w14:textId="77777777" w:rsidR="005A2450" w:rsidRPr="0028530B" w:rsidRDefault="005A2450" w:rsidP="00E81425">
      <w:pPr>
        <w:spacing w:after="0"/>
        <w:rPr>
          <w:rFonts w:ascii="Montserrat" w:hAnsi="Montserrat"/>
        </w:rPr>
      </w:pPr>
    </w:p>
    <w:p w14:paraId="2A8406E6" w14:textId="6E00AF1D" w:rsidR="00332186" w:rsidRPr="001F1196" w:rsidRDefault="00533680" w:rsidP="00E81425">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E81425">
      <w:pPr>
        <w:spacing w:after="0"/>
        <w:rPr>
          <w:rFonts w:ascii="Montserrat" w:hAnsi="Montserrat"/>
        </w:rPr>
      </w:pPr>
    </w:p>
    <w:p w14:paraId="7603EA82" w14:textId="5EC3A45B" w:rsidR="00367FBB" w:rsidRDefault="00435232" w:rsidP="008C5D2E">
      <w:pPr>
        <w:spacing w:after="0"/>
        <w:rPr>
          <w:rFonts w:ascii="Montserrat" w:hAnsi="Montserrat"/>
        </w:rPr>
      </w:pPr>
      <w:r>
        <w:rPr>
          <w:rFonts w:ascii="Montserrat" w:hAnsi="Montserrat"/>
        </w:rPr>
        <w:t>Continuarás trabajando con el</w:t>
      </w:r>
      <w:r w:rsidR="001742A3">
        <w:rPr>
          <w:rFonts w:ascii="Montserrat" w:hAnsi="Montserrat"/>
        </w:rPr>
        <w:t xml:space="preserve"> material de la clase anterior.</w:t>
      </w:r>
    </w:p>
    <w:p w14:paraId="1285110D" w14:textId="77777777" w:rsidR="005A2450" w:rsidRPr="00435232" w:rsidRDefault="005A2450" w:rsidP="008C5D2E">
      <w:pPr>
        <w:spacing w:after="0"/>
        <w:rPr>
          <w:rFonts w:ascii="Montserrat" w:hAnsi="Montserrat"/>
        </w:rPr>
      </w:pPr>
    </w:p>
    <w:p w14:paraId="3AFBBFAF"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¿Recuerdas lo que estabas haciendo? ¿Recuerdas con qué puedes medir los grados? Los grados son la unidad de medida para los ángulos.</w:t>
      </w:r>
    </w:p>
    <w:p w14:paraId="66F57D61" w14:textId="77777777" w:rsidR="00A06F6A" w:rsidRDefault="00A06F6A" w:rsidP="00A06F6A">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2D7E626"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En la clase anterior estuviste construyendo el instrumento que te ayudará a medir los ángulos con su unidad de medida que son los ángulos.</w:t>
      </w:r>
    </w:p>
    <w:p w14:paraId="5FA53FEE"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p>
    <w:p w14:paraId="61927EAD" w14:textId="77777777" w:rsidR="00A06F6A" w:rsidRDefault="00A06F6A" w:rsidP="00A06F6A">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Primero hiciste un círculo el cual descubriste que medía 360 grados, después doblaste ese círculo por la mitad con lo que conociste que la mitad de un círculo mide 180 grados, por último, lo doblaste de manera que te quedaron 4 partes iguales en el círculo y viste que un cuarto del círculo mide 90 grados.</w:t>
      </w:r>
    </w:p>
    <w:p w14:paraId="4B3AA3EC" w14:textId="4C129E4B" w:rsidR="00533680" w:rsidRDefault="00533680" w:rsidP="00E81425">
      <w:pPr>
        <w:spacing w:after="0"/>
        <w:contextualSpacing/>
        <w:rPr>
          <w:rFonts w:ascii="Montserrat" w:hAnsi="Montserrat"/>
        </w:rPr>
      </w:pPr>
    </w:p>
    <w:p w14:paraId="014F8F39" w14:textId="77777777" w:rsidR="00A06F6A" w:rsidRPr="001F1196" w:rsidRDefault="00A06F6A" w:rsidP="00E81425">
      <w:pPr>
        <w:spacing w:after="0"/>
        <w:contextualSpacing/>
        <w:rPr>
          <w:rFonts w:ascii="Montserrat" w:hAnsi="Montserrat"/>
        </w:rPr>
      </w:pPr>
    </w:p>
    <w:p w14:paraId="52FB1FA4" w14:textId="77777777" w:rsidR="00533680" w:rsidRPr="001F1196" w:rsidRDefault="00533680" w:rsidP="00E81425">
      <w:pPr>
        <w:spacing w:after="0"/>
        <w:contextualSpacing/>
        <w:rPr>
          <w:rFonts w:ascii="Montserrat" w:hAnsi="Montserrat"/>
          <w:b/>
          <w:sz w:val="28"/>
        </w:rPr>
      </w:pPr>
      <w:r w:rsidRPr="001F1196">
        <w:rPr>
          <w:rFonts w:ascii="Montserrat" w:hAnsi="Montserrat"/>
          <w:b/>
          <w:sz w:val="28"/>
        </w:rPr>
        <w:t>¿Qué hacemos?</w:t>
      </w:r>
    </w:p>
    <w:p w14:paraId="12B715AC" w14:textId="023A1143" w:rsidR="008E4659" w:rsidRDefault="008E4659">
      <w:pPr>
        <w:rPr>
          <w:rFonts w:ascii="Montserrat" w:eastAsia="Times New Roman" w:hAnsi="Montserrat" w:cs="Arial"/>
          <w:color w:val="000000" w:themeColor="text1"/>
          <w:lang w:eastAsia="es-MX"/>
        </w:rPr>
      </w:pPr>
    </w:p>
    <w:p w14:paraId="2000A48D" w14:textId="0EAFDF0F" w:rsidR="008E4659" w:rsidRDefault="008E4659" w:rsidP="00795C96">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Cómo ya lo sabes un círculo completo mide 360 grados.</w:t>
      </w:r>
    </w:p>
    <w:p w14:paraId="0C0CF494" w14:textId="05595442" w:rsidR="008E4659" w:rsidRDefault="008E4659">
      <w:pPr>
        <w:rPr>
          <w:rFonts w:ascii="Montserrat" w:eastAsia="Times New Roman" w:hAnsi="Montserrat" w:cs="Arial"/>
          <w:color w:val="000000" w:themeColor="text1"/>
          <w:lang w:eastAsia="es-MX"/>
        </w:rPr>
      </w:pPr>
    </w:p>
    <w:p w14:paraId="39712AED" w14:textId="41FF2F6B" w:rsidR="008E4659" w:rsidRDefault="008E4659" w:rsidP="008E4659">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drawing>
          <wp:inline distT="0" distB="0" distL="0" distR="0" wp14:anchorId="75CAE346" wp14:editId="43F7B753">
            <wp:extent cx="2160000" cy="1447200"/>
            <wp:effectExtent l="19050" t="19050" r="12065" b="196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571" b="100000" l="0" r="100000">
                                  <a14:foregroundMark x1="32281" y1="16230" x2="32281" y2="16230"/>
                                  <a14:foregroundMark x1="75789" y1="14660" x2="75789" y2="14660"/>
                                  <a14:foregroundMark x1="92982" y1="9948" x2="92982" y2="9948"/>
                                  <a14:foregroundMark x1="95439" y1="63351" x2="95439" y2="63351"/>
                                  <a14:foregroundMark x1="49123" y1="82199" x2="49123" y2="8219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60000" cy="1447200"/>
                    </a:xfrm>
                    <a:prstGeom prst="rect">
                      <a:avLst/>
                    </a:prstGeom>
                    <a:noFill/>
                    <a:ln>
                      <a:solidFill>
                        <a:schemeClr val="accent2"/>
                      </a:solidFill>
                    </a:ln>
                  </pic:spPr>
                </pic:pic>
              </a:graphicData>
            </a:graphic>
          </wp:inline>
        </w:drawing>
      </w:r>
    </w:p>
    <w:p w14:paraId="7A1ED1CA" w14:textId="77777777" w:rsidR="008E4659" w:rsidRDefault="008E4659" w:rsidP="008E4659">
      <w:pPr>
        <w:pBdr>
          <w:top w:val="nil"/>
          <w:left w:val="nil"/>
          <w:bottom w:val="nil"/>
          <w:right w:val="nil"/>
          <w:between w:val="nil"/>
        </w:pBdr>
        <w:spacing w:after="0"/>
        <w:jc w:val="center"/>
        <w:rPr>
          <w:rStyle w:val="Hipervnculo"/>
          <w:rFonts w:ascii="Montserrat" w:eastAsia="Times New Roman" w:hAnsi="Montserrat" w:cs="Times New Roman"/>
          <w:lang w:eastAsia="es-MX"/>
        </w:rPr>
      </w:pPr>
    </w:p>
    <w:p w14:paraId="0B631D62" w14:textId="051DAA73" w:rsidR="008E4659" w:rsidRDefault="008E4659" w:rsidP="008C5D2E">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Medio círculo mide 180 grados.</w:t>
      </w:r>
    </w:p>
    <w:p w14:paraId="22E7BF4D" w14:textId="1140B329" w:rsidR="008E4659" w:rsidRDefault="008E4659" w:rsidP="008E4659">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A25F4B9" w14:textId="2B5F3ADF" w:rsidR="00A06F6A" w:rsidRDefault="00A06F6A" w:rsidP="00A06F6A">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mc:AlternateContent>
          <mc:Choice Requires="wps">
            <w:drawing>
              <wp:inline distT="0" distB="0" distL="0" distR="0" wp14:anchorId="78F2EEA7" wp14:editId="1C87EA91">
                <wp:extent cx="2771775" cy="2533650"/>
                <wp:effectExtent l="0" t="0" r="28575" b="0"/>
                <wp:docPr id="15" name="Arco de bloque 15"/>
                <wp:cNvGraphicFramePr/>
                <a:graphic xmlns:a="http://schemas.openxmlformats.org/drawingml/2006/main">
                  <a:graphicData uri="http://schemas.microsoft.com/office/word/2010/wordprocessingShape">
                    <wps:wsp>
                      <wps:cNvSpPr/>
                      <wps:spPr>
                        <a:xfrm>
                          <a:off x="0" y="0"/>
                          <a:ext cx="2771775" cy="2533650"/>
                        </a:xfrm>
                        <a:prstGeom prst="blockArc">
                          <a:avLst>
                            <a:gd name="adj1" fmla="val 10800000"/>
                            <a:gd name="adj2" fmla="val 47712"/>
                            <a:gd name="adj3" fmla="val 1124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427653" id="Arco de bloque 15" o:spid="_x0000_s1026" style="width:218.25pt;height:199.5pt;visibility:visible;mso-wrap-style:square;mso-left-percent:-10001;mso-top-percent:-10001;mso-position-horizontal:absolute;mso-position-horizontal-relative:char;mso-position-vertical:absolute;mso-position-vertical-relative:line;mso-left-percent:-10001;mso-top-percent:-10001;v-text-anchor:middle" coordsize="2771775,253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" path="m,1266825c,794983,286878,362241,744450,143855v407635,-194552,894297,-191608,1299079,7858c2498753,376035,2779468,813384,2771616,1286058r-284959,-3955c2493115,912022,2265668,570150,1898366,397853,1582042,249469,1204636,247273,886167,391962,517262,559566,284984,897585,284984,1266824l,1266825xe" fillcolor="black [3200]" strokecolor="black [1600]" strokeweight="1pt">
                <v:stroke joinstyle="miter"/>
                <v:path arrowok="t" o:connecttype="custom" o:connectlocs="0,1266825;744450,143855;2043529,151713;2771616,1286058;2486657,1282103;1898366,397853;886167,391962;284984,1266824;0,1266825" o:connectangles="0,0,0,0,0,0,0,0,0"/>
                <w10:anchorlock/>
              </v:shape>
            </w:pict>
          </mc:Fallback>
        </mc:AlternateContent>
      </w:r>
    </w:p>
    <w:p w14:paraId="3CE2CB22" w14:textId="487B4D74" w:rsidR="000E3053" w:rsidRDefault="000E3053"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Una cuarta parte de un círculo mide 90 grados. Ahora continuarás construyendo tu transportador, ya dividiste el círculo en medios y en cuartos, ahora intenta doblarlo de manera que te queden 6 partes iguales en el círculo, para ello dobla tu círculo a la mitad, después tr</w:t>
      </w:r>
      <w:r w:rsidR="00AD05E1">
        <w:rPr>
          <w:rFonts w:ascii="Montserrat" w:eastAsia="Times New Roman" w:hAnsi="Montserrat" w:cs="Arial"/>
          <w:color w:val="000000" w:themeColor="text1"/>
          <w:lang w:eastAsia="es-MX"/>
        </w:rPr>
        <w:t>ata de dividir esa mitad en 3</w:t>
      </w:r>
      <w:r>
        <w:rPr>
          <w:rFonts w:ascii="Montserrat" w:eastAsia="Times New Roman" w:hAnsi="Montserrat" w:cs="Arial"/>
          <w:color w:val="000000" w:themeColor="text1"/>
          <w:lang w:eastAsia="es-MX"/>
        </w:rPr>
        <w:t xml:space="preserve"> partes iguales </w:t>
      </w:r>
      <w:r w:rsidR="00AD05E1">
        <w:rPr>
          <w:rFonts w:ascii="Montserrat" w:eastAsia="Times New Roman" w:hAnsi="Montserrat" w:cs="Arial"/>
          <w:color w:val="000000" w:themeColor="text1"/>
          <w:lang w:eastAsia="es-MX"/>
        </w:rPr>
        <w:t xml:space="preserve">y has los dobleces de forma que esa mitad te quede dividida en 3 y cuando desdobles todo el círculo te dará 6 partes, lo </w:t>
      </w:r>
      <w:r w:rsidR="001742A3">
        <w:rPr>
          <w:rFonts w:ascii="Montserrat" w:eastAsia="Times New Roman" w:hAnsi="Montserrat" w:cs="Arial"/>
          <w:color w:val="000000" w:themeColor="text1"/>
          <w:lang w:eastAsia="es-MX"/>
        </w:rPr>
        <w:t>cual significa 1/6 del círculo.</w:t>
      </w:r>
    </w:p>
    <w:p w14:paraId="0DB14193" w14:textId="77777777"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ECE3757" w14:textId="2D82990F"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¿Puedes calcular cuánto mide 1/6 del círculo? mide 60 grados.</w:t>
      </w:r>
    </w:p>
    <w:p w14:paraId="1595AC51" w14:textId="77777777"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42D5421" w14:textId="0636ACDE" w:rsidR="00AD05E1" w:rsidRDefault="00AD05E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Ahora dóblalo a la mitad, después </w:t>
      </w:r>
      <w:r w:rsidR="008006EE">
        <w:rPr>
          <w:rFonts w:ascii="Montserrat" w:eastAsia="Times New Roman" w:hAnsi="Montserrat" w:cs="Arial"/>
          <w:color w:val="000000" w:themeColor="text1"/>
          <w:lang w:eastAsia="es-MX"/>
        </w:rPr>
        <w:t>esa mitad a la mitad y por último nuevamente a la mitad. Así cuando lo desdobles tendrás 8 partes iguales por lo que podrás marcar 1/8 de</w:t>
      </w:r>
      <w:r>
        <w:rPr>
          <w:rFonts w:ascii="Montserrat" w:eastAsia="Times New Roman" w:hAnsi="Montserrat" w:cs="Arial"/>
          <w:color w:val="000000" w:themeColor="text1"/>
          <w:lang w:eastAsia="es-MX"/>
        </w:rPr>
        <w:t xml:space="preserve"> </w:t>
      </w:r>
      <w:r w:rsidR="008006EE">
        <w:rPr>
          <w:rFonts w:ascii="Montserrat" w:eastAsia="Times New Roman" w:hAnsi="Montserrat" w:cs="Arial"/>
          <w:color w:val="000000" w:themeColor="text1"/>
          <w:lang w:eastAsia="es-MX"/>
        </w:rPr>
        <w:t>del círculo. ¿Cuánto crees que mide? 45 grados.</w:t>
      </w:r>
    </w:p>
    <w:p w14:paraId="7D33B7B9"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05E8D65D" w14:textId="77E9C126"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¡Lo estás haciendo muy bien! Por </w:t>
      </w:r>
      <w:r w:rsidR="00BD3FA7">
        <w:rPr>
          <w:rFonts w:ascii="Montserrat" w:eastAsia="Times New Roman" w:hAnsi="Montserrat" w:cs="Arial"/>
          <w:color w:val="000000" w:themeColor="text1"/>
          <w:lang w:eastAsia="es-MX"/>
        </w:rPr>
        <w:t>último,</w:t>
      </w:r>
      <w:r>
        <w:rPr>
          <w:rFonts w:ascii="Montserrat" w:eastAsia="Times New Roman" w:hAnsi="Montserrat" w:cs="Arial"/>
          <w:color w:val="000000" w:themeColor="text1"/>
          <w:lang w:eastAsia="es-MX"/>
        </w:rPr>
        <w:t xml:space="preserve"> dóblalo nuevamente a la mitad y esa mitad en 3 partes iguales como lo hiciste anteriormente, ahora el pedacito que te quedo dóblalo nuevamente a la mitad, así cuando lo desdobles te quedarán 12 partes iguales.</w:t>
      </w:r>
    </w:p>
    <w:p w14:paraId="7E31EF38"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3D996D9" w14:textId="54116471"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¿Cuántos grados mide ese pedaci</w:t>
      </w:r>
      <w:r w:rsidR="001742A3">
        <w:rPr>
          <w:rFonts w:ascii="Montserrat" w:eastAsia="Times New Roman" w:hAnsi="Montserrat" w:cs="Arial"/>
          <w:color w:val="000000" w:themeColor="text1"/>
          <w:lang w:eastAsia="es-MX"/>
        </w:rPr>
        <w:t>to? Mide 30 grados.</w:t>
      </w:r>
    </w:p>
    <w:p w14:paraId="3CFD5212" w14:textId="77777777"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5D424717" w14:textId="589BC0ED" w:rsidR="008006EE" w:rsidRDefault="008006EE"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Ahora lo que harás será trazar esas mismas líneas en tu circunferencia de plástico, </w:t>
      </w:r>
      <w:r w:rsidR="007A698B">
        <w:rPr>
          <w:rFonts w:ascii="Montserrat" w:eastAsia="Times New Roman" w:hAnsi="Montserrat" w:cs="Arial"/>
          <w:color w:val="000000" w:themeColor="text1"/>
          <w:lang w:eastAsia="es-MX"/>
        </w:rPr>
        <w:t>para ello no es necesario que doblar, con que pongas la circunferencia encima del papel podrás marcar esas líneas, así como lo hiciste en la clase ant</w:t>
      </w:r>
      <w:r w:rsidR="001742A3">
        <w:rPr>
          <w:rFonts w:ascii="Montserrat" w:eastAsia="Times New Roman" w:hAnsi="Montserrat" w:cs="Arial"/>
          <w:color w:val="000000" w:themeColor="text1"/>
          <w:lang w:eastAsia="es-MX"/>
        </w:rPr>
        <w:t>erior.</w:t>
      </w:r>
    </w:p>
    <w:p w14:paraId="5A36E8F6" w14:textId="77777777" w:rsidR="007A698B" w:rsidRDefault="007A698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07940C19" w14:textId="7946CA19" w:rsidR="007A698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Es importante que vayas marcando cuántos ángulos va a ir midiendo tu instrumento, para ello lo primero que tienes que hacer es marcar un punto donde comenzar a medir, recuerda que en la clase de ayer viste diferentes y unidades de medida, recordarás que la regla mide centímetros no olvides que para este c</w:t>
      </w:r>
      <w:r w:rsidR="001742A3">
        <w:rPr>
          <w:rFonts w:ascii="Montserrat" w:eastAsia="Times New Roman" w:hAnsi="Montserrat" w:cs="Arial"/>
          <w:color w:val="000000" w:themeColor="text1"/>
          <w:lang w:eastAsia="es-MX"/>
        </w:rPr>
        <w:t>aso tu instrumento mide grados.</w:t>
      </w:r>
    </w:p>
    <w:p w14:paraId="392C1F49" w14:textId="77777777"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6CB918F8" w14:textId="369C401C"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¿Has visto una regla? Observa muy bien la siguiente imagen e identifica alguna de sus características que te puedan ay</w:t>
      </w:r>
      <w:r w:rsidR="008400AC">
        <w:rPr>
          <w:rFonts w:ascii="Montserrat" w:eastAsia="Times New Roman" w:hAnsi="Montserrat" w:cs="Arial"/>
          <w:color w:val="000000" w:themeColor="text1"/>
          <w:lang w:eastAsia="es-MX"/>
        </w:rPr>
        <w:t>udar a realizar tu instrumento.</w:t>
      </w:r>
    </w:p>
    <w:p w14:paraId="0E2DF0D5" w14:textId="77777777"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137CDFB7" w14:textId="389F3C22" w:rsidR="00D10E7B" w:rsidRDefault="00D10E7B" w:rsidP="00D10E7B">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drawing>
          <wp:inline distT="0" distB="0" distL="0" distR="0" wp14:anchorId="4FD2B739" wp14:editId="63DF8246">
            <wp:extent cx="1269084" cy="3827557"/>
            <wp:effectExtent l="16192" t="21908" r="23813" b="23812"/>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96929" cy="3911537"/>
                    </a:xfrm>
                    <a:prstGeom prst="rect">
                      <a:avLst/>
                    </a:prstGeom>
                    <a:noFill/>
                    <a:ln>
                      <a:solidFill>
                        <a:schemeClr val="accent2"/>
                      </a:solidFill>
                    </a:ln>
                  </pic:spPr>
                </pic:pic>
              </a:graphicData>
            </a:graphic>
          </wp:inline>
        </w:drawing>
      </w:r>
    </w:p>
    <w:p w14:paraId="7BF40263" w14:textId="5B0C7A5D" w:rsidR="00D10E7B" w:rsidRPr="00D10E7B" w:rsidRDefault="00415EF4" w:rsidP="00D10E7B">
      <w:pPr>
        <w:spacing w:beforeLines="1" w:before="2" w:afterLines="1" w:after="2"/>
        <w:jc w:val="center"/>
        <w:textAlignment w:val="baseline"/>
        <w:rPr>
          <w:rFonts w:ascii="Montserrat" w:hAnsi="Montserrat" w:cs="Times New Roman"/>
          <w:color w:val="000000"/>
          <w:lang w:eastAsia="es-ES_tradnl"/>
        </w:rPr>
      </w:pPr>
      <w:hyperlink r:id="rId11" w:history="1">
        <w:r w:rsidR="00D10E7B" w:rsidRPr="00D10E7B">
          <w:rPr>
            <w:rStyle w:val="Hipervnculo"/>
            <w:rFonts w:ascii="Montserrat" w:hAnsi="Montserrat" w:cs="Times New Roman"/>
            <w:lang w:eastAsia="es-ES_tradnl"/>
          </w:rPr>
          <w:t>https://www.klipartz.com/es/sticker-png-tsygv</w:t>
        </w:r>
      </w:hyperlink>
    </w:p>
    <w:p w14:paraId="26FF2E1B" w14:textId="77777777" w:rsidR="00D10E7B" w:rsidRDefault="00D10E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48889CF9" w14:textId="3B9E8041"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¿Pudiste notar algo interesante en la regla? ¿En qué número comienza a medir la regla? La regla comienza en el 0 por lo que tu instrumento de medida de ángulos debe comenzar en 0. Para esto tomarás el lado derecho a la mitad marcando un 0 como se muestra en los transportadores, colocaras un 0 y pondrás el siguiente símbolo</w:t>
      </w:r>
      <w:r w:rsidR="00BD3FA7">
        <w:rPr>
          <w:rFonts w:ascii="Montserrat" w:eastAsia="Times New Roman" w:hAnsi="Montserrat" w:cs="Arial"/>
          <w:color w:val="000000" w:themeColor="text1"/>
          <w:lang w:eastAsia="es-MX"/>
        </w:rPr>
        <w:t xml:space="preserve"> </w:t>
      </w:r>
      <w:r>
        <w:rPr>
          <w:rFonts w:ascii="Montserrat" w:eastAsia="Times New Roman" w:hAnsi="Montserrat" w:cs="Arial"/>
          <w:color w:val="000000" w:themeColor="text1"/>
          <w:lang w:eastAsia="es-MX"/>
        </w:rPr>
        <w:t>que significa grados, ese 0 te indicará a partir de donde debes ir contando.</w:t>
      </w:r>
    </w:p>
    <w:p w14:paraId="36081515" w14:textId="77777777"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5D827A32" w14:textId="3CCEAD6A" w:rsidR="00755B7B" w:rsidRDefault="00755B7B"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Del 0 a la línea de 1/12 mide 30 grados, de 0 a 1/8 mide 45 grados, de 0 a 1/6 mide 60 grados, de 0 a 1/4 mide 90 grados. La mitad del círculo mide 180 grados y el c</w:t>
      </w:r>
      <w:r w:rsidR="008400AC">
        <w:rPr>
          <w:rFonts w:ascii="Montserrat" w:eastAsia="Times New Roman" w:hAnsi="Montserrat" w:cs="Arial"/>
          <w:color w:val="000000" w:themeColor="text1"/>
          <w:lang w:eastAsia="es-MX"/>
        </w:rPr>
        <w:t>írculo completo mide 360grados.</w:t>
      </w:r>
    </w:p>
    <w:p w14:paraId="3B58BDC1" w14:textId="77777777" w:rsidR="008919A2" w:rsidRDefault="008919A2"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18E5F037" w14:textId="77777777" w:rsidR="00BD3FA7" w:rsidRDefault="008919A2" w:rsidP="00BD3FA7">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¡Has terminado tú instrumento! ¿Sabes cómo se llama? Se llama transportador, observa esta figura seguramente ya la conoces por </w:t>
      </w:r>
      <w:r w:rsidR="008400AC">
        <w:rPr>
          <w:rFonts w:ascii="Montserrat" w:eastAsia="Times New Roman" w:hAnsi="Montserrat" w:cs="Arial"/>
          <w:color w:val="000000" w:themeColor="text1"/>
          <w:lang w:eastAsia="es-MX"/>
        </w:rPr>
        <w:t>qué la has visto en tu escuela.</w:t>
      </w:r>
    </w:p>
    <w:p w14:paraId="6C6FF4B7" w14:textId="77777777" w:rsidR="00BD3FA7" w:rsidRDefault="00BD3FA7" w:rsidP="00BD3FA7">
      <w:pPr>
        <w:pBdr>
          <w:top w:val="nil"/>
          <w:left w:val="nil"/>
          <w:bottom w:val="nil"/>
          <w:right w:val="nil"/>
          <w:between w:val="nil"/>
        </w:pBdr>
        <w:spacing w:after="0"/>
        <w:rPr>
          <w:rFonts w:ascii="Montserrat" w:eastAsia="Times New Roman" w:hAnsi="Montserrat" w:cs="Arial"/>
          <w:color w:val="000000" w:themeColor="text1"/>
          <w:lang w:eastAsia="es-MX"/>
        </w:rPr>
      </w:pPr>
    </w:p>
    <w:p w14:paraId="56747612" w14:textId="2CF00D92" w:rsidR="008919A2" w:rsidRDefault="008919A2" w:rsidP="008919A2">
      <w:pPr>
        <w:pBdr>
          <w:top w:val="nil"/>
          <w:left w:val="nil"/>
          <w:bottom w:val="nil"/>
          <w:right w:val="nil"/>
          <w:between w:val="nil"/>
        </w:pBdr>
        <w:spacing w:after="0"/>
        <w:jc w:val="center"/>
        <w:rPr>
          <w:rFonts w:ascii="Montserrat" w:eastAsia="Times New Roman" w:hAnsi="Montserrat" w:cs="Arial"/>
          <w:color w:val="000000" w:themeColor="text1"/>
          <w:lang w:eastAsia="es-MX"/>
        </w:rPr>
      </w:pPr>
      <w:r>
        <w:rPr>
          <w:noProof/>
          <w:lang w:val="en-US"/>
        </w:rPr>
        <w:drawing>
          <wp:inline distT="0" distB="0" distL="0" distR="0" wp14:anchorId="10456D71" wp14:editId="66918D10">
            <wp:extent cx="1619250" cy="1476216"/>
            <wp:effectExtent l="19050" t="19050" r="19050" b="1016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010" cy="1484203"/>
                    </a:xfrm>
                    <a:prstGeom prst="rect">
                      <a:avLst/>
                    </a:prstGeom>
                    <a:noFill/>
                    <a:ln>
                      <a:solidFill>
                        <a:schemeClr val="accent2"/>
                      </a:solidFill>
                    </a:ln>
                  </pic:spPr>
                </pic:pic>
              </a:graphicData>
            </a:graphic>
          </wp:inline>
        </w:drawing>
      </w:r>
    </w:p>
    <w:p w14:paraId="615E3884" w14:textId="2D472A62" w:rsidR="008919A2" w:rsidRDefault="00415EF4" w:rsidP="008919A2">
      <w:pPr>
        <w:spacing w:beforeLines="1" w:before="2" w:afterLines="1" w:after="2"/>
        <w:jc w:val="center"/>
        <w:textAlignment w:val="baseline"/>
        <w:rPr>
          <w:rStyle w:val="Hipervnculo"/>
          <w:rFonts w:ascii="Montserrat" w:hAnsi="Montserrat" w:cs="Times New Roman"/>
          <w:lang w:eastAsia="es-ES_tradnl"/>
        </w:rPr>
      </w:pPr>
      <w:hyperlink r:id="rId13" w:history="1">
        <w:r w:rsidR="008919A2" w:rsidRPr="008919A2">
          <w:rPr>
            <w:rStyle w:val="Hipervnculo"/>
            <w:rFonts w:ascii="Montserrat" w:hAnsi="Montserrat" w:cs="Times New Roman"/>
            <w:lang w:eastAsia="es-ES_tradnl"/>
          </w:rPr>
          <w:t>https://www.klipartz.com/es/sticker-png-ojfdg</w:t>
        </w:r>
      </w:hyperlink>
    </w:p>
    <w:p w14:paraId="1E31C05B" w14:textId="77777777" w:rsidR="00A06F6A" w:rsidRDefault="00A06F6A" w:rsidP="008919A2">
      <w:pPr>
        <w:spacing w:beforeLines="1" w:before="2" w:afterLines="1" w:after="2"/>
        <w:jc w:val="center"/>
        <w:textAlignment w:val="baseline"/>
        <w:rPr>
          <w:rStyle w:val="Hipervnculo"/>
          <w:rFonts w:ascii="Montserrat" w:hAnsi="Montserrat" w:cs="Times New Roman"/>
          <w:lang w:eastAsia="es-ES_tradnl"/>
        </w:rPr>
      </w:pPr>
    </w:p>
    <w:p w14:paraId="1D83F8DC" w14:textId="1B9D1D88" w:rsidR="003C7C71" w:rsidRDefault="003C7C71" w:rsidP="003C7C71">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En este instrumento se marcan todos los grados del 0° hasta 360°, hay otros transportadores que son más comunes y vienen a la mitad y sirven igual, observa la siguiente ima</w:t>
      </w:r>
      <w:r w:rsidR="001742A3">
        <w:rPr>
          <w:rFonts w:ascii="Montserrat" w:hAnsi="Montserrat" w:cs="Times New Roman"/>
          <w:color w:val="000000"/>
          <w:lang w:eastAsia="es-ES_tradnl"/>
        </w:rPr>
        <w:t>gen para que puedas conocerlo.</w:t>
      </w:r>
    </w:p>
    <w:p w14:paraId="2B2B1AF3" w14:textId="77777777" w:rsidR="002620BA" w:rsidRDefault="002620BA" w:rsidP="003C7C71">
      <w:pPr>
        <w:spacing w:beforeLines="1" w:before="2" w:afterLines="1" w:after="2"/>
        <w:textAlignment w:val="baseline"/>
        <w:rPr>
          <w:rFonts w:ascii="Montserrat" w:hAnsi="Montserrat" w:cs="Times New Roman"/>
          <w:color w:val="000000"/>
          <w:lang w:eastAsia="es-ES_tradnl"/>
        </w:rPr>
      </w:pPr>
    </w:p>
    <w:p w14:paraId="2FB59D77" w14:textId="6A8862E5" w:rsidR="002620BA" w:rsidRDefault="002620BA" w:rsidP="002620BA">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0D46CFD3" wp14:editId="71874C7E">
            <wp:extent cx="2314575" cy="1141858"/>
            <wp:effectExtent l="19050" t="19050" r="9525" b="203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6396" cy="1167423"/>
                    </a:xfrm>
                    <a:prstGeom prst="rect">
                      <a:avLst/>
                    </a:prstGeom>
                    <a:noFill/>
                    <a:ln>
                      <a:solidFill>
                        <a:schemeClr val="accent2"/>
                      </a:solidFill>
                    </a:ln>
                  </pic:spPr>
                </pic:pic>
              </a:graphicData>
            </a:graphic>
          </wp:inline>
        </w:drawing>
      </w:r>
    </w:p>
    <w:p w14:paraId="73F34379" w14:textId="4F3D3C72" w:rsidR="002620BA" w:rsidRDefault="00415EF4" w:rsidP="002620BA">
      <w:pPr>
        <w:spacing w:beforeLines="1" w:before="2" w:afterLines="1" w:after="2"/>
        <w:jc w:val="center"/>
        <w:textAlignment w:val="baseline"/>
        <w:rPr>
          <w:rStyle w:val="Hipervnculo"/>
          <w:rFonts w:ascii="Montserrat" w:hAnsi="Montserrat" w:cs="Times New Roman"/>
          <w:lang w:eastAsia="es-ES_tradnl"/>
        </w:rPr>
      </w:pPr>
      <w:hyperlink r:id="rId15" w:history="1">
        <w:r w:rsidR="002620BA" w:rsidRPr="002620BA">
          <w:rPr>
            <w:rStyle w:val="Hipervnculo"/>
            <w:rFonts w:ascii="Montserrat" w:hAnsi="Montserrat" w:cs="Times New Roman"/>
            <w:lang w:eastAsia="es-ES_tradnl"/>
          </w:rPr>
          <w:t>https://www.klipartz.com/es/sticker-png-tcxgq</w:t>
        </w:r>
      </w:hyperlink>
    </w:p>
    <w:p w14:paraId="5A2EA3C0" w14:textId="77777777" w:rsidR="003F3A39" w:rsidRDefault="003F3A39" w:rsidP="002620BA">
      <w:pPr>
        <w:spacing w:beforeLines="1" w:before="2" w:afterLines="1" w:after="2"/>
        <w:jc w:val="center"/>
        <w:textAlignment w:val="baseline"/>
        <w:rPr>
          <w:rStyle w:val="Hipervnculo"/>
          <w:rFonts w:ascii="Montserrat" w:hAnsi="Montserrat" w:cs="Times New Roman"/>
          <w:lang w:eastAsia="es-ES_tradnl"/>
        </w:rPr>
      </w:pPr>
    </w:p>
    <w:p w14:paraId="4A4CE9C5" w14:textId="30B30478" w:rsidR="003F3A39" w:rsidRDefault="007912CE" w:rsidP="007912CE">
      <w:pPr>
        <w:spacing w:beforeLines="1" w:before="2" w:afterLines="1" w:after="2"/>
        <w:jc w:val="left"/>
        <w:textAlignment w:val="baseline"/>
        <w:rPr>
          <w:rFonts w:ascii="Montserrat" w:hAnsi="Montserrat" w:cs="Times New Roman"/>
          <w:color w:val="000000"/>
          <w:lang w:eastAsia="es-ES_tradnl"/>
        </w:rPr>
      </w:pPr>
      <w:r>
        <w:rPr>
          <w:rFonts w:ascii="Montserrat" w:hAnsi="Montserrat" w:cs="Times New Roman"/>
          <w:color w:val="000000"/>
          <w:lang w:eastAsia="es-ES_tradnl"/>
        </w:rPr>
        <w:t>¿Cuál de los 2 transportadores había</w:t>
      </w:r>
      <w:r w:rsidR="001742A3">
        <w:rPr>
          <w:rFonts w:ascii="Montserrat" w:hAnsi="Montserrat" w:cs="Times New Roman"/>
          <w:color w:val="000000"/>
          <w:lang w:eastAsia="es-ES_tradnl"/>
        </w:rPr>
        <w:t>s visto antes? ¿Conocías los 2?</w:t>
      </w:r>
    </w:p>
    <w:p w14:paraId="1B24EEED" w14:textId="77777777" w:rsidR="007912CE" w:rsidRDefault="007912CE" w:rsidP="007912CE">
      <w:pPr>
        <w:spacing w:beforeLines="1" w:before="2" w:afterLines="1" w:after="2"/>
        <w:jc w:val="left"/>
        <w:textAlignment w:val="baseline"/>
        <w:rPr>
          <w:rFonts w:ascii="Montserrat" w:hAnsi="Montserrat" w:cs="Times New Roman"/>
          <w:color w:val="000000"/>
          <w:lang w:eastAsia="es-ES_tradnl"/>
        </w:rPr>
      </w:pPr>
    </w:p>
    <w:p w14:paraId="03BFE0D0" w14:textId="013079C6" w:rsidR="0005595B" w:rsidRDefault="007912CE" w:rsidP="00BD3FA7">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 xml:space="preserve">Ahora observa los siguientes 2 ángulos y utilizando el transportador que acabas de hacer intenta saber cuánto mide cada uno, recuerda que es transparente para que lo puedas colocar sobre tu monitor, no olvides comenzar a contar desde el 0 también recuerda que tienes que medir la abertura que hay entre una línea y otra. Puedes guiarte </w:t>
      </w:r>
      <w:r w:rsidR="00515741">
        <w:rPr>
          <w:rFonts w:ascii="Montserrat" w:hAnsi="Montserrat" w:cs="Times New Roman"/>
          <w:color w:val="000000"/>
          <w:lang w:eastAsia="es-ES_tradnl"/>
        </w:rPr>
        <w:t>con los dobleces que hiciste a tu círculo.</w:t>
      </w:r>
      <w:r w:rsidR="00BD3FA7">
        <w:rPr>
          <w:rFonts w:ascii="Montserrat" w:hAnsi="Montserrat" w:cs="Times New Roman"/>
          <w:color w:val="000000"/>
          <w:lang w:eastAsia="es-ES_tradnl"/>
        </w:rPr>
        <w:t xml:space="preserve"> </w:t>
      </w:r>
    </w:p>
    <w:p w14:paraId="3BBC53A8" w14:textId="77777777" w:rsidR="00BD3FA7" w:rsidRDefault="00BD3FA7" w:rsidP="00BD3FA7">
      <w:pPr>
        <w:spacing w:beforeLines="1" w:before="2" w:afterLines="1" w:after="2"/>
        <w:textAlignment w:val="baseline"/>
        <w:rPr>
          <w:rFonts w:ascii="Montserrat" w:hAnsi="Montserrat" w:cs="Times New Roman"/>
          <w:color w:val="000000"/>
          <w:lang w:eastAsia="es-ES_tradnl"/>
        </w:rPr>
      </w:pPr>
    </w:p>
    <w:p w14:paraId="7320373E" w14:textId="1C4B82CC" w:rsidR="0005595B" w:rsidRDefault="0005595B" w:rsidP="0005595B">
      <w:pPr>
        <w:spacing w:beforeLines="1" w:before="2" w:afterLines="1" w:after="2"/>
        <w:jc w:val="center"/>
        <w:textAlignment w:val="baseline"/>
        <w:rPr>
          <w:rFonts w:ascii="Montserrat" w:hAnsi="Montserrat" w:cs="Times New Roman"/>
          <w:color w:val="000000"/>
          <w:lang w:eastAsia="es-ES_tradnl"/>
        </w:rPr>
      </w:pPr>
      <w:r>
        <w:rPr>
          <w:rFonts w:ascii="Montserrat" w:hAnsi="Montserrat" w:cs="Times New Roman"/>
          <w:color w:val="000000"/>
          <w:lang w:eastAsia="es-ES_tradnl"/>
        </w:rPr>
        <w:t>Primer ángulo.</w:t>
      </w:r>
    </w:p>
    <w:p w14:paraId="35F441C1" w14:textId="768B693E" w:rsidR="0005595B" w:rsidRDefault="0005595B" w:rsidP="0005595B">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5D517173" wp14:editId="6F8E6328">
            <wp:extent cx="1609725" cy="1625822"/>
            <wp:effectExtent l="19050" t="19050" r="9525"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1636" cy="1658052"/>
                    </a:xfrm>
                    <a:prstGeom prst="rect">
                      <a:avLst/>
                    </a:prstGeom>
                    <a:noFill/>
                    <a:ln>
                      <a:solidFill>
                        <a:schemeClr val="accent2"/>
                      </a:solidFill>
                    </a:ln>
                  </pic:spPr>
                </pic:pic>
              </a:graphicData>
            </a:graphic>
          </wp:inline>
        </w:drawing>
      </w:r>
    </w:p>
    <w:p w14:paraId="087BCD4F" w14:textId="2DEDA978" w:rsidR="0005595B" w:rsidRPr="0005595B" w:rsidRDefault="00415EF4" w:rsidP="0005595B">
      <w:pPr>
        <w:spacing w:after="0"/>
        <w:jc w:val="center"/>
        <w:textAlignment w:val="baseline"/>
        <w:rPr>
          <w:rFonts w:ascii="Montserrat" w:eastAsia="Times New Roman" w:hAnsi="Montserrat" w:cs="Arial"/>
          <w:szCs w:val="24"/>
          <w:lang w:eastAsia="es-MX"/>
        </w:rPr>
      </w:pPr>
      <w:hyperlink r:id="rId17" w:history="1">
        <w:r w:rsidR="0005595B" w:rsidRPr="0005595B">
          <w:rPr>
            <w:rStyle w:val="Hipervnculo"/>
            <w:rFonts w:ascii="Montserrat" w:eastAsia="Times New Roman" w:hAnsi="Montserrat" w:cs="Arial"/>
            <w:szCs w:val="24"/>
            <w:lang w:eastAsia="es-MX"/>
          </w:rPr>
          <w:t>https://www.klipartz.com/es/sticker-png-tlook</w:t>
        </w:r>
      </w:hyperlink>
    </w:p>
    <w:p w14:paraId="56D9DAD9" w14:textId="77777777" w:rsidR="0005595B" w:rsidRDefault="0005595B" w:rsidP="00476735">
      <w:pPr>
        <w:spacing w:beforeLines="1" w:before="2" w:afterLines="1" w:after="2"/>
        <w:textAlignment w:val="baseline"/>
        <w:rPr>
          <w:rFonts w:ascii="Montserrat" w:hAnsi="Montserrat" w:cs="Times New Roman"/>
          <w:color w:val="000000"/>
          <w:lang w:eastAsia="es-ES_tradnl"/>
        </w:rPr>
      </w:pPr>
    </w:p>
    <w:p w14:paraId="2EA8A055" w14:textId="36BE7B20" w:rsidR="00476735" w:rsidRDefault="00476735" w:rsidP="00476735">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¿Pudiste identificar cuánto mide? ¡Muy bien! mide 90°, recuerda que si lo doblas a la mitad es 1/4 del círculo y eso es igual a 90 grados.</w:t>
      </w:r>
    </w:p>
    <w:p w14:paraId="7AE8241E" w14:textId="17DA1619" w:rsidR="00476735" w:rsidRDefault="00476735" w:rsidP="00476735">
      <w:pPr>
        <w:spacing w:beforeLines="1" w:before="2" w:afterLines="1" w:after="2"/>
        <w:textAlignment w:val="baseline"/>
        <w:rPr>
          <w:rFonts w:ascii="Montserrat" w:hAnsi="Montserrat" w:cs="Times New Roman"/>
          <w:color w:val="000000"/>
          <w:lang w:eastAsia="es-ES_tradnl"/>
        </w:rPr>
      </w:pPr>
    </w:p>
    <w:p w14:paraId="1C4D5142" w14:textId="6E8E7C53" w:rsidR="00476735" w:rsidRDefault="00476735" w:rsidP="00476735">
      <w:pPr>
        <w:spacing w:beforeLines="1" w:before="2" w:afterLines="1" w:after="2"/>
        <w:jc w:val="center"/>
        <w:textAlignment w:val="baseline"/>
        <w:rPr>
          <w:rFonts w:ascii="Montserrat" w:hAnsi="Montserrat" w:cs="Times New Roman"/>
          <w:color w:val="000000"/>
          <w:lang w:eastAsia="es-ES_tradnl"/>
        </w:rPr>
      </w:pPr>
      <w:r>
        <w:rPr>
          <w:rFonts w:ascii="Montserrat" w:hAnsi="Montserrat" w:cs="Times New Roman"/>
          <w:color w:val="000000"/>
          <w:lang w:eastAsia="es-ES_tradnl"/>
        </w:rPr>
        <w:t>Segundo ángulo.</w:t>
      </w:r>
    </w:p>
    <w:p w14:paraId="5D330127" w14:textId="705C362F" w:rsidR="00476735" w:rsidRDefault="001508B3" w:rsidP="00476735">
      <w:pPr>
        <w:spacing w:beforeLines="1" w:before="2" w:afterLines="1" w:after="2"/>
        <w:jc w:val="center"/>
        <w:textAlignment w:val="baseline"/>
        <w:rPr>
          <w:rFonts w:ascii="Montserrat" w:hAnsi="Montserrat" w:cs="Times New Roman"/>
          <w:color w:val="000000"/>
          <w:lang w:eastAsia="es-ES_tradnl"/>
        </w:rPr>
      </w:pPr>
      <w:r>
        <w:rPr>
          <w:noProof/>
          <w:lang w:val="en-US"/>
        </w:rPr>
        <w:lastRenderedPageBreak/>
        <w:drawing>
          <wp:inline distT="0" distB="0" distL="0" distR="0" wp14:anchorId="1C979606" wp14:editId="515D8ACD">
            <wp:extent cx="2294050" cy="1085850"/>
            <wp:effectExtent l="19050" t="19050" r="11430" b="190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7238" cy="1087359"/>
                    </a:xfrm>
                    <a:prstGeom prst="rect">
                      <a:avLst/>
                    </a:prstGeom>
                    <a:noFill/>
                    <a:ln>
                      <a:solidFill>
                        <a:schemeClr val="accent2"/>
                      </a:solidFill>
                    </a:ln>
                  </pic:spPr>
                </pic:pic>
              </a:graphicData>
            </a:graphic>
          </wp:inline>
        </w:drawing>
      </w:r>
    </w:p>
    <w:p w14:paraId="27048DD5" w14:textId="74C1DC59" w:rsidR="001508B3" w:rsidRPr="001508B3" w:rsidRDefault="00415EF4" w:rsidP="001508B3">
      <w:pPr>
        <w:spacing w:after="0"/>
        <w:jc w:val="center"/>
        <w:textAlignment w:val="baseline"/>
        <w:rPr>
          <w:rFonts w:ascii="Montserrat" w:eastAsia="Times New Roman" w:hAnsi="Montserrat" w:cs="Arial"/>
          <w:szCs w:val="24"/>
          <w:lang w:eastAsia="es-MX"/>
        </w:rPr>
      </w:pPr>
      <w:hyperlink r:id="rId19" w:history="1">
        <w:r w:rsidR="001508B3" w:rsidRPr="001508B3">
          <w:rPr>
            <w:rStyle w:val="Hipervnculo"/>
            <w:rFonts w:ascii="Montserrat" w:eastAsia="Times New Roman" w:hAnsi="Montserrat" w:cs="Arial"/>
            <w:szCs w:val="24"/>
            <w:lang w:eastAsia="es-MX"/>
          </w:rPr>
          <w:t>https://www.klipartz.com/es/sticker-png-llhpt</w:t>
        </w:r>
      </w:hyperlink>
    </w:p>
    <w:p w14:paraId="131C778A" w14:textId="6C28F0B8" w:rsidR="0005595B" w:rsidRDefault="00414EC8" w:rsidP="00414EC8">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¿Cuánto midió este ángulo? ¡Exacto! 45° ya que es la mit</w:t>
      </w:r>
      <w:r w:rsidR="001742A3">
        <w:rPr>
          <w:rFonts w:ascii="Montserrat" w:hAnsi="Montserrat" w:cs="Times New Roman"/>
          <w:color w:val="000000"/>
          <w:lang w:eastAsia="es-ES_tradnl"/>
        </w:rPr>
        <w:t>ad del que viste anteriormente.</w:t>
      </w:r>
    </w:p>
    <w:p w14:paraId="3786A7BE" w14:textId="77777777" w:rsidR="00414EC8" w:rsidRDefault="00414EC8" w:rsidP="00414EC8">
      <w:pPr>
        <w:spacing w:beforeLines="1" w:before="2" w:afterLines="1" w:after="2"/>
        <w:textAlignment w:val="baseline"/>
        <w:rPr>
          <w:rFonts w:ascii="Montserrat" w:hAnsi="Montserrat" w:cs="Times New Roman"/>
          <w:color w:val="000000"/>
          <w:lang w:eastAsia="es-ES_tradnl"/>
        </w:rPr>
      </w:pPr>
    </w:p>
    <w:p w14:paraId="3B3A9A30" w14:textId="4B4214B7" w:rsidR="0005595B" w:rsidRDefault="00414EC8" w:rsidP="00414EC8">
      <w:pPr>
        <w:spacing w:beforeLines="1" w:before="2" w:afterLines="1" w:after="2"/>
        <w:textAlignment w:val="baseline"/>
        <w:rPr>
          <w:rFonts w:ascii="Montserrat" w:hAnsi="Montserrat" w:cs="Times New Roman"/>
          <w:color w:val="000000"/>
          <w:lang w:eastAsia="es-ES_tradnl"/>
        </w:rPr>
      </w:pPr>
      <w:r>
        <w:rPr>
          <w:rFonts w:ascii="Montserrat" w:hAnsi="Montserrat" w:cs="Times New Roman"/>
          <w:color w:val="000000"/>
          <w:lang w:eastAsia="es-ES_tradnl"/>
        </w:rPr>
        <w:t>Revisa las páginas 64 y 65 de tu libro de texto, seguramente podrás responder estas preguntas.</w:t>
      </w:r>
    </w:p>
    <w:p w14:paraId="2CB9952C" w14:textId="77777777" w:rsidR="00414EC8" w:rsidRDefault="00414EC8" w:rsidP="00414EC8">
      <w:pPr>
        <w:spacing w:beforeLines="1" w:before="2" w:afterLines="1" w:after="2"/>
        <w:textAlignment w:val="baseline"/>
        <w:rPr>
          <w:rFonts w:ascii="Montserrat" w:hAnsi="Montserrat" w:cs="Times New Roman"/>
          <w:color w:val="000000"/>
          <w:lang w:eastAsia="es-ES_tradnl"/>
        </w:rPr>
      </w:pPr>
    </w:p>
    <w:p w14:paraId="669C79CC" w14:textId="1BF96586" w:rsidR="00414EC8" w:rsidRDefault="00414EC8" w:rsidP="00414EC8">
      <w:pPr>
        <w:spacing w:beforeLines="1" w:before="2" w:afterLines="1" w:after="2"/>
        <w:jc w:val="center"/>
        <w:textAlignment w:val="baseline"/>
        <w:rPr>
          <w:rFonts w:ascii="Montserrat" w:hAnsi="Montserrat" w:cs="Times New Roman"/>
          <w:color w:val="000000"/>
          <w:lang w:eastAsia="es-ES_tradnl"/>
        </w:rPr>
      </w:pPr>
      <w:r>
        <w:rPr>
          <w:noProof/>
          <w:lang w:val="en-US"/>
        </w:rPr>
        <w:drawing>
          <wp:inline distT="0" distB="0" distL="0" distR="0" wp14:anchorId="49B8740F" wp14:editId="44F0A71E">
            <wp:extent cx="3267807" cy="2124075"/>
            <wp:effectExtent l="19050" t="19050" r="2794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354" cy="2138080"/>
                    </a:xfrm>
                    <a:prstGeom prst="rect">
                      <a:avLst/>
                    </a:prstGeom>
                    <a:noFill/>
                    <a:ln>
                      <a:solidFill>
                        <a:schemeClr val="accent2"/>
                      </a:solidFill>
                    </a:ln>
                  </pic:spPr>
                </pic:pic>
              </a:graphicData>
            </a:graphic>
          </wp:inline>
        </w:drawing>
      </w:r>
    </w:p>
    <w:p w14:paraId="5F4B86EA" w14:textId="2D4BF818" w:rsidR="00414EC8" w:rsidRPr="002620BA" w:rsidRDefault="00415EF4" w:rsidP="00414EC8">
      <w:pPr>
        <w:spacing w:beforeLines="1" w:before="2" w:afterLines="1" w:after="2"/>
        <w:jc w:val="center"/>
        <w:textAlignment w:val="baseline"/>
        <w:rPr>
          <w:rFonts w:ascii="Montserrat" w:hAnsi="Montserrat" w:cs="Times New Roman"/>
          <w:color w:val="000000"/>
          <w:lang w:eastAsia="es-ES_tradnl"/>
        </w:rPr>
      </w:pPr>
      <w:hyperlink r:id="rId21" w:anchor="page/64" w:history="1">
        <w:r w:rsidR="00414EC8" w:rsidRPr="00CA4961">
          <w:rPr>
            <w:rStyle w:val="Hipervnculo"/>
            <w:rFonts w:ascii="Montserrat" w:hAnsi="Montserrat" w:cs="Times New Roman"/>
            <w:lang w:eastAsia="es-ES_tradnl"/>
          </w:rPr>
          <w:t>https://libros.conaliteg.gob.mx/20/P4DMA.htm?#page/64</w:t>
        </w:r>
      </w:hyperlink>
      <w:r w:rsidR="00414EC8">
        <w:rPr>
          <w:rFonts w:ascii="Montserrat" w:hAnsi="Montserrat" w:cs="Times New Roman"/>
          <w:color w:val="000000"/>
          <w:lang w:eastAsia="es-ES_tradnl"/>
        </w:rPr>
        <w:t xml:space="preserve"> </w:t>
      </w:r>
    </w:p>
    <w:p w14:paraId="2A50D837" w14:textId="77777777" w:rsidR="008919A2" w:rsidRPr="002620BA" w:rsidRDefault="008919A2" w:rsidP="008919A2">
      <w:pPr>
        <w:pBdr>
          <w:top w:val="nil"/>
          <w:left w:val="nil"/>
          <w:bottom w:val="nil"/>
          <w:right w:val="nil"/>
          <w:between w:val="nil"/>
        </w:pBdr>
        <w:spacing w:after="0"/>
        <w:jc w:val="center"/>
        <w:rPr>
          <w:rFonts w:ascii="Montserrat" w:eastAsia="Times New Roman" w:hAnsi="Montserrat" w:cs="Arial"/>
          <w:color w:val="000000" w:themeColor="text1"/>
          <w:lang w:eastAsia="es-MX"/>
        </w:rPr>
      </w:pPr>
    </w:p>
    <w:p w14:paraId="3BFADADE" w14:textId="1BC0DFAF" w:rsidR="00755B7B" w:rsidRDefault="008D6071" w:rsidP="00AD05E1">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Para terminar con la clase del día de hoy observa este video, con el podrás aprender más sobre el tema.</w:t>
      </w:r>
    </w:p>
    <w:p w14:paraId="2DEA9773" w14:textId="77777777" w:rsidR="008D6071" w:rsidRPr="008D6071" w:rsidRDefault="008D6071" w:rsidP="00AD05E1">
      <w:pPr>
        <w:pBdr>
          <w:top w:val="nil"/>
          <w:left w:val="nil"/>
          <w:bottom w:val="nil"/>
          <w:right w:val="nil"/>
          <w:between w:val="nil"/>
        </w:pBdr>
        <w:spacing w:after="0"/>
        <w:rPr>
          <w:rFonts w:ascii="Montserrat" w:eastAsia="Times New Roman" w:hAnsi="Montserrat" w:cs="Arial"/>
          <w:b/>
          <w:color w:val="000000" w:themeColor="text1"/>
          <w:lang w:eastAsia="es-MX"/>
        </w:rPr>
      </w:pPr>
    </w:p>
    <w:p w14:paraId="51520C4C" w14:textId="6E112A6B" w:rsidR="008D6071" w:rsidRDefault="008D6071" w:rsidP="00A06F6A">
      <w:pPr>
        <w:pStyle w:val="Prrafodelista"/>
        <w:numPr>
          <w:ilvl w:val="0"/>
          <w:numId w:val="48"/>
        </w:numPr>
        <w:pBdr>
          <w:top w:val="nil"/>
          <w:left w:val="nil"/>
          <w:bottom w:val="nil"/>
          <w:right w:val="nil"/>
          <w:between w:val="nil"/>
        </w:pBdr>
        <w:spacing w:after="0"/>
        <w:rPr>
          <w:rFonts w:ascii="Montserrat" w:eastAsia="Times New Roman" w:hAnsi="Montserrat" w:cs="Arial"/>
          <w:b/>
          <w:color w:val="000000" w:themeColor="text1"/>
          <w:lang w:eastAsia="es-MX"/>
        </w:rPr>
      </w:pPr>
      <w:r w:rsidRPr="008D6071">
        <w:rPr>
          <w:rFonts w:ascii="Montserrat" w:eastAsia="Times New Roman" w:hAnsi="Montserrat" w:cs="Arial"/>
          <w:b/>
          <w:color w:val="000000" w:themeColor="text1"/>
          <w:lang w:eastAsia="es-MX"/>
        </w:rPr>
        <w:t xml:space="preserve">Dando un giro a los </w:t>
      </w:r>
      <w:r w:rsidR="00BD3FA7">
        <w:rPr>
          <w:rFonts w:ascii="Montserrat" w:eastAsia="Times New Roman" w:hAnsi="Montserrat" w:cs="Arial"/>
          <w:b/>
          <w:color w:val="000000" w:themeColor="text1"/>
          <w:lang w:eastAsia="es-MX"/>
        </w:rPr>
        <w:t>ángulos.</w:t>
      </w:r>
    </w:p>
    <w:p w14:paraId="26988E63" w14:textId="5192128C" w:rsidR="00D10E7B" w:rsidRDefault="00415EF4" w:rsidP="00A75F28">
      <w:pPr>
        <w:pStyle w:val="Prrafodelista"/>
        <w:pBdr>
          <w:top w:val="nil"/>
          <w:left w:val="nil"/>
          <w:bottom w:val="nil"/>
          <w:right w:val="nil"/>
          <w:between w:val="nil"/>
        </w:pBdr>
        <w:spacing w:after="0"/>
        <w:rPr>
          <w:rFonts w:ascii="Montserrat" w:eastAsia="Times New Roman" w:hAnsi="Montserrat" w:cs="Arial"/>
          <w:color w:val="000000" w:themeColor="text1"/>
          <w:lang w:eastAsia="es-MX"/>
        </w:rPr>
      </w:pPr>
      <w:hyperlink r:id="rId22" w:history="1">
        <w:r w:rsidR="008D6071" w:rsidRPr="008D6071">
          <w:rPr>
            <w:rStyle w:val="Hipervnculo"/>
            <w:rFonts w:ascii="Montserrat" w:hAnsi="Montserrat" w:cs="Arial"/>
          </w:rPr>
          <w:t>https://aprende.org/pages.php?r=.portada_course_view&amp;programID=matematicas&amp;courseID=1565&amp;load=1578&amp;fbclid=IwAR1mht2gZGwWdIKEpCfqcyHnnafp-MGPfMEqOGTzHxilytUm3ub-yUeXy9g</w:t>
        </w:r>
      </w:hyperlink>
    </w:p>
    <w:p w14:paraId="55A0CFAE" w14:textId="77777777" w:rsidR="007A698B" w:rsidRPr="008E4659" w:rsidRDefault="007A698B" w:rsidP="00AD05E1">
      <w:pPr>
        <w:pBdr>
          <w:top w:val="nil"/>
          <w:left w:val="nil"/>
          <w:bottom w:val="nil"/>
          <w:right w:val="nil"/>
          <w:between w:val="nil"/>
        </w:pBdr>
        <w:spacing w:after="0"/>
        <w:rPr>
          <w:rFonts w:ascii="Montserrat" w:eastAsia="Times New Roman" w:hAnsi="Montserrat" w:cs="Arial"/>
          <w:color w:val="000000" w:themeColor="text1"/>
          <w:lang w:eastAsia="es-MX"/>
        </w:rPr>
      </w:pPr>
    </w:p>
    <w:p w14:paraId="08D30F72" w14:textId="77777777" w:rsidR="00435232" w:rsidRDefault="00435232" w:rsidP="00E72CC6">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74891F7D" w14:textId="7570DE44" w:rsidR="004F5F01" w:rsidRPr="00B30429" w:rsidRDefault="004F5F01" w:rsidP="00F24D0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E81425">
      <w:pPr>
        <w:pBdr>
          <w:top w:val="nil"/>
          <w:left w:val="nil"/>
          <w:bottom w:val="nil"/>
          <w:right w:val="nil"/>
          <w:between w:val="nil"/>
        </w:pBdr>
        <w:spacing w:after="0"/>
        <w:jc w:val="center"/>
        <w:rPr>
          <w:rFonts w:ascii="Montserrat" w:hAnsi="Montserrat"/>
          <w:b/>
        </w:rPr>
      </w:pPr>
    </w:p>
    <w:p w14:paraId="06FF89F6" w14:textId="23954DFF" w:rsidR="004F5F01" w:rsidRDefault="004F5F01"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1DE04AE" w14:textId="2D666745" w:rsidR="00BD3FA7" w:rsidRDefault="00BD3FA7" w:rsidP="00E81425">
      <w:pPr>
        <w:pBdr>
          <w:top w:val="nil"/>
          <w:left w:val="nil"/>
          <w:bottom w:val="nil"/>
          <w:right w:val="nil"/>
          <w:between w:val="nil"/>
        </w:pBdr>
        <w:spacing w:after="0"/>
        <w:jc w:val="center"/>
        <w:rPr>
          <w:rFonts w:ascii="Montserrat" w:hAnsi="Montserrat"/>
          <w:b/>
          <w:sz w:val="24"/>
          <w:szCs w:val="24"/>
        </w:rPr>
      </w:pPr>
    </w:p>
    <w:p w14:paraId="4C9496A9" w14:textId="77777777" w:rsidR="00BD3FA7" w:rsidRPr="00B30429" w:rsidRDefault="00BD3FA7" w:rsidP="00E81425">
      <w:pPr>
        <w:pBdr>
          <w:top w:val="nil"/>
          <w:left w:val="nil"/>
          <w:bottom w:val="nil"/>
          <w:right w:val="nil"/>
          <w:between w:val="nil"/>
        </w:pBdr>
        <w:spacing w:after="0"/>
        <w:jc w:val="center"/>
        <w:rPr>
          <w:rFonts w:ascii="Montserrat" w:hAnsi="Montserrat"/>
          <w:b/>
          <w:sz w:val="26"/>
          <w:szCs w:val="28"/>
        </w:rPr>
      </w:pPr>
    </w:p>
    <w:p w14:paraId="4E00E070" w14:textId="77777777" w:rsidR="00347C7B" w:rsidRPr="00B30429" w:rsidRDefault="00347C7B" w:rsidP="00E81425">
      <w:pPr>
        <w:spacing w:after="0"/>
        <w:rPr>
          <w:rFonts w:ascii="Montserrat" w:hAnsi="Montserrat"/>
          <w:b/>
          <w:sz w:val="28"/>
          <w:szCs w:val="32"/>
        </w:rPr>
      </w:pPr>
      <w:r w:rsidRPr="00B30429">
        <w:rPr>
          <w:rFonts w:ascii="Montserrat" w:hAnsi="Montserrat"/>
          <w:b/>
          <w:sz w:val="28"/>
          <w:szCs w:val="32"/>
        </w:rPr>
        <w:t>Para saber más:</w:t>
      </w:r>
    </w:p>
    <w:p w14:paraId="0BCA0848" w14:textId="4124CA81" w:rsidR="00E72CC6" w:rsidRDefault="00347C7B" w:rsidP="00E81425">
      <w:pPr>
        <w:spacing w:after="0"/>
        <w:rPr>
          <w:rFonts w:ascii="Montserrat" w:eastAsia="Times New Roman" w:hAnsi="Montserrat" w:cs="Times New Roman"/>
          <w:lang w:eastAsia="es-MX"/>
        </w:rPr>
      </w:pPr>
      <w:r w:rsidRPr="00F15A54">
        <w:rPr>
          <w:rFonts w:ascii="Montserrat" w:eastAsia="Times New Roman" w:hAnsi="Montserrat" w:cs="Times New Roman"/>
          <w:lang w:eastAsia="es-MX"/>
        </w:rPr>
        <w:t>Lecturas</w:t>
      </w:r>
    </w:p>
    <w:p w14:paraId="7A7532EA" w14:textId="77777777" w:rsidR="00E72CC6" w:rsidRPr="00F15A54" w:rsidRDefault="00E72CC6" w:rsidP="00E81425">
      <w:pPr>
        <w:spacing w:after="0"/>
        <w:rPr>
          <w:rStyle w:val="Hipervnculo"/>
          <w:color w:val="auto"/>
        </w:rPr>
      </w:pPr>
    </w:p>
    <w:p w14:paraId="2364F420" w14:textId="3259E0F2" w:rsidR="006B0909" w:rsidRDefault="00CB24A9" w:rsidP="00E81425">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1229D972" wp14:editId="2FACCA94">
            <wp:extent cx="1885950" cy="248316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5950" cy="2483167"/>
                    </a:xfrm>
                    <a:prstGeom prst="rect">
                      <a:avLst/>
                    </a:prstGeom>
                  </pic:spPr>
                </pic:pic>
              </a:graphicData>
            </a:graphic>
          </wp:inline>
        </w:drawing>
      </w:r>
    </w:p>
    <w:p w14:paraId="47463D8C" w14:textId="77777777" w:rsidR="00CB24A9" w:rsidRPr="008D4523" w:rsidRDefault="00415EF4" w:rsidP="00CB24A9">
      <w:pPr>
        <w:spacing w:after="0"/>
        <w:rPr>
          <w:rStyle w:val="Hipervnculo"/>
          <w:rFonts w:ascii="Montserrat" w:hAnsi="Montserrat"/>
          <w:color w:val="000000" w:themeColor="text1"/>
        </w:rPr>
      </w:pPr>
      <w:hyperlink r:id="rId24" w:history="1">
        <w:r w:rsidR="00CB24A9" w:rsidRPr="008D4523">
          <w:rPr>
            <w:rStyle w:val="Hipervnculo"/>
            <w:rFonts w:ascii="Montserrat" w:hAnsi="Montserrat"/>
          </w:rPr>
          <w:t>https://libros.conaliteg.gob.mx/20/P4DMA.htm</w:t>
        </w:r>
      </w:hyperlink>
      <w:bookmarkStart w:id="0" w:name="_GoBack"/>
      <w:bookmarkEnd w:id="0"/>
    </w:p>
    <w:sectPr w:rsidR="00CB24A9" w:rsidRPr="008D452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FFCB" w14:textId="77777777" w:rsidR="00415EF4" w:rsidRDefault="00415EF4" w:rsidP="002443C3">
      <w:pPr>
        <w:spacing w:after="0"/>
      </w:pPr>
      <w:r>
        <w:separator/>
      </w:r>
    </w:p>
  </w:endnote>
  <w:endnote w:type="continuationSeparator" w:id="0">
    <w:p w14:paraId="336052C2" w14:textId="77777777" w:rsidR="00415EF4" w:rsidRDefault="00415EF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8C06" w14:textId="77777777" w:rsidR="00415EF4" w:rsidRDefault="00415EF4" w:rsidP="002443C3">
      <w:pPr>
        <w:spacing w:after="0"/>
      </w:pPr>
      <w:r>
        <w:separator/>
      </w:r>
    </w:p>
  </w:footnote>
  <w:footnote w:type="continuationSeparator" w:id="0">
    <w:p w14:paraId="21379AA9" w14:textId="77777777" w:rsidR="00415EF4" w:rsidRDefault="00415EF4"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40"/>
  </w:num>
  <w:num w:numId="5">
    <w:abstractNumId w:val="14"/>
  </w:num>
  <w:num w:numId="6">
    <w:abstractNumId w:val="1"/>
  </w:num>
  <w:num w:numId="7">
    <w:abstractNumId w:val="3"/>
  </w:num>
  <w:num w:numId="8">
    <w:abstractNumId w:val="5"/>
  </w:num>
  <w:num w:numId="9">
    <w:abstractNumId w:val="24"/>
  </w:num>
  <w:num w:numId="10">
    <w:abstractNumId w:val="45"/>
  </w:num>
  <w:num w:numId="11">
    <w:abstractNumId w:val="18"/>
  </w:num>
  <w:num w:numId="12">
    <w:abstractNumId w:val="31"/>
  </w:num>
  <w:num w:numId="13">
    <w:abstractNumId w:val="37"/>
  </w:num>
  <w:num w:numId="14">
    <w:abstractNumId w:val="13"/>
  </w:num>
  <w:num w:numId="15">
    <w:abstractNumId w:val="8"/>
  </w:num>
  <w:num w:numId="16">
    <w:abstractNumId w:val="48"/>
  </w:num>
  <w:num w:numId="17">
    <w:abstractNumId w:val="34"/>
  </w:num>
  <w:num w:numId="18">
    <w:abstractNumId w:val="20"/>
  </w:num>
  <w:num w:numId="19">
    <w:abstractNumId w:val="29"/>
  </w:num>
  <w:num w:numId="20">
    <w:abstractNumId w:val="47"/>
  </w:num>
  <w:num w:numId="21">
    <w:abstractNumId w:val="21"/>
  </w:num>
  <w:num w:numId="22">
    <w:abstractNumId w:val="38"/>
  </w:num>
  <w:num w:numId="23">
    <w:abstractNumId w:val="2"/>
  </w:num>
  <w:num w:numId="24">
    <w:abstractNumId w:val="12"/>
  </w:num>
  <w:num w:numId="25">
    <w:abstractNumId w:val="9"/>
  </w:num>
  <w:num w:numId="26">
    <w:abstractNumId w:val="39"/>
  </w:num>
  <w:num w:numId="27">
    <w:abstractNumId w:val="46"/>
  </w:num>
  <w:num w:numId="28">
    <w:abstractNumId w:val="42"/>
  </w:num>
  <w:num w:numId="29">
    <w:abstractNumId w:val="35"/>
  </w:num>
  <w:num w:numId="30">
    <w:abstractNumId w:val="15"/>
  </w:num>
  <w:num w:numId="31">
    <w:abstractNumId w:val="36"/>
  </w:num>
  <w:num w:numId="32">
    <w:abstractNumId w:val="0"/>
  </w:num>
  <w:num w:numId="33">
    <w:abstractNumId w:val="6"/>
  </w:num>
  <w:num w:numId="34">
    <w:abstractNumId w:val="22"/>
  </w:num>
  <w:num w:numId="35">
    <w:abstractNumId w:val="10"/>
  </w:num>
  <w:num w:numId="36">
    <w:abstractNumId w:val="28"/>
  </w:num>
  <w:num w:numId="37">
    <w:abstractNumId w:val="41"/>
  </w:num>
  <w:num w:numId="38">
    <w:abstractNumId w:val="33"/>
  </w:num>
  <w:num w:numId="39">
    <w:abstractNumId w:val="30"/>
  </w:num>
  <w:num w:numId="40">
    <w:abstractNumId w:val="4"/>
  </w:num>
  <w:num w:numId="41">
    <w:abstractNumId w:val="32"/>
  </w:num>
  <w:num w:numId="42">
    <w:abstractNumId w:val="26"/>
  </w:num>
  <w:num w:numId="43">
    <w:abstractNumId w:val="27"/>
  </w:num>
  <w:num w:numId="44">
    <w:abstractNumId w:val="19"/>
  </w:num>
  <w:num w:numId="45">
    <w:abstractNumId w:val="11"/>
  </w:num>
  <w:num w:numId="46">
    <w:abstractNumId w:val="17"/>
  </w:num>
  <w:num w:numId="47">
    <w:abstractNumId w:val="25"/>
  </w:num>
  <w:num w:numId="48">
    <w:abstractNumId w:val="44"/>
  </w:num>
  <w:num w:numId="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595B"/>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D3A9E"/>
    <w:rsid w:val="002D614B"/>
    <w:rsid w:val="002E2B83"/>
    <w:rsid w:val="002E33AE"/>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5EF4"/>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917AF"/>
    <w:rsid w:val="004919CF"/>
    <w:rsid w:val="00493748"/>
    <w:rsid w:val="00495C8F"/>
    <w:rsid w:val="004A0470"/>
    <w:rsid w:val="004A4248"/>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1A6F"/>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43C8"/>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3664"/>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9CB"/>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ipartz.com/es/sticker-png-ojfd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bros.conaliteg.gob.mx/20/P4DMA.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klipartz.com/es/sticker-png-tloo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partz.com/es/sticker-png-tsygv" TargetMode="External"/><Relationship Id="rId24" Type="http://schemas.openxmlformats.org/officeDocument/2006/relationships/hyperlink" Target="https://libros.conaliteg.gob.mx/20/P4DMA.htm" TargetMode="External"/><Relationship Id="rId5" Type="http://schemas.openxmlformats.org/officeDocument/2006/relationships/webSettings" Target="webSettings.xml"/><Relationship Id="rId15" Type="http://schemas.openxmlformats.org/officeDocument/2006/relationships/hyperlink" Target="https://www.klipartz.com/es/sticker-png-tcxgq" TargetMode="External"/><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klipartz.com/es/sticker-png-llhp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https://aprende.org/pages.php?r=.portada_course_view&amp;programID=matematicas&amp;courseID=1565&amp;load=1578&amp;fbclid=IwAR1mht2gZGwWdIKEpCfqcyHnnafp-MGPfMEqOGTzHxilytUm3ub-yUeXy9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24F2-3F55-4FED-8022-DDC23DB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2021-01-30T21:05:00Z</dcterms:created>
  <dcterms:modified xsi:type="dcterms:W3CDTF">2021-01-30T21:07:00Z</dcterms:modified>
</cp:coreProperties>
</file>