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EB76" w14:textId="0598EB35" w:rsidR="00CE7E44" w:rsidRPr="00B109AC" w:rsidRDefault="004F4542"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109AC">
        <w:rPr>
          <w:rFonts w:ascii="Montserrat" w:hAnsi="Montserrat" w:cstheme="minorBidi"/>
          <w:b/>
          <w:color w:val="000000" w:themeColor="text1"/>
          <w:kern w:val="24"/>
          <w:sz w:val="48"/>
          <w:szCs w:val="48"/>
        </w:rPr>
        <w:t>M</w:t>
      </w:r>
      <w:r w:rsidR="00BA66A3" w:rsidRPr="00B109AC">
        <w:rPr>
          <w:rFonts w:ascii="Montserrat" w:hAnsi="Montserrat" w:cstheme="minorBidi"/>
          <w:b/>
          <w:color w:val="000000" w:themeColor="text1"/>
          <w:kern w:val="24"/>
          <w:sz w:val="48"/>
          <w:szCs w:val="48"/>
        </w:rPr>
        <w:t>iércoles</w:t>
      </w:r>
    </w:p>
    <w:p w14:paraId="06C0CD43" w14:textId="659B0B90" w:rsidR="00CE7E44" w:rsidRPr="00B109AC" w:rsidRDefault="003E3DF7" w:rsidP="00112BA0">
      <w:pPr>
        <w:pStyle w:val="NormalWeb"/>
        <w:spacing w:before="0" w:beforeAutospacing="0" w:after="0" w:afterAutospacing="0"/>
        <w:jc w:val="center"/>
        <w:rPr>
          <w:rFonts w:ascii="Montserrat" w:hAnsi="Montserrat" w:cstheme="minorBidi"/>
          <w:b/>
          <w:color w:val="000000" w:themeColor="text1"/>
          <w:kern w:val="24"/>
          <w:sz w:val="56"/>
          <w:szCs w:val="72"/>
        </w:rPr>
      </w:pPr>
      <w:r w:rsidRPr="00B109AC">
        <w:rPr>
          <w:rFonts w:ascii="Montserrat" w:hAnsi="Montserrat" w:cstheme="minorBidi"/>
          <w:b/>
          <w:color w:val="000000" w:themeColor="text1"/>
          <w:kern w:val="24"/>
          <w:sz w:val="56"/>
          <w:szCs w:val="72"/>
        </w:rPr>
        <w:t>04</w:t>
      </w:r>
    </w:p>
    <w:p w14:paraId="2D8F2A14" w14:textId="406E1283" w:rsidR="00CE7E44" w:rsidRPr="00B109AC"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109AC">
        <w:rPr>
          <w:rFonts w:ascii="Montserrat" w:hAnsi="Montserrat" w:cstheme="minorBidi"/>
          <w:b/>
          <w:color w:val="000000" w:themeColor="text1"/>
          <w:kern w:val="24"/>
          <w:sz w:val="48"/>
          <w:szCs w:val="48"/>
        </w:rPr>
        <w:t xml:space="preserve">de </w:t>
      </w:r>
      <w:r w:rsidR="003E3DF7" w:rsidRPr="00B109AC">
        <w:rPr>
          <w:rFonts w:ascii="Montserrat" w:hAnsi="Montserrat" w:cstheme="minorBidi"/>
          <w:b/>
          <w:color w:val="000000" w:themeColor="text1"/>
          <w:kern w:val="24"/>
          <w:sz w:val="48"/>
          <w:szCs w:val="48"/>
        </w:rPr>
        <w:t>noviembre</w:t>
      </w:r>
    </w:p>
    <w:p w14:paraId="684E1795" w14:textId="6FA99C3A" w:rsidR="00CE7E44" w:rsidRPr="00B109AC" w:rsidRDefault="00CE7E44" w:rsidP="00112BA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62442F94" w:rsidR="00CE7E44" w:rsidRPr="00B109AC"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B109AC">
        <w:rPr>
          <w:rFonts w:ascii="Montserrat" w:hAnsi="Montserrat" w:cstheme="minorBidi"/>
          <w:b/>
          <w:color w:val="000000" w:themeColor="text1"/>
          <w:kern w:val="24"/>
          <w:sz w:val="52"/>
          <w:szCs w:val="52"/>
        </w:rPr>
        <w:t>3° de Secundaria</w:t>
      </w:r>
    </w:p>
    <w:p w14:paraId="6B055A30" w14:textId="7BD70768" w:rsidR="005E7935" w:rsidRPr="00B109AC" w:rsidRDefault="001578EC" w:rsidP="00112BA0">
      <w:pPr>
        <w:pStyle w:val="NormalWeb"/>
        <w:spacing w:before="0" w:beforeAutospacing="0" w:after="0" w:afterAutospacing="0"/>
        <w:jc w:val="center"/>
        <w:rPr>
          <w:rFonts w:ascii="Montserrat" w:hAnsi="Montserrat" w:cstheme="minorBidi"/>
          <w:b/>
          <w:color w:val="000000" w:themeColor="text1"/>
          <w:kern w:val="24"/>
          <w:sz w:val="52"/>
          <w:szCs w:val="52"/>
        </w:rPr>
      </w:pPr>
      <w:bookmarkStart w:id="0" w:name="_GoBack"/>
      <w:bookmarkEnd w:id="0"/>
      <w:r w:rsidRPr="00B109AC">
        <w:rPr>
          <w:rFonts w:ascii="Montserrat" w:hAnsi="Montserrat" w:cstheme="minorBidi"/>
          <w:b/>
          <w:color w:val="000000" w:themeColor="text1"/>
          <w:kern w:val="24"/>
          <w:sz w:val="52"/>
          <w:szCs w:val="52"/>
        </w:rPr>
        <w:t>Historia</w:t>
      </w:r>
    </w:p>
    <w:p w14:paraId="4761DEEB" w14:textId="77777777" w:rsidR="005E7935" w:rsidRPr="00B109AC" w:rsidRDefault="005E7935" w:rsidP="00112BA0">
      <w:pPr>
        <w:pStyle w:val="NormalWeb"/>
        <w:spacing w:before="0" w:beforeAutospacing="0" w:after="0" w:afterAutospacing="0"/>
        <w:jc w:val="center"/>
        <w:rPr>
          <w:rFonts w:ascii="Montserrat" w:hAnsi="Montserrat" w:cstheme="minorBidi"/>
          <w:color w:val="000000" w:themeColor="text1"/>
          <w:kern w:val="24"/>
          <w:sz w:val="52"/>
          <w:szCs w:val="52"/>
        </w:rPr>
      </w:pPr>
    </w:p>
    <w:p w14:paraId="0EC84D88" w14:textId="2CEE574E" w:rsidR="005E7935" w:rsidRPr="00B109AC" w:rsidRDefault="00F003BF" w:rsidP="00112BA0">
      <w:pPr>
        <w:pStyle w:val="NormalWeb"/>
        <w:spacing w:before="0" w:beforeAutospacing="0" w:after="0" w:afterAutospacing="0"/>
        <w:jc w:val="center"/>
        <w:rPr>
          <w:rFonts w:ascii="Montserrat" w:hAnsi="Montserrat" w:cstheme="minorBidi"/>
          <w:i/>
          <w:color w:val="000000" w:themeColor="text1"/>
          <w:kern w:val="24"/>
          <w:sz w:val="48"/>
          <w:szCs w:val="40"/>
        </w:rPr>
      </w:pPr>
      <w:r w:rsidRPr="00B109AC">
        <w:rPr>
          <w:rFonts w:ascii="Montserrat" w:hAnsi="Montserrat" w:cstheme="minorBidi"/>
          <w:i/>
          <w:color w:val="000000" w:themeColor="text1"/>
          <w:kern w:val="24"/>
          <w:sz w:val="48"/>
          <w:szCs w:val="40"/>
        </w:rPr>
        <w:t>Crecimiento de la población y florecimiento de las ciudades</w:t>
      </w:r>
    </w:p>
    <w:p w14:paraId="1F793FCE" w14:textId="77777777" w:rsidR="00AB3970" w:rsidRPr="00B109AC" w:rsidRDefault="00AB3970" w:rsidP="00112BA0">
      <w:pPr>
        <w:pStyle w:val="NormalWeb"/>
        <w:spacing w:before="0" w:beforeAutospacing="0" w:after="0" w:afterAutospacing="0"/>
        <w:jc w:val="center"/>
        <w:rPr>
          <w:rFonts w:ascii="Montserrat" w:hAnsi="Montserrat"/>
          <w:color w:val="000000" w:themeColor="text1"/>
          <w:kern w:val="24"/>
          <w:sz w:val="48"/>
          <w:szCs w:val="40"/>
        </w:rPr>
      </w:pPr>
    </w:p>
    <w:p w14:paraId="35531108" w14:textId="7EC16A31" w:rsidR="005E7935" w:rsidRPr="00B109AC" w:rsidRDefault="005E7935" w:rsidP="00112BA0">
      <w:pPr>
        <w:spacing w:after="0" w:line="240" w:lineRule="auto"/>
        <w:textAlignment w:val="baseline"/>
        <w:rPr>
          <w:rFonts w:ascii="Montserrat" w:eastAsia="Times New Roman" w:hAnsi="Montserrat" w:cs="Times New Roman"/>
          <w:bCs/>
          <w:i/>
          <w:lang w:eastAsia="es-MX"/>
        </w:rPr>
      </w:pPr>
      <w:r w:rsidRPr="00B109AC">
        <w:rPr>
          <w:rFonts w:ascii="Montserrat" w:eastAsia="Times New Roman" w:hAnsi="Montserrat" w:cs="Times New Roman"/>
          <w:b/>
          <w:bCs/>
          <w:i/>
          <w:lang w:eastAsia="es-MX"/>
        </w:rPr>
        <w:t>Aprendizaje esperado:</w:t>
      </w:r>
      <w:r w:rsidRPr="00B109AC">
        <w:rPr>
          <w:rFonts w:ascii="Montserrat" w:eastAsia="Times New Roman" w:hAnsi="Montserrat" w:cs="Times New Roman"/>
          <w:bCs/>
          <w:i/>
          <w:lang w:eastAsia="es-MX"/>
        </w:rPr>
        <w:t xml:space="preserve"> </w:t>
      </w:r>
      <w:r w:rsidR="00F003BF" w:rsidRPr="00B109AC">
        <w:rPr>
          <w:rFonts w:ascii="Montserrat" w:eastAsia="Times New Roman" w:hAnsi="Montserrat" w:cs="Times New Roman"/>
          <w:bCs/>
          <w:i/>
          <w:lang w:eastAsia="es-MX"/>
        </w:rPr>
        <w:t>Reconoce las causas y consecuencias del crecimiento económico novohispano en el siglo XVIII.</w:t>
      </w:r>
    </w:p>
    <w:p w14:paraId="06C6D6F9" w14:textId="77777777" w:rsidR="00E75AD9" w:rsidRPr="00B109AC" w:rsidRDefault="00E75AD9" w:rsidP="00112BA0">
      <w:pPr>
        <w:spacing w:after="0" w:line="240" w:lineRule="auto"/>
        <w:textAlignment w:val="baseline"/>
        <w:rPr>
          <w:rFonts w:ascii="Montserrat" w:eastAsia="Times New Roman" w:hAnsi="Montserrat" w:cs="Times New Roman"/>
          <w:bCs/>
          <w:i/>
          <w:lang w:eastAsia="es-MX"/>
        </w:rPr>
      </w:pPr>
    </w:p>
    <w:p w14:paraId="6275ACBA" w14:textId="1E1070A6" w:rsidR="005E7935" w:rsidRPr="00B109AC" w:rsidRDefault="005E7935" w:rsidP="00112BA0">
      <w:pPr>
        <w:spacing w:after="0" w:line="240" w:lineRule="auto"/>
        <w:jc w:val="both"/>
        <w:textAlignment w:val="baseline"/>
        <w:rPr>
          <w:rFonts w:ascii="Montserrat" w:eastAsia="Times New Roman" w:hAnsi="Montserrat" w:cs="Times New Roman"/>
          <w:i/>
          <w:lang w:eastAsia="es-MX"/>
        </w:rPr>
      </w:pPr>
      <w:r w:rsidRPr="00B109AC">
        <w:rPr>
          <w:rFonts w:ascii="Montserrat" w:eastAsia="Times New Roman" w:hAnsi="Montserrat" w:cs="Times New Roman"/>
          <w:b/>
          <w:i/>
          <w:lang w:eastAsia="es-MX"/>
        </w:rPr>
        <w:t>Énfasis:</w:t>
      </w:r>
      <w:r w:rsidRPr="00B109AC">
        <w:rPr>
          <w:rFonts w:ascii="Montserrat" w:eastAsia="Times New Roman" w:hAnsi="Montserrat" w:cs="Times New Roman"/>
          <w:i/>
          <w:lang w:eastAsia="es-MX"/>
        </w:rPr>
        <w:t xml:space="preserve"> </w:t>
      </w:r>
      <w:r w:rsidR="00F003BF" w:rsidRPr="00B109AC">
        <w:rPr>
          <w:rFonts w:ascii="Montserrat" w:eastAsia="Times New Roman" w:hAnsi="Montserrat" w:cs="Times New Roman"/>
          <w:i/>
          <w:lang w:eastAsia="es-MX"/>
        </w:rPr>
        <w:t>Identificar el proceso de crecimiento de la población y del surgimiento de ciudades novohispanas.</w:t>
      </w:r>
    </w:p>
    <w:p w14:paraId="07BDBA8F" w14:textId="77777777" w:rsidR="007F52F3" w:rsidRPr="00B109AC" w:rsidRDefault="007F52F3" w:rsidP="00112BA0">
      <w:pPr>
        <w:spacing w:after="0" w:line="240" w:lineRule="auto"/>
        <w:jc w:val="both"/>
        <w:textAlignment w:val="baseline"/>
        <w:rPr>
          <w:rFonts w:ascii="Montserrat" w:eastAsia="Times New Roman" w:hAnsi="Montserrat" w:cs="Times New Roman"/>
          <w:b/>
          <w:bCs/>
          <w:lang w:eastAsia="es-MX"/>
        </w:rPr>
      </w:pPr>
    </w:p>
    <w:p w14:paraId="57703987" w14:textId="77777777" w:rsidR="005E7935" w:rsidRPr="00B109AC" w:rsidRDefault="005E7935" w:rsidP="00112BA0">
      <w:pPr>
        <w:spacing w:after="0" w:line="240" w:lineRule="auto"/>
        <w:textAlignment w:val="baseline"/>
        <w:rPr>
          <w:rFonts w:ascii="Montserrat" w:eastAsia="Times New Roman" w:hAnsi="Montserrat" w:cs="Times New Roman"/>
          <w:b/>
          <w:bCs/>
          <w:lang w:eastAsia="es-MX"/>
        </w:rPr>
      </w:pPr>
    </w:p>
    <w:p w14:paraId="075BE7B5" w14:textId="4C04521A" w:rsidR="005E7935" w:rsidRPr="00B109AC" w:rsidRDefault="005E7935" w:rsidP="00112BA0">
      <w:pPr>
        <w:spacing w:after="0" w:line="240" w:lineRule="auto"/>
        <w:textAlignment w:val="baseline"/>
        <w:rPr>
          <w:rFonts w:ascii="Montserrat" w:eastAsia="Times New Roman" w:hAnsi="Montserrat" w:cs="Times New Roman"/>
          <w:b/>
          <w:bCs/>
          <w:sz w:val="28"/>
          <w:szCs w:val="28"/>
          <w:lang w:eastAsia="es-MX"/>
        </w:rPr>
      </w:pPr>
      <w:r w:rsidRPr="00B109AC">
        <w:rPr>
          <w:rFonts w:ascii="Montserrat" w:eastAsia="Times New Roman" w:hAnsi="Montserrat" w:cs="Times New Roman"/>
          <w:b/>
          <w:bCs/>
          <w:sz w:val="28"/>
          <w:szCs w:val="28"/>
          <w:lang w:eastAsia="es-MX"/>
        </w:rPr>
        <w:t>¿Qué vamos aprender?</w:t>
      </w:r>
    </w:p>
    <w:p w14:paraId="5CCE9F3D" w14:textId="332934E9" w:rsidR="00E75AD9" w:rsidRPr="00B109AC" w:rsidRDefault="00E75AD9" w:rsidP="00333258">
      <w:pPr>
        <w:spacing w:after="0" w:line="240" w:lineRule="auto"/>
        <w:jc w:val="both"/>
        <w:rPr>
          <w:rFonts w:ascii="Montserrat" w:hAnsi="Montserrat" w:cs="Arial"/>
          <w:iCs/>
        </w:rPr>
      </w:pPr>
    </w:p>
    <w:p w14:paraId="2832BBCA" w14:textId="551438B3" w:rsidR="00333258" w:rsidRPr="00B109AC" w:rsidRDefault="00103DD6" w:rsidP="00333258">
      <w:pPr>
        <w:pStyle w:val="Cuerpo"/>
        <w:spacing w:after="0" w:line="240" w:lineRule="auto"/>
        <w:jc w:val="both"/>
        <w:rPr>
          <w:rStyle w:val="Hyperlink1"/>
          <w:rFonts w:ascii="Montserrat" w:hAnsi="Montserrat"/>
          <w:color w:val="auto"/>
          <w:u w:val="none"/>
          <w:lang w:val="es-MX"/>
        </w:rPr>
      </w:pPr>
      <w:r>
        <w:rPr>
          <w:rStyle w:val="Hyperlink1"/>
          <w:rFonts w:ascii="Montserrat" w:hAnsi="Montserrat"/>
          <w:color w:val="auto"/>
          <w:u w:val="none"/>
          <w:lang w:val="es-MX"/>
        </w:rPr>
        <w:t>E</w:t>
      </w:r>
      <w:r w:rsidR="00333258" w:rsidRPr="00B109AC">
        <w:rPr>
          <w:rStyle w:val="Hyperlink1"/>
          <w:rFonts w:ascii="Montserrat" w:hAnsi="Montserrat"/>
          <w:color w:val="auto"/>
          <w:u w:val="none"/>
          <w:lang w:val="es-MX"/>
        </w:rPr>
        <w:t xml:space="preserve">l estudio de la Historia de México es importante porque constituye la memoria de nuestros antepasados y la explicación de cómo se conformó nuestra identidad como mexicanos a lo largo de los siglos. Por tanto, conocer el pasado contribuye a entender nuestro presente. </w:t>
      </w:r>
    </w:p>
    <w:p w14:paraId="3D5B054E" w14:textId="77777777" w:rsidR="00333258" w:rsidRPr="00B109AC" w:rsidRDefault="00333258" w:rsidP="00333258">
      <w:pPr>
        <w:pStyle w:val="Cuerpo"/>
        <w:spacing w:after="0" w:line="240" w:lineRule="auto"/>
        <w:jc w:val="both"/>
        <w:rPr>
          <w:rStyle w:val="Hyperlink1"/>
          <w:rFonts w:ascii="Montserrat" w:hAnsi="Montserrat"/>
          <w:color w:val="auto"/>
          <w:u w:val="none"/>
          <w:lang w:val="es-MX"/>
        </w:rPr>
      </w:pPr>
    </w:p>
    <w:p w14:paraId="67E761C4" w14:textId="37431369" w:rsidR="00333258" w:rsidRPr="00B109AC" w:rsidRDefault="00333258" w:rsidP="00333258">
      <w:pPr>
        <w:pStyle w:val="Cuerpo"/>
        <w:spacing w:after="0" w:line="240" w:lineRule="auto"/>
        <w:jc w:val="both"/>
        <w:rPr>
          <w:rStyle w:val="Hyperlink1"/>
          <w:rFonts w:ascii="Montserrat" w:hAnsi="Montserrat"/>
          <w:color w:val="auto"/>
          <w:u w:val="none"/>
          <w:lang w:val="es-MX"/>
        </w:rPr>
      </w:pPr>
      <w:r w:rsidRPr="00B109AC">
        <w:rPr>
          <w:rStyle w:val="Hyperlink1"/>
          <w:rFonts w:ascii="Montserrat" w:hAnsi="Montserrat"/>
          <w:color w:val="auto"/>
          <w:u w:val="none"/>
          <w:lang w:val="es-MX"/>
        </w:rPr>
        <w:t>El tema que revisar</w:t>
      </w:r>
      <w:r w:rsidR="00103DD6">
        <w:rPr>
          <w:rStyle w:val="Hyperlink1"/>
          <w:rFonts w:ascii="Montserrat" w:hAnsi="Montserrat"/>
          <w:color w:val="auto"/>
          <w:u w:val="none"/>
          <w:lang w:val="es-MX"/>
        </w:rPr>
        <w:t>ás te</w:t>
      </w:r>
      <w:r w:rsidRPr="00B109AC">
        <w:rPr>
          <w:rStyle w:val="Hyperlink1"/>
          <w:rFonts w:ascii="Montserrat" w:hAnsi="Montserrat"/>
          <w:color w:val="auto"/>
          <w:u w:val="none"/>
          <w:lang w:val="es-MX"/>
        </w:rPr>
        <w:t xml:space="preserve"> permitirá entender las condiciones económicas y sociales en las que se encontraba el Virreinato de Nueva España a principios del siglo XVIII. Reconocer</w:t>
      </w:r>
      <w:r w:rsidR="00103DD6">
        <w:rPr>
          <w:rStyle w:val="Hyperlink1"/>
          <w:rFonts w:ascii="Montserrat" w:hAnsi="Montserrat"/>
          <w:color w:val="auto"/>
          <w:u w:val="none"/>
          <w:lang w:val="es-MX"/>
        </w:rPr>
        <w:t>ás</w:t>
      </w:r>
      <w:r w:rsidRPr="00B109AC">
        <w:rPr>
          <w:rStyle w:val="Hyperlink1"/>
          <w:rFonts w:ascii="Montserrat" w:hAnsi="Montserrat"/>
          <w:color w:val="auto"/>
          <w:u w:val="none"/>
          <w:lang w:val="es-MX"/>
        </w:rPr>
        <w:t xml:space="preserve"> que la prosperidad en las actividades minera, agrícola, ganadera y comercial, favoreció e</w:t>
      </w:r>
      <w:r w:rsidRPr="00B109AC">
        <w:rPr>
          <w:rFonts w:ascii="Montserrat" w:hAnsi="Montserrat" w:cs="Arial"/>
          <w:color w:val="auto"/>
        </w:rPr>
        <w:t>l aumento demográfico de la población novohispana, destacadamente la indígena, que como recordará</w:t>
      </w:r>
      <w:r w:rsidR="00103DD6">
        <w:rPr>
          <w:rFonts w:ascii="Montserrat" w:hAnsi="Montserrat" w:cs="Arial"/>
          <w:color w:val="auto"/>
        </w:rPr>
        <w:t>s</w:t>
      </w:r>
      <w:r w:rsidRPr="00B109AC">
        <w:rPr>
          <w:rFonts w:ascii="Montserrat" w:hAnsi="Montserrat" w:cs="Arial"/>
          <w:color w:val="auto"/>
        </w:rPr>
        <w:t xml:space="preserve"> se había diezmado drásticamente por las epidemias desde el siglo XVI.</w:t>
      </w:r>
    </w:p>
    <w:p w14:paraId="329E93A4" w14:textId="77777777" w:rsidR="00333258" w:rsidRPr="00B109AC" w:rsidRDefault="00333258" w:rsidP="00333258">
      <w:pPr>
        <w:pStyle w:val="Cuerpo"/>
        <w:spacing w:after="0" w:line="240" w:lineRule="auto"/>
        <w:jc w:val="both"/>
        <w:rPr>
          <w:rStyle w:val="Hyperlink1"/>
          <w:rFonts w:ascii="Montserrat" w:hAnsi="Montserrat"/>
          <w:color w:val="auto"/>
          <w:u w:val="none"/>
          <w:lang w:val="es-MX"/>
        </w:rPr>
      </w:pPr>
    </w:p>
    <w:p w14:paraId="1300DDD9" w14:textId="77777777" w:rsidR="00333258" w:rsidRPr="00B109AC" w:rsidRDefault="00333258" w:rsidP="00112BA0">
      <w:pPr>
        <w:spacing w:after="0" w:line="240" w:lineRule="auto"/>
        <w:jc w:val="both"/>
        <w:rPr>
          <w:rFonts w:ascii="Montserrat" w:eastAsia="Arial" w:hAnsi="Montserrat" w:cs="Arial"/>
        </w:rPr>
      </w:pPr>
    </w:p>
    <w:p w14:paraId="5DD3155C" w14:textId="019806C3" w:rsidR="005E7935" w:rsidRPr="00B109AC" w:rsidRDefault="005E7935" w:rsidP="00112BA0">
      <w:pPr>
        <w:spacing w:after="0" w:line="240" w:lineRule="auto"/>
        <w:textAlignment w:val="baseline"/>
        <w:rPr>
          <w:rFonts w:ascii="Montserrat" w:eastAsia="Times New Roman" w:hAnsi="Montserrat" w:cs="Times New Roman"/>
          <w:sz w:val="28"/>
          <w:szCs w:val="24"/>
          <w:lang w:eastAsia="es-MX"/>
        </w:rPr>
      </w:pPr>
      <w:r w:rsidRPr="00B109AC">
        <w:rPr>
          <w:rFonts w:ascii="Montserrat" w:eastAsia="Times New Roman" w:hAnsi="Montserrat" w:cs="Times New Roman"/>
          <w:b/>
          <w:bCs/>
          <w:sz w:val="28"/>
          <w:szCs w:val="24"/>
          <w:lang w:eastAsia="es-MX"/>
        </w:rPr>
        <w:t>¿Qué hacemos?</w:t>
      </w:r>
    </w:p>
    <w:p w14:paraId="05E7587F" w14:textId="0F91A6F1" w:rsidR="005E7935" w:rsidRPr="00B109AC" w:rsidRDefault="005E7935" w:rsidP="00112BA0">
      <w:pPr>
        <w:spacing w:after="0" w:line="240" w:lineRule="auto"/>
        <w:jc w:val="both"/>
        <w:rPr>
          <w:rFonts w:ascii="Montserrat" w:hAnsi="Montserrat" w:cs="Arial"/>
          <w:iCs/>
          <w:szCs w:val="24"/>
        </w:rPr>
      </w:pPr>
    </w:p>
    <w:p w14:paraId="178CE992" w14:textId="77777777" w:rsidR="00731FF1" w:rsidRPr="00B109AC" w:rsidRDefault="00731FF1" w:rsidP="00731FF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Lee el siguiente</w:t>
      </w:r>
      <w:r w:rsidRPr="00B109AC">
        <w:rPr>
          <w:rFonts w:ascii="Montserrat" w:eastAsia="Times New Roman" w:hAnsi="Montserrat" w:cs="Arial"/>
          <w:color w:val="000000" w:themeColor="text1"/>
        </w:rPr>
        <w:t xml:space="preserve"> texto extraído del libro </w:t>
      </w:r>
      <w:r w:rsidRPr="00B109AC">
        <w:rPr>
          <w:rFonts w:ascii="Montserrat" w:eastAsia="Times New Roman" w:hAnsi="Montserrat" w:cs="Arial"/>
          <w:i/>
          <w:color w:val="000000" w:themeColor="text1"/>
        </w:rPr>
        <w:t>Mineros y comerciantes en el México borbónico</w:t>
      </w:r>
      <w:r w:rsidRPr="00B109AC">
        <w:rPr>
          <w:rFonts w:ascii="Montserrat" w:eastAsia="Times New Roman" w:hAnsi="Montserrat" w:cs="Arial"/>
          <w:color w:val="000000" w:themeColor="text1"/>
        </w:rPr>
        <w:t>, escrito por David Brading.</w:t>
      </w:r>
    </w:p>
    <w:p w14:paraId="13E93F23" w14:textId="77777777" w:rsidR="00731FF1" w:rsidRPr="00B109AC" w:rsidRDefault="00731FF1" w:rsidP="00731FF1">
      <w:pPr>
        <w:spacing w:after="0" w:line="240" w:lineRule="auto"/>
        <w:jc w:val="both"/>
        <w:rPr>
          <w:rFonts w:ascii="Montserrat" w:eastAsia="Times New Roman" w:hAnsi="Montserrat" w:cs="Arial"/>
          <w:color w:val="000000" w:themeColor="text1"/>
        </w:rPr>
      </w:pPr>
    </w:p>
    <w:p w14:paraId="7627E4EC" w14:textId="77777777" w:rsidR="00731FF1" w:rsidRPr="00B109AC" w:rsidRDefault="00731FF1" w:rsidP="00731FF1">
      <w:pPr>
        <w:spacing w:after="0" w:line="240" w:lineRule="auto"/>
        <w:jc w:val="both"/>
        <w:rPr>
          <w:rFonts w:ascii="Montserrat" w:eastAsia="Times New Roman" w:hAnsi="Montserrat" w:cs="Arial"/>
          <w:color w:val="000000" w:themeColor="text1"/>
        </w:rPr>
      </w:pPr>
      <w:r w:rsidRPr="00B109AC">
        <w:rPr>
          <w:rFonts w:ascii="Montserrat" w:eastAsia="Times New Roman" w:hAnsi="Montserrat" w:cs="Arial"/>
          <w:color w:val="000000" w:themeColor="text1"/>
        </w:rPr>
        <w:t>Dice lo siguiente:</w:t>
      </w:r>
    </w:p>
    <w:p w14:paraId="73862F50" w14:textId="77777777" w:rsidR="00731FF1" w:rsidRPr="00B109AC" w:rsidRDefault="00731FF1" w:rsidP="00731FF1">
      <w:pPr>
        <w:spacing w:after="0" w:line="240" w:lineRule="auto"/>
        <w:jc w:val="both"/>
        <w:rPr>
          <w:rFonts w:ascii="Montserrat" w:eastAsia="Times New Roman" w:hAnsi="Montserrat" w:cs="Arial"/>
          <w:color w:val="000000" w:themeColor="text1"/>
        </w:rPr>
      </w:pPr>
    </w:p>
    <w:p w14:paraId="7DD1FA62" w14:textId="77777777" w:rsidR="00731FF1" w:rsidRPr="00B109AC" w:rsidRDefault="00731FF1" w:rsidP="00AE51FF">
      <w:pPr>
        <w:spacing w:after="0" w:line="240" w:lineRule="auto"/>
        <w:ind w:left="720"/>
        <w:jc w:val="both"/>
        <w:rPr>
          <w:rFonts w:ascii="Montserrat" w:eastAsia="Times New Roman" w:hAnsi="Montserrat" w:cs="Arial"/>
          <w:i/>
          <w:color w:val="000000" w:themeColor="text1"/>
        </w:rPr>
      </w:pPr>
      <w:r>
        <w:rPr>
          <w:rFonts w:ascii="Montserrat" w:eastAsia="Times New Roman" w:hAnsi="Montserrat" w:cs="Arial"/>
          <w:i/>
          <w:color w:val="000000" w:themeColor="text1"/>
        </w:rPr>
        <w:t>“La</w:t>
      </w:r>
      <w:r w:rsidRPr="00B109AC">
        <w:rPr>
          <w:rFonts w:ascii="Montserrat" w:eastAsia="Times New Roman" w:hAnsi="Montserrat" w:cs="Arial"/>
          <w:i/>
          <w:color w:val="000000" w:themeColor="text1"/>
        </w:rPr>
        <w:t xml:space="preserve"> depresión económica de mediados del siglo XVII surgió principalmente de la crisis minera y de la consiguiente reducción del comercio trasatlántico, y puso fin a un ciclo en que se depositó demasiada confianza en las minas de plata y en la posesión de tierras. </w:t>
      </w:r>
    </w:p>
    <w:p w14:paraId="7B7F7836" w14:textId="77777777" w:rsidR="00731FF1" w:rsidRPr="00B109AC" w:rsidRDefault="00731FF1" w:rsidP="00731FF1">
      <w:pPr>
        <w:spacing w:after="0" w:line="240" w:lineRule="auto"/>
        <w:jc w:val="both"/>
        <w:rPr>
          <w:rFonts w:ascii="Montserrat" w:eastAsia="Times New Roman" w:hAnsi="Montserrat" w:cs="Arial"/>
          <w:i/>
          <w:color w:val="000000" w:themeColor="text1"/>
        </w:rPr>
      </w:pPr>
    </w:p>
    <w:p w14:paraId="64339E22" w14:textId="77777777" w:rsidR="00731FF1" w:rsidRPr="00B109AC" w:rsidRDefault="00731FF1" w:rsidP="00AE51FF">
      <w:pPr>
        <w:spacing w:after="0" w:line="240" w:lineRule="auto"/>
        <w:ind w:left="720"/>
        <w:jc w:val="both"/>
        <w:rPr>
          <w:rFonts w:ascii="Montserrat" w:eastAsia="Times New Roman" w:hAnsi="Montserrat" w:cs="Arial"/>
          <w:i/>
          <w:color w:val="000000" w:themeColor="text1"/>
        </w:rPr>
      </w:pPr>
      <w:r w:rsidRPr="00B109AC">
        <w:rPr>
          <w:rFonts w:ascii="Montserrat" w:eastAsia="Times New Roman" w:hAnsi="Montserrat" w:cs="Arial"/>
          <w:i/>
          <w:color w:val="000000" w:themeColor="text1"/>
        </w:rPr>
        <w:t xml:space="preserve">Quizá arruinó, o por lo menos redujo a condiciones más modestas a muchas familias pudientes, pero el hecho es que durante el clímax de esta tempestad económica en el decenio de 1650 a 1660 el diarista Gregorio de Guijo informaba de fortunas de 416,000 pesos &lt;&lt;solo en metal y monedas&gt;&gt;; de 800 000 pesos en efectivo sin contar casas, jardines y muebles; y otra de 900,000 pesos. </w:t>
      </w:r>
    </w:p>
    <w:p w14:paraId="2B467B8F" w14:textId="77777777" w:rsidR="00731FF1" w:rsidRPr="00B109AC" w:rsidRDefault="00731FF1" w:rsidP="00AE51FF">
      <w:pPr>
        <w:spacing w:after="0" w:line="240" w:lineRule="auto"/>
        <w:ind w:left="720"/>
        <w:jc w:val="both"/>
        <w:rPr>
          <w:rFonts w:ascii="Montserrat" w:eastAsia="Times New Roman" w:hAnsi="Montserrat" w:cs="Arial"/>
          <w:i/>
          <w:color w:val="000000" w:themeColor="text1"/>
        </w:rPr>
      </w:pPr>
    </w:p>
    <w:p w14:paraId="49FEE46E" w14:textId="77777777" w:rsidR="00731FF1" w:rsidRPr="00B109AC" w:rsidRDefault="00731FF1" w:rsidP="00AE51FF">
      <w:pPr>
        <w:spacing w:after="0" w:line="240" w:lineRule="auto"/>
        <w:ind w:left="720"/>
        <w:jc w:val="both"/>
        <w:rPr>
          <w:rFonts w:ascii="Montserrat" w:eastAsia="Times New Roman" w:hAnsi="Montserrat" w:cs="Arial"/>
          <w:i/>
          <w:color w:val="000000" w:themeColor="text1"/>
        </w:rPr>
      </w:pPr>
      <w:r w:rsidRPr="00B109AC">
        <w:rPr>
          <w:rFonts w:ascii="Montserrat" w:eastAsia="Times New Roman" w:hAnsi="Montserrat" w:cs="Arial"/>
          <w:i/>
          <w:color w:val="000000" w:themeColor="text1"/>
        </w:rPr>
        <w:t>Solo la Iglesia podía competir con estos ricos comerciantes. Un arzobispo de México, a su regreso a Europa, llevó consigo unos 800,000 pesos en joyas y metales preciosos.</w:t>
      </w:r>
    </w:p>
    <w:p w14:paraId="528E34BD" w14:textId="77777777" w:rsidR="00731FF1" w:rsidRPr="00B109AC" w:rsidRDefault="00731FF1" w:rsidP="00AE51FF">
      <w:pPr>
        <w:spacing w:after="0" w:line="240" w:lineRule="auto"/>
        <w:ind w:left="720"/>
        <w:jc w:val="both"/>
        <w:rPr>
          <w:rFonts w:ascii="Montserrat" w:eastAsia="Times New Roman" w:hAnsi="Montserrat" w:cs="Arial"/>
          <w:i/>
          <w:color w:val="000000" w:themeColor="text1"/>
        </w:rPr>
      </w:pPr>
    </w:p>
    <w:p w14:paraId="348A1C44" w14:textId="77777777" w:rsidR="00731FF1" w:rsidRPr="00B109AC" w:rsidRDefault="00731FF1" w:rsidP="00AE51FF">
      <w:pPr>
        <w:spacing w:after="0" w:line="240" w:lineRule="auto"/>
        <w:ind w:left="720"/>
        <w:jc w:val="both"/>
        <w:rPr>
          <w:rFonts w:ascii="Montserrat" w:eastAsia="Times New Roman" w:hAnsi="Montserrat" w:cs="Arial"/>
          <w:i/>
          <w:color w:val="000000" w:themeColor="text1"/>
        </w:rPr>
      </w:pPr>
      <w:r w:rsidRPr="00B109AC">
        <w:rPr>
          <w:rFonts w:ascii="Montserrat" w:eastAsia="Times New Roman" w:hAnsi="Montserrat" w:cs="Arial"/>
          <w:i/>
          <w:color w:val="000000" w:themeColor="text1"/>
        </w:rPr>
        <w:t xml:space="preserve">La crisis, entonces, obviamente no afectó a todos con la misma intensidad, ni fueron dañinas todas sus consecuencias. Además, hacia 1650 la población española -que incluía no únicamente a españoles, sino también a mestizos, mulatos y negros- quizá llegaba a las trescientas mil personas, en comparación a una población indígena que apenas pasaba del millón. </w:t>
      </w:r>
    </w:p>
    <w:p w14:paraId="316B1BDE" w14:textId="77777777" w:rsidR="00731FF1" w:rsidRPr="00B109AC" w:rsidRDefault="00731FF1" w:rsidP="00AE51FF">
      <w:pPr>
        <w:spacing w:after="0" w:line="240" w:lineRule="auto"/>
        <w:ind w:left="720"/>
        <w:jc w:val="both"/>
        <w:rPr>
          <w:rFonts w:ascii="Montserrat" w:eastAsia="Times New Roman" w:hAnsi="Montserrat" w:cs="Arial"/>
          <w:i/>
          <w:color w:val="000000" w:themeColor="text1"/>
        </w:rPr>
      </w:pPr>
    </w:p>
    <w:p w14:paraId="7518F234" w14:textId="77777777" w:rsidR="00731FF1" w:rsidRPr="00B109AC" w:rsidRDefault="00731FF1" w:rsidP="00AE51FF">
      <w:pPr>
        <w:spacing w:after="0" w:line="240" w:lineRule="auto"/>
        <w:ind w:left="720"/>
        <w:jc w:val="both"/>
        <w:rPr>
          <w:rFonts w:ascii="Montserrat" w:eastAsia="Times New Roman" w:hAnsi="Montserrat" w:cs="Arial"/>
          <w:i/>
          <w:color w:val="000000" w:themeColor="text1"/>
        </w:rPr>
      </w:pPr>
      <w:r w:rsidRPr="00B109AC">
        <w:rPr>
          <w:rFonts w:ascii="Montserrat" w:eastAsia="Times New Roman" w:hAnsi="Montserrat" w:cs="Arial"/>
          <w:i/>
          <w:color w:val="000000" w:themeColor="text1"/>
        </w:rPr>
        <w:t>Ciertas cifras relativas al Bajío también indican que el flujo de emigración hacia el norte no se detuvo. El registro de tributarios indígenas en Querétaro aumentó de 600 a 2,000 entre 1644 y 1688, y en la cercana población de Celaya, de 2,148 a 6,419 entre 1657 y 1698.</w:t>
      </w:r>
    </w:p>
    <w:p w14:paraId="5910BDEF" w14:textId="77777777" w:rsidR="00731FF1" w:rsidRPr="00B109AC" w:rsidRDefault="00731FF1" w:rsidP="00AE51FF">
      <w:pPr>
        <w:spacing w:after="0" w:line="240" w:lineRule="auto"/>
        <w:ind w:left="720"/>
        <w:jc w:val="both"/>
        <w:rPr>
          <w:rFonts w:ascii="Montserrat" w:eastAsia="Times New Roman" w:hAnsi="Montserrat" w:cs="Arial"/>
          <w:i/>
          <w:color w:val="000000" w:themeColor="text1"/>
        </w:rPr>
      </w:pPr>
    </w:p>
    <w:p w14:paraId="72535C34" w14:textId="77777777" w:rsidR="00731FF1" w:rsidRPr="00B109AC" w:rsidRDefault="00731FF1" w:rsidP="00AE51FF">
      <w:pPr>
        <w:spacing w:after="0" w:line="240" w:lineRule="auto"/>
        <w:ind w:left="720"/>
        <w:jc w:val="both"/>
        <w:rPr>
          <w:rFonts w:ascii="Montserrat" w:eastAsia="Times New Roman" w:hAnsi="Montserrat" w:cs="Arial"/>
          <w:i/>
          <w:color w:val="000000" w:themeColor="text1"/>
        </w:rPr>
      </w:pPr>
      <w:r w:rsidRPr="00B109AC">
        <w:rPr>
          <w:rFonts w:ascii="Montserrat" w:eastAsia="Times New Roman" w:hAnsi="Montserrat" w:cs="Arial"/>
          <w:i/>
          <w:color w:val="000000" w:themeColor="text1"/>
        </w:rPr>
        <w:t>En la región central de la Nueva España, por consiguiente, la expansión ininterrumpida de la población española, relativamente concentrada en núcleos urbanos, promovió el avance correspondiente de la economía doméstica.</w:t>
      </w:r>
    </w:p>
    <w:p w14:paraId="030523B1" w14:textId="77777777" w:rsidR="00731FF1" w:rsidRPr="00B109AC" w:rsidRDefault="00731FF1" w:rsidP="00AE51FF">
      <w:pPr>
        <w:spacing w:after="0" w:line="240" w:lineRule="auto"/>
        <w:ind w:left="720"/>
        <w:jc w:val="both"/>
        <w:rPr>
          <w:rFonts w:ascii="Montserrat" w:eastAsia="Times New Roman" w:hAnsi="Montserrat" w:cs="Arial"/>
          <w:i/>
          <w:color w:val="000000" w:themeColor="text1"/>
        </w:rPr>
      </w:pPr>
    </w:p>
    <w:p w14:paraId="7736E6E2" w14:textId="61D16100" w:rsidR="00731FF1" w:rsidRPr="00B109AC" w:rsidRDefault="00731FF1" w:rsidP="00AE51FF">
      <w:pPr>
        <w:spacing w:after="0" w:line="240" w:lineRule="auto"/>
        <w:ind w:left="720"/>
        <w:jc w:val="both"/>
        <w:rPr>
          <w:rFonts w:ascii="Montserrat" w:eastAsia="Times New Roman" w:hAnsi="Montserrat" w:cs="Arial"/>
          <w:i/>
          <w:color w:val="000000" w:themeColor="text1"/>
        </w:rPr>
      </w:pPr>
      <w:r w:rsidRPr="00B109AC">
        <w:rPr>
          <w:rFonts w:ascii="Montserrat" w:eastAsia="Times New Roman" w:hAnsi="Montserrat" w:cs="Arial"/>
          <w:i/>
          <w:color w:val="000000" w:themeColor="text1"/>
        </w:rPr>
        <w:t>[En cont</w:t>
      </w:r>
      <w:r w:rsidR="00F06805">
        <w:rPr>
          <w:rFonts w:ascii="Montserrat" w:eastAsia="Times New Roman" w:hAnsi="Montserrat" w:cs="Arial"/>
          <w:i/>
          <w:color w:val="000000" w:themeColor="text1"/>
        </w:rPr>
        <w:t>r</w:t>
      </w:r>
      <w:r w:rsidRPr="00B109AC">
        <w:rPr>
          <w:rFonts w:ascii="Montserrat" w:eastAsia="Times New Roman" w:hAnsi="Montserrat" w:cs="Arial"/>
          <w:i/>
          <w:color w:val="000000" w:themeColor="text1"/>
        </w:rPr>
        <w:t>aste] Durante el siglo XVIII la Nueva España experimentó una profunda recuperación económica que tuvo su origen tanto en el renacimiento de la actividad minera como en el continuo aumento de la población.</w:t>
      </w:r>
    </w:p>
    <w:p w14:paraId="1044650B" w14:textId="77777777" w:rsidR="00731FF1" w:rsidRPr="00B109AC" w:rsidRDefault="00731FF1" w:rsidP="00AE51FF">
      <w:pPr>
        <w:spacing w:after="0" w:line="240" w:lineRule="auto"/>
        <w:ind w:left="720"/>
        <w:jc w:val="both"/>
        <w:rPr>
          <w:rFonts w:ascii="Montserrat" w:eastAsia="Times New Roman" w:hAnsi="Montserrat" w:cs="Arial"/>
          <w:i/>
          <w:color w:val="000000" w:themeColor="text1"/>
        </w:rPr>
      </w:pPr>
    </w:p>
    <w:p w14:paraId="2AE501A2" w14:textId="77777777" w:rsidR="00731FF1" w:rsidRPr="00B109AC" w:rsidRDefault="00731FF1" w:rsidP="00AE51FF">
      <w:pPr>
        <w:spacing w:after="0" w:line="240" w:lineRule="auto"/>
        <w:ind w:left="720"/>
        <w:jc w:val="both"/>
        <w:rPr>
          <w:rFonts w:ascii="Montserrat" w:eastAsia="Times New Roman" w:hAnsi="Montserrat" w:cs="Arial"/>
          <w:i/>
          <w:color w:val="000000" w:themeColor="text1"/>
        </w:rPr>
      </w:pPr>
      <w:r w:rsidRPr="00B109AC">
        <w:rPr>
          <w:rFonts w:ascii="Montserrat" w:eastAsia="Times New Roman" w:hAnsi="Montserrat" w:cs="Arial"/>
          <w:i/>
          <w:color w:val="000000" w:themeColor="text1"/>
        </w:rPr>
        <w:t xml:space="preserve">En términos generales, la población mexicana aumentó de 3 336 000 personas en que se estimó en 1742 a cerca de 6 122 000 en 1810. Casi todas las razas que habitaban la colonia se reprodujeron más o menos con el mismo ritmo. En los dos años que se han citado, los indígenas formaban el 60 por 100 de la </w:t>
      </w:r>
      <w:r w:rsidRPr="00B109AC">
        <w:rPr>
          <w:rFonts w:ascii="Montserrat" w:eastAsia="Times New Roman" w:hAnsi="Montserrat" w:cs="Arial"/>
          <w:i/>
          <w:color w:val="000000" w:themeColor="text1"/>
        </w:rPr>
        <w:lastRenderedPageBreak/>
        <w:t xml:space="preserve">población y los cálculos sobre cómo se componía el resto son algo variables. Los &lt;&lt;españoles&gt;&gt; eran el 11 por 100 en 1742 y el 18 por 100 en 1810. Mestizos y mulatos, contados en conjunto bajo la denominación de castas, ascendían al resto, es decir, el 22 por 100. Estas proporciones raciales representaban promedios nacionales, no regionales, ya que mientras más al sur se iba, se encontraban más indígenas, mientas que en el norte el grupo hispánico seguramente predominaba. </w:t>
      </w:r>
    </w:p>
    <w:p w14:paraId="2E7C64E4" w14:textId="77777777" w:rsidR="00731FF1" w:rsidRPr="00B109AC" w:rsidRDefault="00731FF1" w:rsidP="00AE51FF">
      <w:pPr>
        <w:spacing w:after="0" w:line="240" w:lineRule="auto"/>
        <w:ind w:left="720"/>
        <w:jc w:val="both"/>
        <w:rPr>
          <w:rFonts w:ascii="Montserrat" w:eastAsia="Times New Roman" w:hAnsi="Montserrat" w:cs="Arial"/>
          <w:i/>
          <w:color w:val="000000" w:themeColor="text1"/>
        </w:rPr>
      </w:pPr>
    </w:p>
    <w:p w14:paraId="75374BC7" w14:textId="77777777" w:rsidR="00731FF1" w:rsidRPr="00B109AC" w:rsidRDefault="00731FF1" w:rsidP="00AE51FF">
      <w:pPr>
        <w:spacing w:after="0" w:line="240" w:lineRule="auto"/>
        <w:ind w:left="720"/>
        <w:jc w:val="both"/>
        <w:rPr>
          <w:rFonts w:ascii="Montserrat" w:eastAsia="Times New Roman" w:hAnsi="Montserrat" w:cs="Arial"/>
          <w:i/>
          <w:iCs/>
          <w:color w:val="000000" w:themeColor="text1"/>
        </w:rPr>
      </w:pPr>
      <w:r w:rsidRPr="00B109AC">
        <w:rPr>
          <w:rFonts w:ascii="Montserrat" w:eastAsia="Times New Roman" w:hAnsi="Montserrat" w:cs="Arial"/>
          <w:i/>
          <w:iCs/>
          <w:color w:val="000000" w:themeColor="text1"/>
        </w:rPr>
        <w:t xml:space="preserve">El medio geográfico de la Nueva España acentuaba la diversidad y el aislamiento de las regiones. Sin embargo, los residentes de casi todas las regiones podían producir a distancias relativamente cortas la totalidad de los alimentos básicos de México. </w:t>
      </w:r>
    </w:p>
    <w:p w14:paraId="65630009" w14:textId="77777777" w:rsidR="00731FF1" w:rsidRPr="00B109AC" w:rsidRDefault="00731FF1" w:rsidP="00AE51FF">
      <w:pPr>
        <w:spacing w:after="0" w:line="240" w:lineRule="auto"/>
        <w:ind w:left="720"/>
        <w:jc w:val="both"/>
        <w:rPr>
          <w:rFonts w:ascii="Montserrat" w:eastAsia="Times New Roman" w:hAnsi="Montserrat" w:cs="Arial"/>
          <w:i/>
          <w:iCs/>
          <w:color w:val="000000" w:themeColor="text1"/>
        </w:rPr>
      </w:pPr>
    </w:p>
    <w:p w14:paraId="22054518" w14:textId="77777777" w:rsidR="00731FF1" w:rsidRPr="00B109AC" w:rsidRDefault="00731FF1" w:rsidP="00AE51FF">
      <w:pPr>
        <w:spacing w:after="0" w:line="240" w:lineRule="auto"/>
        <w:ind w:left="720"/>
        <w:jc w:val="both"/>
        <w:rPr>
          <w:rFonts w:ascii="Montserrat" w:eastAsia="Times New Roman" w:hAnsi="Montserrat" w:cs="Arial"/>
          <w:i/>
          <w:iCs/>
          <w:color w:val="000000" w:themeColor="text1"/>
        </w:rPr>
      </w:pPr>
      <w:r w:rsidRPr="00B109AC">
        <w:rPr>
          <w:rFonts w:ascii="Montserrat" w:eastAsia="Times New Roman" w:hAnsi="Montserrat" w:cs="Arial"/>
          <w:i/>
          <w:iCs/>
          <w:color w:val="000000" w:themeColor="text1"/>
        </w:rPr>
        <w:t xml:space="preserve">Esta tendencia hacia la diversificación racial y hacia la autosuficiencia económica regional propició esquemas muy diversos de tenencia de la tierra y de producción agrícola. </w:t>
      </w:r>
    </w:p>
    <w:p w14:paraId="3F386BCE" w14:textId="77777777" w:rsidR="00731FF1" w:rsidRPr="00B109AC" w:rsidRDefault="00731FF1" w:rsidP="00AE51FF">
      <w:pPr>
        <w:spacing w:after="0" w:line="240" w:lineRule="auto"/>
        <w:ind w:left="720"/>
        <w:jc w:val="both"/>
        <w:rPr>
          <w:rFonts w:ascii="Montserrat" w:eastAsia="Times New Roman" w:hAnsi="Montserrat" w:cs="Arial"/>
          <w:i/>
          <w:iCs/>
          <w:color w:val="000000" w:themeColor="text1"/>
        </w:rPr>
      </w:pPr>
    </w:p>
    <w:p w14:paraId="728C9F9D" w14:textId="77777777" w:rsidR="00731FF1" w:rsidRPr="00B109AC" w:rsidRDefault="00731FF1" w:rsidP="00AE51FF">
      <w:pPr>
        <w:spacing w:after="0" w:line="240" w:lineRule="auto"/>
        <w:ind w:left="720"/>
        <w:jc w:val="both"/>
        <w:rPr>
          <w:rFonts w:ascii="Montserrat" w:eastAsia="Times New Roman" w:hAnsi="Montserrat" w:cs="Arial"/>
          <w:i/>
          <w:iCs/>
          <w:color w:val="000000" w:themeColor="text1"/>
        </w:rPr>
      </w:pPr>
      <w:r w:rsidRPr="00B109AC">
        <w:rPr>
          <w:rFonts w:ascii="Montserrat" w:eastAsia="Times New Roman" w:hAnsi="Montserrat" w:cs="Arial"/>
          <w:i/>
          <w:iCs/>
          <w:color w:val="000000" w:themeColor="text1"/>
        </w:rPr>
        <w:t>En muchos sentidos el norte, tan despoblado y tan rico en minas y ganados, y atrasado en lo relativo a la industria y a la agricultura, era una dependencia colonial de las provincias centrales. Las abastecía de muchas materias primas, cuero, lana, un poco de algodón, mulas, caballos y toros, y plata. A cambio de esto compraba artículos manufacturados, especialmente textiles, cerámica, objetos finos de plata y alimentos de origen tropical, como el azúcar. Este era, probablemente, el ejemplo más cuantioso y en mayor escala de comercio interregional de productos domésticos en la Nueva España.</w:t>
      </w:r>
    </w:p>
    <w:p w14:paraId="17D44BD0" w14:textId="77777777" w:rsidR="00731FF1" w:rsidRPr="00B109AC" w:rsidRDefault="00731FF1" w:rsidP="00731FF1">
      <w:pPr>
        <w:spacing w:after="0" w:line="240" w:lineRule="auto"/>
        <w:jc w:val="both"/>
        <w:rPr>
          <w:rFonts w:ascii="Montserrat" w:eastAsia="Times New Roman" w:hAnsi="Montserrat" w:cs="Arial"/>
          <w:i/>
          <w:iCs/>
          <w:color w:val="000000" w:themeColor="text1"/>
        </w:rPr>
      </w:pPr>
    </w:p>
    <w:p w14:paraId="466D351E" w14:textId="77777777" w:rsidR="00731FF1" w:rsidRPr="00B109AC" w:rsidRDefault="00731FF1" w:rsidP="00731FF1">
      <w:pPr>
        <w:spacing w:after="0" w:line="240" w:lineRule="auto"/>
        <w:jc w:val="both"/>
        <w:rPr>
          <w:rFonts w:ascii="Montserrat" w:hAnsi="Montserrat" w:cs="Arial"/>
          <w:iCs/>
          <w:color w:val="000000" w:themeColor="text1"/>
        </w:rPr>
      </w:pPr>
      <w:r w:rsidRPr="00B109AC">
        <w:rPr>
          <w:rFonts w:ascii="Montserrat" w:hAnsi="Montserrat" w:cs="Arial"/>
          <w:iCs/>
          <w:color w:val="000000" w:themeColor="text1"/>
        </w:rPr>
        <w:t>¿Qué opina</w:t>
      </w:r>
      <w:r>
        <w:rPr>
          <w:rFonts w:ascii="Montserrat" w:hAnsi="Montserrat" w:cs="Arial"/>
          <w:iCs/>
          <w:color w:val="000000" w:themeColor="text1"/>
        </w:rPr>
        <w:t>s</w:t>
      </w:r>
      <w:r w:rsidRPr="00B109AC">
        <w:rPr>
          <w:rFonts w:ascii="Montserrat" w:hAnsi="Montserrat" w:cs="Arial"/>
          <w:iCs/>
          <w:color w:val="000000" w:themeColor="text1"/>
        </w:rPr>
        <w:t>? ¿Había</w:t>
      </w:r>
      <w:r>
        <w:rPr>
          <w:rFonts w:ascii="Montserrat" w:hAnsi="Montserrat" w:cs="Arial"/>
          <w:iCs/>
          <w:color w:val="000000" w:themeColor="text1"/>
        </w:rPr>
        <w:t xml:space="preserve">s reflexionado respecto a que </w:t>
      </w:r>
      <w:r w:rsidRPr="00B109AC">
        <w:rPr>
          <w:rFonts w:ascii="Montserrat" w:hAnsi="Montserrat" w:cs="Arial"/>
          <w:iCs/>
          <w:color w:val="000000" w:themeColor="text1"/>
        </w:rPr>
        <w:t xml:space="preserve">el crecimiento de las ciudades y las actividades económicas a las que se dedica su población, </w:t>
      </w:r>
      <w:r>
        <w:rPr>
          <w:rFonts w:ascii="Montserrat" w:hAnsi="Montserrat" w:cs="Arial"/>
          <w:iCs/>
          <w:color w:val="000000" w:themeColor="text1"/>
        </w:rPr>
        <w:t>guardan estrecha relación con l</w:t>
      </w:r>
      <w:r w:rsidRPr="00B109AC">
        <w:rPr>
          <w:rFonts w:ascii="Montserrat" w:hAnsi="Montserrat" w:cs="Arial"/>
          <w:iCs/>
          <w:color w:val="000000" w:themeColor="text1"/>
        </w:rPr>
        <w:t>as características geográficas de la región donde se encuentran?</w:t>
      </w:r>
    </w:p>
    <w:p w14:paraId="669B8F78" w14:textId="77777777" w:rsidR="00731FF1" w:rsidRPr="00B109AC" w:rsidRDefault="00731FF1" w:rsidP="00731FF1">
      <w:pPr>
        <w:spacing w:after="0" w:line="240" w:lineRule="auto"/>
        <w:jc w:val="both"/>
        <w:rPr>
          <w:rFonts w:ascii="Montserrat" w:hAnsi="Montserrat" w:cs="Arial"/>
          <w:iCs/>
          <w:color w:val="000000" w:themeColor="text1"/>
        </w:rPr>
      </w:pPr>
    </w:p>
    <w:p w14:paraId="78DBEB0C" w14:textId="77777777" w:rsidR="00731FF1" w:rsidRPr="00B109AC" w:rsidRDefault="00731FF1" w:rsidP="00731FF1">
      <w:pPr>
        <w:spacing w:after="0" w:line="240" w:lineRule="auto"/>
        <w:jc w:val="both"/>
        <w:rPr>
          <w:rFonts w:ascii="Montserrat" w:hAnsi="Montserrat" w:cs="Arial"/>
          <w:iCs/>
          <w:color w:val="000000" w:themeColor="text1"/>
        </w:rPr>
      </w:pPr>
      <w:r w:rsidRPr="00B109AC">
        <w:rPr>
          <w:rFonts w:ascii="Montserrat" w:hAnsi="Montserrat" w:cs="Arial"/>
          <w:iCs/>
          <w:color w:val="000000" w:themeColor="text1"/>
        </w:rPr>
        <w:t>¿</w:t>
      </w:r>
      <w:r>
        <w:rPr>
          <w:rFonts w:ascii="Montserrat" w:hAnsi="Montserrat" w:cs="Arial"/>
          <w:iCs/>
          <w:color w:val="000000" w:themeColor="text1"/>
        </w:rPr>
        <w:t>Te imaginabas</w:t>
      </w:r>
      <w:r w:rsidRPr="00B109AC">
        <w:rPr>
          <w:rFonts w:ascii="Montserrat" w:hAnsi="Montserrat" w:cs="Arial"/>
          <w:iCs/>
          <w:color w:val="000000" w:themeColor="text1"/>
        </w:rPr>
        <w:t xml:space="preserve"> que desde el periodo colonial se configuraron las diversas regiones económicas y culturales que permanecen en </w:t>
      </w:r>
      <w:r>
        <w:rPr>
          <w:rFonts w:ascii="Montserrat" w:hAnsi="Montserrat" w:cs="Arial"/>
          <w:iCs/>
          <w:color w:val="000000" w:themeColor="text1"/>
        </w:rPr>
        <w:t>el</w:t>
      </w:r>
      <w:r w:rsidRPr="00B109AC">
        <w:rPr>
          <w:rFonts w:ascii="Montserrat" w:hAnsi="Montserrat" w:cs="Arial"/>
          <w:iCs/>
          <w:color w:val="000000" w:themeColor="text1"/>
        </w:rPr>
        <w:t xml:space="preserve"> país?</w:t>
      </w:r>
    </w:p>
    <w:p w14:paraId="27D52040" w14:textId="77777777" w:rsidR="00731FF1" w:rsidRPr="00B109AC" w:rsidRDefault="00731FF1" w:rsidP="00731FF1">
      <w:pPr>
        <w:spacing w:after="0" w:line="240" w:lineRule="auto"/>
        <w:jc w:val="both"/>
        <w:rPr>
          <w:rFonts w:ascii="Montserrat" w:hAnsi="Montserrat" w:cs="Arial"/>
          <w:iCs/>
          <w:color w:val="000000" w:themeColor="text1"/>
        </w:rPr>
      </w:pPr>
    </w:p>
    <w:p w14:paraId="3642F883" w14:textId="77777777" w:rsidR="00731FF1" w:rsidRPr="00B109AC" w:rsidRDefault="00731FF1" w:rsidP="00731FF1">
      <w:pPr>
        <w:spacing w:after="0" w:line="240" w:lineRule="auto"/>
        <w:jc w:val="both"/>
        <w:rPr>
          <w:rFonts w:ascii="Montserrat" w:hAnsi="Montserrat" w:cs="Arial"/>
        </w:rPr>
      </w:pPr>
      <w:r>
        <w:rPr>
          <w:rFonts w:ascii="Montserrat" w:hAnsi="Montserrat" w:cs="Arial"/>
        </w:rPr>
        <w:t>Recordarás</w:t>
      </w:r>
      <w:r w:rsidRPr="00B109AC">
        <w:rPr>
          <w:rFonts w:ascii="Montserrat" w:hAnsi="Montserrat" w:cs="Arial"/>
        </w:rPr>
        <w:t xml:space="preserve"> que en las sesiones anteriores </w:t>
      </w:r>
      <w:r>
        <w:rPr>
          <w:rFonts w:ascii="Montserrat" w:hAnsi="Montserrat" w:cs="Arial"/>
        </w:rPr>
        <w:t>conociste l</w:t>
      </w:r>
      <w:r w:rsidRPr="00B109AC">
        <w:rPr>
          <w:rFonts w:ascii="Montserrat" w:hAnsi="Montserrat" w:cs="Arial"/>
        </w:rPr>
        <w:t xml:space="preserve">as nuevas especies vegetales y animales que modificaron la agricultura e impulsaron la ganadería y del auge en la minería durante el Virreinato que favoreció la creación de nuevos asentamientos urbanos. </w:t>
      </w:r>
    </w:p>
    <w:p w14:paraId="42449B72" w14:textId="77777777" w:rsidR="00731FF1" w:rsidRPr="00B109AC" w:rsidRDefault="00731FF1" w:rsidP="00731FF1">
      <w:pPr>
        <w:spacing w:after="0" w:line="240" w:lineRule="auto"/>
        <w:jc w:val="both"/>
        <w:rPr>
          <w:rFonts w:ascii="Montserrat" w:hAnsi="Montserrat" w:cs="Arial"/>
        </w:rPr>
      </w:pPr>
    </w:p>
    <w:p w14:paraId="5D0C46CB" w14:textId="77777777" w:rsidR="00731FF1" w:rsidRPr="00B109AC" w:rsidRDefault="00731FF1" w:rsidP="00731FF1">
      <w:pPr>
        <w:spacing w:after="0" w:line="240" w:lineRule="auto"/>
        <w:jc w:val="both"/>
        <w:rPr>
          <w:rFonts w:ascii="Montserrat" w:eastAsia="Times New Roman" w:hAnsi="Montserrat" w:cs="Arial"/>
        </w:rPr>
      </w:pPr>
      <w:r w:rsidRPr="00B109AC">
        <w:rPr>
          <w:rFonts w:ascii="Montserrat" w:hAnsi="Montserrat" w:cs="Arial"/>
        </w:rPr>
        <w:t xml:space="preserve">En esta sesión </w:t>
      </w:r>
      <w:r>
        <w:rPr>
          <w:rFonts w:ascii="Montserrat" w:hAnsi="Montserrat" w:cs="Arial"/>
        </w:rPr>
        <w:t xml:space="preserve">te </w:t>
      </w:r>
      <w:r w:rsidRPr="00B109AC">
        <w:rPr>
          <w:rFonts w:ascii="Montserrat" w:hAnsi="Montserrat" w:cs="Arial"/>
        </w:rPr>
        <w:t>centrar</w:t>
      </w:r>
      <w:r>
        <w:rPr>
          <w:rFonts w:ascii="Montserrat" w:hAnsi="Montserrat" w:cs="Arial"/>
        </w:rPr>
        <w:t>ás</w:t>
      </w:r>
      <w:r w:rsidRPr="00B109AC">
        <w:rPr>
          <w:rFonts w:ascii="Montserrat" w:hAnsi="Montserrat" w:cs="Arial"/>
        </w:rPr>
        <w:t xml:space="preserve"> en el crecimiento de la población y el florecimiento de ciudades.</w:t>
      </w:r>
      <w:r>
        <w:rPr>
          <w:rFonts w:ascii="Montserrat" w:hAnsi="Montserrat" w:cs="Arial"/>
        </w:rPr>
        <w:t xml:space="preserve"> </w:t>
      </w:r>
      <w:r w:rsidRPr="00B109AC">
        <w:rPr>
          <w:rFonts w:ascii="Montserrat" w:eastAsia="Times New Roman" w:hAnsi="Montserrat" w:cs="Arial"/>
        </w:rPr>
        <w:t>Como sabe</w:t>
      </w:r>
      <w:r>
        <w:rPr>
          <w:rFonts w:ascii="Montserrat" w:eastAsia="Times New Roman" w:hAnsi="Montserrat" w:cs="Arial"/>
        </w:rPr>
        <w:t>s</w:t>
      </w:r>
      <w:r w:rsidRPr="00B109AC">
        <w:rPr>
          <w:rFonts w:ascii="Montserrat" w:eastAsia="Times New Roman" w:hAnsi="Montserrat" w:cs="Arial"/>
        </w:rPr>
        <w:t>, la minería fue el pilar de la economía novohispana, y ésta favoreció la creación de centros urbanos y de consumo, y como consecuencia el desarrollo de zonas agrícolas y ganaderas, lo que transformó el paisaje del México antiguo.</w:t>
      </w:r>
    </w:p>
    <w:p w14:paraId="3B04C68B" w14:textId="77777777" w:rsidR="00731FF1" w:rsidRPr="00B109AC" w:rsidRDefault="00731FF1" w:rsidP="00731FF1">
      <w:pPr>
        <w:spacing w:after="0" w:line="240" w:lineRule="auto"/>
        <w:jc w:val="both"/>
        <w:rPr>
          <w:rFonts w:ascii="Montserrat" w:eastAsia="Times New Roman" w:hAnsi="Montserrat" w:cs="Arial"/>
        </w:rPr>
      </w:pPr>
    </w:p>
    <w:p w14:paraId="41419272" w14:textId="77777777" w:rsidR="00731FF1" w:rsidRPr="00B109AC" w:rsidRDefault="00731FF1" w:rsidP="00731FF1">
      <w:pPr>
        <w:spacing w:after="0" w:line="240" w:lineRule="auto"/>
        <w:jc w:val="both"/>
        <w:rPr>
          <w:rFonts w:ascii="Montserrat" w:eastAsia="Times New Roman" w:hAnsi="Montserrat" w:cs="Arial"/>
        </w:rPr>
      </w:pPr>
      <w:r w:rsidRPr="00B109AC">
        <w:rPr>
          <w:rFonts w:ascii="Montserrat" w:eastAsia="Times New Roman" w:hAnsi="Montserrat" w:cs="Arial"/>
        </w:rPr>
        <w:t>Pero, ¿qué factores permitieron el crecimiento económico de Nueva España en el siglo XVIII?</w:t>
      </w:r>
    </w:p>
    <w:p w14:paraId="0B9BF1FD" w14:textId="77777777" w:rsidR="00731FF1" w:rsidRPr="00B109AC" w:rsidRDefault="00731FF1" w:rsidP="00731FF1">
      <w:pPr>
        <w:spacing w:after="0" w:line="240" w:lineRule="auto"/>
        <w:jc w:val="both"/>
        <w:rPr>
          <w:rFonts w:ascii="Montserrat" w:eastAsia="Times New Roman" w:hAnsi="Montserrat" w:cs="Arial"/>
        </w:rPr>
      </w:pPr>
    </w:p>
    <w:p w14:paraId="789F30D4" w14:textId="77777777" w:rsidR="00731FF1" w:rsidRPr="00B109AC" w:rsidRDefault="00731FF1" w:rsidP="00731FF1">
      <w:pPr>
        <w:spacing w:after="0" w:line="240" w:lineRule="auto"/>
        <w:jc w:val="both"/>
        <w:rPr>
          <w:rFonts w:ascii="Montserrat" w:eastAsia="Times New Roman" w:hAnsi="Montserrat" w:cs="Arial"/>
        </w:rPr>
      </w:pPr>
      <w:r w:rsidRPr="00B109AC">
        <w:rPr>
          <w:rFonts w:ascii="Montserrat" w:eastAsia="Times New Roman" w:hAnsi="Montserrat" w:cs="Arial"/>
        </w:rPr>
        <w:t>El crecimiento económico dependió de múltiples factores, entre estos, el papel de la iglesia como prestamista a empresarios, mineros y comerciantes, las innovaciones tecnológicas en las diferentes actividades económicas que incrementaron su producción, y el de</w:t>
      </w:r>
      <w:r>
        <w:rPr>
          <w:rFonts w:ascii="Montserrat" w:eastAsia="Times New Roman" w:hAnsi="Montserrat" w:cs="Arial"/>
        </w:rPr>
        <w:t xml:space="preserve">sarrollo de redes comerciales. </w:t>
      </w:r>
      <w:r w:rsidRPr="00B109AC">
        <w:rPr>
          <w:rFonts w:ascii="Montserrat" w:eastAsia="Times New Roman" w:hAnsi="Montserrat" w:cs="Arial"/>
        </w:rPr>
        <w:t>Por su parte, este auge económico contribuyó al crecimiento de la población y al establecimiento de ciudades.</w:t>
      </w:r>
    </w:p>
    <w:p w14:paraId="0E211E85" w14:textId="77777777" w:rsidR="00731FF1" w:rsidRPr="00B109AC" w:rsidRDefault="00731FF1" w:rsidP="00731FF1">
      <w:pPr>
        <w:spacing w:after="0" w:line="240" w:lineRule="auto"/>
        <w:jc w:val="both"/>
        <w:rPr>
          <w:rFonts w:ascii="Montserrat" w:eastAsia="Times New Roman" w:hAnsi="Montserrat"/>
        </w:rPr>
      </w:pPr>
    </w:p>
    <w:p w14:paraId="279C7E34" w14:textId="77777777" w:rsidR="00731FF1" w:rsidRPr="00B109AC" w:rsidRDefault="00731FF1" w:rsidP="00731FF1">
      <w:pPr>
        <w:spacing w:after="0" w:line="240" w:lineRule="auto"/>
        <w:jc w:val="both"/>
        <w:rPr>
          <w:rFonts w:ascii="Montserrat" w:eastAsia="Times New Roman" w:hAnsi="Montserrat"/>
        </w:rPr>
      </w:pPr>
      <w:r>
        <w:rPr>
          <w:rFonts w:ascii="Montserrat" w:eastAsia="Times New Roman" w:hAnsi="Montserrat"/>
        </w:rPr>
        <w:t xml:space="preserve">A </w:t>
      </w:r>
      <w:r w:rsidRPr="00B109AC">
        <w:rPr>
          <w:rFonts w:ascii="Montserrat" w:eastAsia="Times New Roman" w:hAnsi="Montserrat"/>
        </w:rPr>
        <w:t xml:space="preserve">partir del siglo XVIII hubo un crecimiento poblacional, atrás quedaron las enormes cifras de muertes, principalmente de indígenas. </w:t>
      </w:r>
    </w:p>
    <w:p w14:paraId="39A258F9" w14:textId="77777777" w:rsidR="00731FF1" w:rsidRPr="00B109AC" w:rsidRDefault="00731FF1" w:rsidP="00731FF1">
      <w:pPr>
        <w:spacing w:after="0" w:line="240" w:lineRule="auto"/>
        <w:jc w:val="both"/>
        <w:rPr>
          <w:rFonts w:ascii="Montserrat" w:eastAsia="Times New Roman" w:hAnsi="Montserrat"/>
        </w:rPr>
      </w:pPr>
    </w:p>
    <w:p w14:paraId="243C1842" w14:textId="3BD06687" w:rsidR="00731FF1" w:rsidRDefault="00731FF1" w:rsidP="00731FF1">
      <w:pPr>
        <w:spacing w:after="0" w:line="240" w:lineRule="auto"/>
        <w:jc w:val="both"/>
        <w:rPr>
          <w:rFonts w:ascii="Montserrat" w:eastAsia="Times New Roman" w:hAnsi="Montserrat"/>
        </w:rPr>
      </w:pPr>
      <w:r w:rsidRPr="00B109AC">
        <w:rPr>
          <w:rFonts w:ascii="Montserrat" w:eastAsia="Times New Roman" w:hAnsi="Montserrat"/>
        </w:rPr>
        <w:t>Como p</w:t>
      </w:r>
      <w:r>
        <w:rPr>
          <w:rFonts w:ascii="Montserrat" w:eastAsia="Times New Roman" w:hAnsi="Montserrat"/>
        </w:rPr>
        <w:t>uedes</w:t>
      </w:r>
      <w:r w:rsidRPr="00B109AC">
        <w:rPr>
          <w:rFonts w:ascii="Montserrat" w:eastAsia="Times New Roman" w:hAnsi="Montserrat"/>
        </w:rPr>
        <w:t xml:space="preserve"> ver en la siguiente gráfica, la población indígena disminuyó considerablemente a partir de 1520 debido al proceso de conquista</w:t>
      </w:r>
      <w:r w:rsidR="00C52825">
        <w:rPr>
          <w:rFonts w:ascii="Montserrat" w:eastAsia="Times New Roman" w:hAnsi="Montserrat"/>
        </w:rPr>
        <w:t xml:space="preserve">, de invasión </w:t>
      </w:r>
      <w:r w:rsidRPr="00B109AC">
        <w:rPr>
          <w:rFonts w:ascii="Montserrat" w:eastAsia="Times New Roman" w:hAnsi="Montserrat"/>
        </w:rPr>
        <w:t xml:space="preserve"> militar, a las diversas epidemias y a las difíciles condiciones de vida y de trabajo. Para 1620 comenzó una recupera</w:t>
      </w:r>
      <w:r>
        <w:rPr>
          <w:rFonts w:ascii="Montserrat" w:eastAsia="Times New Roman" w:hAnsi="Montserrat"/>
        </w:rPr>
        <w:t>ción que se mantuvo hasta 1680.</w:t>
      </w:r>
    </w:p>
    <w:p w14:paraId="307B609D" w14:textId="77777777" w:rsidR="00731FF1" w:rsidRDefault="00731FF1" w:rsidP="00731FF1">
      <w:pPr>
        <w:spacing w:after="0" w:line="240" w:lineRule="auto"/>
        <w:jc w:val="both"/>
        <w:rPr>
          <w:rFonts w:ascii="Montserrat" w:eastAsia="Times New Roman" w:hAnsi="Montserrat"/>
        </w:rPr>
      </w:pPr>
    </w:p>
    <w:p w14:paraId="08362933" w14:textId="77777777" w:rsidR="00731FF1" w:rsidRPr="00B109AC" w:rsidRDefault="00731FF1" w:rsidP="00731FF1">
      <w:pPr>
        <w:spacing w:after="0" w:line="240" w:lineRule="auto"/>
        <w:jc w:val="center"/>
        <w:rPr>
          <w:rFonts w:ascii="Montserrat" w:eastAsia="Times New Roman" w:hAnsi="Montserrat"/>
        </w:rPr>
      </w:pPr>
      <w:r w:rsidRPr="003B751A">
        <w:rPr>
          <w:noProof/>
          <w:lang w:val="en-US"/>
        </w:rPr>
        <w:drawing>
          <wp:inline distT="0" distB="0" distL="114300" distR="114300" wp14:anchorId="1DDE03CD" wp14:editId="69448F4F">
            <wp:extent cx="4030133" cy="2266950"/>
            <wp:effectExtent l="0" t="0" r="889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
                    <pic:cNvPicPr>
                      <a:picLocks noChangeAspect="1"/>
                    </pic:cNvPicPr>
                  </pic:nvPicPr>
                  <pic:blipFill>
                    <a:blip r:embed="rId8"/>
                    <a:stretch>
                      <a:fillRect/>
                    </a:stretch>
                  </pic:blipFill>
                  <pic:spPr>
                    <a:xfrm>
                      <a:off x="0" y="0"/>
                      <a:ext cx="4048929" cy="2277523"/>
                    </a:xfrm>
                    <a:prstGeom prst="rect">
                      <a:avLst/>
                    </a:prstGeom>
                    <a:noFill/>
                    <a:ln>
                      <a:noFill/>
                    </a:ln>
                  </pic:spPr>
                </pic:pic>
              </a:graphicData>
            </a:graphic>
          </wp:inline>
        </w:drawing>
      </w:r>
    </w:p>
    <w:p w14:paraId="20D74BEB" w14:textId="77777777" w:rsidR="00731FF1" w:rsidRPr="00B109AC" w:rsidRDefault="00731FF1" w:rsidP="00731FF1">
      <w:pPr>
        <w:spacing w:after="0" w:line="240" w:lineRule="auto"/>
        <w:jc w:val="both"/>
        <w:rPr>
          <w:rFonts w:ascii="Montserrat" w:eastAsia="Times New Roman" w:hAnsi="Montserrat"/>
        </w:rPr>
      </w:pPr>
    </w:p>
    <w:p w14:paraId="7E88274C" w14:textId="77777777" w:rsidR="00731FF1" w:rsidRPr="00B109AC" w:rsidRDefault="00731FF1" w:rsidP="00731FF1">
      <w:pPr>
        <w:spacing w:after="0" w:line="240" w:lineRule="auto"/>
        <w:jc w:val="both"/>
        <w:rPr>
          <w:rFonts w:ascii="Montserrat" w:eastAsia="Times New Roman" w:hAnsi="Montserrat"/>
        </w:rPr>
      </w:pPr>
      <w:r w:rsidRPr="00B109AC">
        <w:rPr>
          <w:rFonts w:ascii="Montserrat" w:eastAsia="Times New Roman" w:hAnsi="Montserrat"/>
        </w:rPr>
        <w:t xml:space="preserve">A partir de este año, </w:t>
      </w:r>
      <w:r>
        <w:rPr>
          <w:rFonts w:ascii="Montserrat" w:eastAsia="Times New Roman" w:hAnsi="Montserrat"/>
        </w:rPr>
        <w:t xml:space="preserve">el crecimiento poblacional fue </w:t>
      </w:r>
      <w:r w:rsidRPr="00B109AC">
        <w:rPr>
          <w:rFonts w:ascii="Montserrat" w:eastAsia="Times New Roman" w:hAnsi="Montserrat"/>
        </w:rPr>
        <w:t xml:space="preserve">constante tanto para los indígenas como para los demás grupos de la sociedad novohispana. </w:t>
      </w:r>
    </w:p>
    <w:p w14:paraId="48587FE7" w14:textId="77777777" w:rsidR="00731FF1" w:rsidRPr="00B109AC" w:rsidRDefault="00731FF1" w:rsidP="00731FF1">
      <w:pPr>
        <w:spacing w:after="0" w:line="240" w:lineRule="auto"/>
        <w:jc w:val="both"/>
        <w:rPr>
          <w:rFonts w:ascii="Montserrat" w:eastAsia="Times New Roman" w:hAnsi="Montserrat"/>
        </w:rPr>
      </w:pPr>
    </w:p>
    <w:p w14:paraId="062F8CF9" w14:textId="77777777" w:rsidR="00731FF1" w:rsidRPr="00B109AC" w:rsidRDefault="00731FF1" w:rsidP="00731FF1">
      <w:pPr>
        <w:spacing w:after="0" w:line="240" w:lineRule="auto"/>
        <w:jc w:val="both"/>
        <w:rPr>
          <w:rFonts w:ascii="Montserrat" w:eastAsia="SimSun" w:hAnsi="Montserrat"/>
          <w:lang w:eastAsia="zh-CN"/>
        </w:rPr>
      </w:pPr>
      <w:r w:rsidRPr="00B109AC">
        <w:rPr>
          <w:rFonts w:ascii="Montserrat" w:eastAsia="Times New Roman" w:hAnsi="Montserrat"/>
        </w:rPr>
        <w:t xml:space="preserve">Para las primeras décadas del siglo XVIII se experimentó un periodo de </w:t>
      </w:r>
      <w:r w:rsidRPr="00B109AC">
        <w:rPr>
          <w:rFonts w:ascii="Montserrat" w:hAnsi="Montserrat" w:cs="Arial"/>
        </w:rPr>
        <w:t xml:space="preserve">prosperidad económica en Nueva España en la minería, el comercio y la formación de mercados locales, que contribuyó al incremento de la población y promovió el florecimiento de ciudades. </w:t>
      </w:r>
    </w:p>
    <w:p w14:paraId="693FEDF1" w14:textId="77777777" w:rsidR="00731FF1" w:rsidRPr="00B109AC" w:rsidRDefault="00731FF1" w:rsidP="00731FF1">
      <w:pPr>
        <w:spacing w:after="0" w:line="240" w:lineRule="auto"/>
        <w:jc w:val="both"/>
        <w:rPr>
          <w:rFonts w:ascii="Montserrat" w:eastAsia="Times New Roman" w:hAnsi="Montserrat"/>
        </w:rPr>
      </w:pPr>
    </w:p>
    <w:p w14:paraId="54982D50" w14:textId="5F8D2E86" w:rsidR="00731FF1" w:rsidRPr="00B109AC" w:rsidRDefault="00731FF1" w:rsidP="00731FF1">
      <w:pPr>
        <w:spacing w:after="0" w:line="240" w:lineRule="auto"/>
        <w:jc w:val="both"/>
        <w:rPr>
          <w:rFonts w:ascii="Montserrat" w:eastAsia="Times New Roman" w:hAnsi="Montserrat"/>
        </w:rPr>
      </w:pPr>
      <w:r>
        <w:rPr>
          <w:rFonts w:ascii="Montserrat" w:eastAsia="Times New Roman" w:hAnsi="Montserrat"/>
        </w:rPr>
        <w:t>En</w:t>
      </w:r>
      <w:r w:rsidRPr="00B109AC">
        <w:rPr>
          <w:rFonts w:ascii="Montserrat" w:eastAsia="Times New Roman" w:hAnsi="Montserrat"/>
        </w:rPr>
        <w:t>tonces, ¿</w:t>
      </w:r>
      <w:r>
        <w:rPr>
          <w:rFonts w:ascii="Montserrat" w:eastAsia="Times New Roman" w:hAnsi="Montserrat"/>
        </w:rPr>
        <w:t>p</w:t>
      </w:r>
      <w:r w:rsidRPr="00B109AC">
        <w:rPr>
          <w:rFonts w:ascii="Montserrat" w:eastAsia="Times New Roman" w:hAnsi="Montserrat"/>
        </w:rPr>
        <w:t xml:space="preserve">or qué aumentó gradualmente la población? Esto fue posible debido al cambio en la organización de la sociedad, que pasó de vivir en lugares aislados y distantes, a vivir reunidos o cercanos a un centro de población. Así como a la diversificación y especialización en las actividades económicas, como la ganadería, minería y agricultura, que no sólo transformaron el </w:t>
      </w:r>
      <w:r w:rsidR="00AE51FF" w:rsidRPr="00B109AC">
        <w:rPr>
          <w:rFonts w:ascii="Montserrat" w:eastAsia="Times New Roman" w:hAnsi="Montserrat"/>
        </w:rPr>
        <w:t>paisaje,</w:t>
      </w:r>
      <w:r w:rsidRPr="00B109AC">
        <w:rPr>
          <w:rFonts w:ascii="Montserrat" w:eastAsia="Times New Roman" w:hAnsi="Montserrat"/>
        </w:rPr>
        <w:t xml:space="preserve"> sino que fomentaron el desarrollo de pueblos, ciudades, rancherías y haciendas. </w:t>
      </w:r>
    </w:p>
    <w:p w14:paraId="6D0F2C14" w14:textId="77777777" w:rsidR="00731FF1" w:rsidRPr="00B109AC" w:rsidRDefault="00731FF1" w:rsidP="00731FF1">
      <w:pPr>
        <w:spacing w:after="0" w:line="240" w:lineRule="auto"/>
        <w:jc w:val="both"/>
        <w:rPr>
          <w:rFonts w:ascii="Montserrat" w:eastAsia="Times New Roman" w:hAnsi="Montserrat"/>
        </w:rPr>
      </w:pPr>
    </w:p>
    <w:p w14:paraId="7A1AE92F" w14:textId="77777777" w:rsidR="00731FF1" w:rsidRPr="00B109AC" w:rsidRDefault="00731FF1" w:rsidP="00731FF1">
      <w:pPr>
        <w:spacing w:after="0" w:line="240" w:lineRule="auto"/>
        <w:jc w:val="both"/>
        <w:rPr>
          <w:rFonts w:ascii="Montserrat" w:eastAsia="Times New Roman" w:hAnsi="Montserrat"/>
        </w:rPr>
      </w:pPr>
      <w:r w:rsidRPr="00B109AC">
        <w:rPr>
          <w:rFonts w:ascii="Montserrat" w:eastAsia="Times New Roman" w:hAnsi="Montserrat"/>
        </w:rPr>
        <w:lastRenderedPageBreak/>
        <w:t>Cabe aclarar que las actividades económicas de las ciudades y centros de población dependían de las características geográficas de la región en la que se establecieron y determinaron los productos a elaborar y comerciar.</w:t>
      </w:r>
    </w:p>
    <w:p w14:paraId="75709BE5" w14:textId="77777777" w:rsidR="00731FF1" w:rsidRPr="00B109AC" w:rsidRDefault="00731FF1" w:rsidP="00731FF1">
      <w:pPr>
        <w:spacing w:after="0" w:line="240" w:lineRule="auto"/>
        <w:jc w:val="both"/>
        <w:rPr>
          <w:rFonts w:ascii="Montserrat" w:eastAsia="Times New Roman" w:hAnsi="Montserrat"/>
        </w:rPr>
      </w:pPr>
    </w:p>
    <w:p w14:paraId="7C1988B7" w14:textId="77777777" w:rsidR="00731FF1" w:rsidRPr="00B109AC" w:rsidRDefault="00731FF1" w:rsidP="00731FF1">
      <w:pPr>
        <w:spacing w:after="0" w:line="240" w:lineRule="auto"/>
        <w:jc w:val="both"/>
        <w:rPr>
          <w:rFonts w:ascii="Montserrat" w:hAnsi="Montserrat" w:cs="Arial"/>
        </w:rPr>
      </w:pPr>
      <w:r w:rsidRPr="00B109AC">
        <w:rPr>
          <w:rFonts w:ascii="Montserrat" w:hAnsi="Montserrat" w:cs="Arial"/>
        </w:rPr>
        <w:t>Desde la creación de la Nueva España hasta fines del siglo XVII, la mayoría de la población vivió en zonas rurales, pero hacia el siglo XVIII se incrementó la población en centros urbanos con el desarrollo de las actividades comerciales.</w:t>
      </w:r>
    </w:p>
    <w:p w14:paraId="7A9EBD4D" w14:textId="77777777" w:rsidR="00731FF1" w:rsidRPr="00B109AC" w:rsidRDefault="00731FF1" w:rsidP="00731FF1">
      <w:pPr>
        <w:spacing w:after="0" w:line="240" w:lineRule="auto"/>
        <w:jc w:val="both"/>
        <w:rPr>
          <w:rFonts w:ascii="Montserrat" w:hAnsi="Montserrat" w:cs="Arial"/>
        </w:rPr>
      </w:pPr>
    </w:p>
    <w:p w14:paraId="36D137AC" w14:textId="77777777" w:rsidR="00731FF1" w:rsidRPr="00B109AC" w:rsidRDefault="00731FF1" w:rsidP="00731FF1">
      <w:pPr>
        <w:spacing w:after="0" w:line="240" w:lineRule="auto"/>
        <w:jc w:val="both"/>
        <w:rPr>
          <w:rFonts w:ascii="Montserrat" w:hAnsi="Montserrat" w:cs="Arial"/>
        </w:rPr>
      </w:pPr>
      <w:r w:rsidRPr="00B109AC">
        <w:rPr>
          <w:rFonts w:ascii="Montserrat" w:hAnsi="Montserrat" w:cs="Arial"/>
        </w:rPr>
        <w:t>Con el aumento demográfico de la población novohispana, también creció la oferta de mano de obra, la producción y la demanda de productos agrícolas y ganaderos.</w:t>
      </w:r>
    </w:p>
    <w:p w14:paraId="13518F57" w14:textId="77777777" w:rsidR="00731FF1" w:rsidRPr="00B109AC" w:rsidRDefault="00731FF1" w:rsidP="00731FF1">
      <w:pPr>
        <w:spacing w:after="0" w:line="240" w:lineRule="auto"/>
        <w:jc w:val="both"/>
        <w:rPr>
          <w:rFonts w:ascii="Montserrat" w:hAnsi="Montserrat" w:cs="Arial"/>
        </w:rPr>
      </w:pPr>
    </w:p>
    <w:p w14:paraId="3AF4A584" w14:textId="77777777" w:rsidR="00731FF1" w:rsidRDefault="00731FF1" w:rsidP="00731FF1">
      <w:pPr>
        <w:spacing w:after="0" w:line="240" w:lineRule="auto"/>
        <w:jc w:val="both"/>
        <w:rPr>
          <w:rFonts w:ascii="Montserrat" w:hAnsi="Montserrat" w:cs="Arial"/>
        </w:rPr>
      </w:pPr>
      <w:r w:rsidRPr="00B109AC">
        <w:rPr>
          <w:rFonts w:ascii="Montserrat" w:hAnsi="Montserrat" w:cs="Arial"/>
        </w:rPr>
        <w:t>El siguiente mapa de 1742 permite ver la distribución y densidad de la población. Así notamos que la intendencia de México es la de mayor número de habitantes, con 650, 000. Después están las intendencias de Antequera (hoy Oaxaca), Puebla y San Luis Potosí, con un promedio de 290, 000 a 3</w:t>
      </w:r>
      <w:r>
        <w:rPr>
          <w:rFonts w:ascii="Montserrat" w:hAnsi="Montserrat" w:cs="Arial"/>
        </w:rPr>
        <w:t xml:space="preserve">20,000 personas. Le siguen las </w:t>
      </w:r>
      <w:r w:rsidRPr="00B109AC">
        <w:rPr>
          <w:rFonts w:ascii="Montserrat" w:hAnsi="Montserrat" w:cs="Arial"/>
        </w:rPr>
        <w:t>intendencias del Valle de Michoacán y de Veracruz con un promedio de 100.001 a 120,000 habitantes. Después se encuentran las intendencias de Guadalajara y Guanajuato con un promedio de 80,000 a 100,000 personas. La intendencia de Mérida Yucatán es la de menos densidad con un promedio de 35,000 a 60,000 habitantes.</w:t>
      </w:r>
    </w:p>
    <w:p w14:paraId="567E9989" w14:textId="77777777" w:rsidR="00731FF1" w:rsidRDefault="00731FF1" w:rsidP="00731FF1">
      <w:pPr>
        <w:spacing w:after="0" w:line="240" w:lineRule="auto"/>
        <w:jc w:val="both"/>
        <w:rPr>
          <w:rFonts w:ascii="Montserrat" w:hAnsi="Montserrat" w:cs="Arial"/>
        </w:rPr>
      </w:pPr>
    </w:p>
    <w:p w14:paraId="51D4FBC7" w14:textId="77777777" w:rsidR="00731FF1" w:rsidRPr="00B109AC" w:rsidRDefault="00731FF1" w:rsidP="00731FF1">
      <w:pPr>
        <w:spacing w:after="0" w:line="240" w:lineRule="auto"/>
        <w:jc w:val="center"/>
        <w:rPr>
          <w:rFonts w:ascii="Montserrat" w:hAnsi="Montserrat" w:cs="Arial"/>
        </w:rPr>
      </w:pPr>
      <w:r w:rsidRPr="003B751A">
        <w:rPr>
          <w:noProof/>
          <w:lang w:val="en-US"/>
        </w:rPr>
        <w:drawing>
          <wp:inline distT="0" distB="0" distL="114300" distR="114300" wp14:anchorId="063AC09D" wp14:editId="16FC04A1">
            <wp:extent cx="4555065" cy="2562225"/>
            <wp:effectExtent l="0" t="0" r="0" b="0"/>
            <wp:docPr id="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4"/>
                    <pic:cNvPicPr>
                      <a:picLocks noChangeAspect="1"/>
                    </pic:cNvPicPr>
                  </pic:nvPicPr>
                  <pic:blipFill>
                    <a:blip r:embed="rId9"/>
                    <a:stretch>
                      <a:fillRect/>
                    </a:stretch>
                  </pic:blipFill>
                  <pic:spPr>
                    <a:xfrm>
                      <a:off x="0" y="0"/>
                      <a:ext cx="4677840" cy="2631286"/>
                    </a:xfrm>
                    <a:prstGeom prst="rect">
                      <a:avLst/>
                    </a:prstGeom>
                    <a:noFill/>
                    <a:ln>
                      <a:noFill/>
                    </a:ln>
                  </pic:spPr>
                </pic:pic>
              </a:graphicData>
            </a:graphic>
          </wp:inline>
        </w:drawing>
      </w:r>
    </w:p>
    <w:p w14:paraId="72CBE76B" w14:textId="77777777" w:rsidR="00731FF1" w:rsidRPr="00B109AC" w:rsidRDefault="00731FF1" w:rsidP="00731FF1">
      <w:pPr>
        <w:spacing w:after="0" w:line="240" w:lineRule="auto"/>
        <w:jc w:val="both"/>
        <w:rPr>
          <w:rFonts w:ascii="Montserrat" w:hAnsi="Montserrat" w:cs="Arial"/>
        </w:rPr>
      </w:pPr>
    </w:p>
    <w:p w14:paraId="1379E3D1" w14:textId="77777777" w:rsidR="00731FF1" w:rsidRPr="00B109AC" w:rsidRDefault="00731FF1" w:rsidP="00731FF1">
      <w:pPr>
        <w:spacing w:after="0" w:line="240" w:lineRule="auto"/>
        <w:jc w:val="both"/>
        <w:rPr>
          <w:rFonts w:ascii="Montserrat" w:hAnsi="Montserrat" w:cs="Arial"/>
        </w:rPr>
      </w:pPr>
      <w:r w:rsidRPr="00B109AC">
        <w:rPr>
          <w:rFonts w:ascii="Montserrat" w:hAnsi="Montserrat" w:cs="Arial"/>
        </w:rPr>
        <w:t xml:space="preserve">Para el año de 1742 la población total de Nueva España se estimaba en 3, 336 000 habitantes. </w:t>
      </w:r>
    </w:p>
    <w:p w14:paraId="46258ACA" w14:textId="77777777" w:rsidR="00731FF1" w:rsidRPr="00B109AC" w:rsidRDefault="00731FF1" w:rsidP="00731FF1">
      <w:pPr>
        <w:spacing w:after="0" w:line="240" w:lineRule="auto"/>
        <w:jc w:val="both"/>
        <w:rPr>
          <w:rFonts w:ascii="Montserrat" w:hAnsi="Montserrat" w:cs="Arial"/>
        </w:rPr>
      </w:pPr>
    </w:p>
    <w:p w14:paraId="294A3443" w14:textId="77777777" w:rsidR="00731FF1" w:rsidRPr="00B109AC" w:rsidRDefault="00731FF1" w:rsidP="00731FF1">
      <w:pPr>
        <w:spacing w:after="0" w:line="240" w:lineRule="auto"/>
        <w:jc w:val="both"/>
        <w:rPr>
          <w:rFonts w:ascii="Montserrat" w:hAnsi="Montserrat" w:cs="Arial"/>
        </w:rPr>
      </w:pPr>
      <w:r w:rsidRPr="00B109AC">
        <w:rPr>
          <w:rFonts w:ascii="Montserrat" w:hAnsi="Montserrat" w:cs="Arial"/>
        </w:rPr>
        <w:t>De acuerdo con Enrique Florescano y Margarita Menegus, “las estimaciones de la población por parte de los historiadores coinciden en señalar una recuperación importante de la población novohispana en esta centuria.” Y comentan que “en algunas regiones la recuperación de la población se manifestó en la primera mitad del siglo XVIII, mientras que en otras el crecimiento fue más acentuado a partir de 1750.</w:t>
      </w:r>
    </w:p>
    <w:p w14:paraId="1EC3AFC1" w14:textId="77777777" w:rsidR="00731FF1" w:rsidRPr="00B109AC" w:rsidRDefault="00731FF1" w:rsidP="00731FF1">
      <w:pPr>
        <w:spacing w:after="0" w:line="240" w:lineRule="auto"/>
        <w:jc w:val="both"/>
        <w:rPr>
          <w:rFonts w:ascii="Montserrat" w:hAnsi="Montserrat" w:cs="Arial"/>
        </w:rPr>
      </w:pPr>
    </w:p>
    <w:p w14:paraId="543A488B" w14:textId="77777777" w:rsidR="00731FF1" w:rsidRDefault="00731FF1" w:rsidP="00731FF1">
      <w:pPr>
        <w:spacing w:after="0" w:line="240" w:lineRule="auto"/>
        <w:jc w:val="both"/>
        <w:rPr>
          <w:rFonts w:ascii="Montserrat" w:eastAsia="Times New Roman" w:hAnsi="Montserrat"/>
        </w:rPr>
      </w:pPr>
      <w:r w:rsidRPr="00B109AC">
        <w:rPr>
          <w:rFonts w:ascii="Montserrat" w:hAnsi="Montserrat" w:cs="Arial"/>
        </w:rPr>
        <w:lastRenderedPageBreak/>
        <w:t xml:space="preserve">Florescano y Menegus afirman que “los movimientos de la economía repercutieron en los flujos migratorios de la población, especialmente en la indígena. La economía influyó también en el proceso de mestizaje”. Como ejemplo de lo anterior, en el siguiente </w:t>
      </w:r>
      <w:r w:rsidRPr="00B109AC">
        <w:rPr>
          <w:rFonts w:ascii="Montserrat" w:eastAsia="Times New Roman" w:hAnsi="Montserrat"/>
        </w:rPr>
        <w:t>mapa p</w:t>
      </w:r>
      <w:r>
        <w:rPr>
          <w:rFonts w:ascii="Montserrat" w:eastAsia="Times New Roman" w:hAnsi="Montserrat"/>
        </w:rPr>
        <w:t xml:space="preserve">uedes </w:t>
      </w:r>
      <w:r w:rsidRPr="00B109AC">
        <w:rPr>
          <w:rFonts w:ascii="Montserrat" w:eastAsia="Times New Roman" w:hAnsi="Montserrat"/>
        </w:rPr>
        <w:t>observar cómo fue el desarrollo regional</w:t>
      </w:r>
      <w:r>
        <w:rPr>
          <w:rFonts w:ascii="Montserrat" w:eastAsia="Times New Roman" w:hAnsi="Montserrat"/>
        </w:rPr>
        <w:t xml:space="preserve"> de las actividades económicas.</w:t>
      </w:r>
    </w:p>
    <w:p w14:paraId="5AFDD6A2" w14:textId="77777777" w:rsidR="00731FF1" w:rsidRDefault="00731FF1" w:rsidP="00731FF1">
      <w:pPr>
        <w:spacing w:after="0" w:line="240" w:lineRule="auto"/>
        <w:jc w:val="both"/>
        <w:rPr>
          <w:rFonts w:ascii="Montserrat" w:eastAsia="Times New Roman" w:hAnsi="Montserrat"/>
        </w:rPr>
      </w:pPr>
    </w:p>
    <w:p w14:paraId="571FF265" w14:textId="77777777" w:rsidR="00731FF1" w:rsidRPr="00B109AC" w:rsidRDefault="00731FF1" w:rsidP="00731FF1">
      <w:pPr>
        <w:spacing w:after="0" w:line="240" w:lineRule="auto"/>
        <w:jc w:val="center"/>
        <w:rPr>
          <w:rFonts w:ascii="Montserrat" w:eastAsia="Times New Roman" w:hAnsi="Montserrat"/>
        </w:rPr>
      </w:pPr>
      <w:r w:rsidRPr="003B751A">
        <w:rPr>
          <w:noProof/>
          <w:lang w:val="en-US"/>
        </w:rPr>
        <w:drawing>
          <wp:inline distT="0" distB="0" distL="114300" distR="114300" wp14:anchorId="5D4A53CD" wp14:editId="077DCBF9">
            <wp:extent cx="3471538" cy="1952625"/>
            <wp:effectExtent l="0" t="0" r="0" b="0"/>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6"/>
                    <pic:cNvPicPr>
                      <a:picLocks noChangeAspect="1"/>
                    </pic:cNvPicPr>
                  </pic:nvPicPr>
                  <pic:blipFill>
                    <a:blip r:embed="rId10"/>
                    <a:stretch>
                      <a:fillRect/>
                    </a:stretch>
                  </pic:blipFill>
                  <pic:spPr>
                    <a:xfrm>
                      <a:off x="0" y="0"/>
                      <a:ext cx="3483392" cy="1959293"/>
                    </a:xfrm>
                    <a:prstGeom prst="rect">
                      <a:avLst/>
                    </a:prstGeom>
                    <a:noFill/>
                    <a:ln>
                      <a:noFill/>
                    </a:ln>
                  </pic:spPr>
                </pic:pic>
              </a:graphicData>
            </a:graphic>
          </wp:inline>
        </w:drawing>
      </w:r>
    </w:p>
    <w:p w14:paraId="7FA2FBF5" w14:textId="77777777" w:rsidR="00731FF1" w:rsidRPr="00B109AC" w:rsidRDefault="00731FF1" w:rsidP="00731FF1">
      <w:pPr>
        <w:spacing w:after="0" w:line="240" w:lineRule="auto"/>
        <w:jc w:val="both"/>
        <w:rPr>
          <w:rFonts w:ascii="Montserrat" w:eastAsia="Times New Roman" w:hAnsi="Montserrat"/>
        </w:rPr>
      </w:pPr>
      <w:r w:rsidRPr="00B109AC">
        <w:rPr>
          <w:rFonts w:ascii="Montserrat" w:eastAsia="Times New Roman" w:hAnsi="Montserrat"/>
        </w:rPr>
        <w:t xml:space="preserve">En el centro y el norte se desarrollaron las zonas de ganado mayor, mientras que las zonas cañeras se ubicaron en el centro y sur de Nueva España. </w:t>
      </w:r>
    </w:p>
    <w:p w14:paraId="2AA8DC18" w14:textId="77777777" w:rsidR="00731FF1" w:rsidRPr="00B109AC" w:rsidRDefault="00731FF1" w:rsidP="00731FF1">
      <w:pPr>
        <w:spacing w:after="0" w:line="240" w:lineRule="auto"/>
        <w:jc w:val="both"/>
        <w:rPr>
          <w:rFonts w:ascii="Montserrat" w:eastAsia="Times New Roman" w:hAnsi="Montserrat"/>
        </w:rPr>
      </w:pPr>
    </w:p>
    <w:p w14:paraId="2B104263" w14:textId="77777777" w:rsidR="00731FF1" w:rsidRPr="00B109AC" w:rsidRDefault="00731FF1" w:rsidP="00731FF1">
      <w:pPr>
        <w:spacing w:after="0" w:line="240" w:lineRule="auto"/>
        <w:jc w:val="both"/>
        <w:rPr>
          <w:rFonts w:ascii="Montserrat" w:eastAsia="Times New Roman" w:hAnsi="Montserrat"/>
        </w:rPr>
      </w:pPr>
      <w:r w:rsidRPr="00B109AC">
        <w:rPr>
          <w:rFonts w:ascii="Montserrat" w:eastAsia="Times New Roman" w:hAnsi="Montserrat"/>
        </w:rPr>
        <w:t xml:space="preserve">En el caso del cultivo de la caña de azúcar, Cheryl Martin proporciona datos importantes, la autora comenta que la población no indígena de Cuernavaca representaba 73% del total de la población; esto permite entender que las zonas de asentamientos indígenas para el siglo XVIII tenían ya una composición mestiza. </w:t>
      </w:r>
    </w:p>
    <w:p w14:paraId="29CF9640" w14:textId="77777777" w:rsidR="00731FF1" w:rsidRPr="00B109AC" w:rsidRDefault="00731FF1" w:rsidP="00731FF1">
      <w:pPr>
        <w:spacing w:after="0" w:line="240" w:lineRule="auto"/>
        <w:jc w:val="both"/>
        <w:rPr>
          <w:rFonts w:ascii="Montserrat" w:eastAsia="Times New Roman" w:hAnsi="Montserrat"/>
        </w:rPr>
      </w:pPr>
    </w:p>
    <w:p w14:paraId="1BC3D744" w14:textId="77777777" w:rsidR="00731FF1" w:rsidRPr="00B109AC" w:rsidRDefault="00731FF1" w:rsidP="00731FF1">
      <w:pPr>
        <w:spacing w:after="0" w:line="240" w:lineRule="auto"/>
        <w:jc w:val="both"/>
        <w:rPr>
          <w:rFonts w:ascii="Montserrat" w:eastAsia="Times New Roman" w:hAnsi="Montserrat"/>
        </w:rPr>
      </w:pPr>
      <w:r w:rsidRPr="00B109AC">
        <w:rPr>
          <w:rFonts w:ascii="Montserrat" w:eastAsia="Times New Roman" w:hAnsi="Montserrat"/>
        </w:rPr>
        <w:t>¿Recuerda</w:t>
      </w:r>
      <w:r>
        <w:rPr>
          <w:rFonts w:ascii="Montserrat" w:eastAsia="Times New Roman" w:hAnsi="Montserrat"/>
        </w:rPr>
        <w:t>s</w:t>
      </w:r>
      <w:r w:rsidRPr="00B109AC">
        <w:rPr>
          <w:rFonts w:ascii="Montserrat" w:eastAsia="Times New Roman" w:hAnsi="Montserrat"/>
        </w:rPr>
        <w:t xml:space="preserve"> que en el siglo XVI la población se organizó en república de españoles y república de indios?, pues bien, para el siglo XVIII la realidad ya era muy distinta, había una sociedad multiétnica. Pero, ¿qué quiere decir esto? Si</w:t>
      </w:r>
      <w:r>
        <w:rPr>
          <w:rFonts w:ascii="Montserrat" w:eastAsia="Times New Roman" w:hAnsi="Montserrat"/>
        </w:rPr>
        <w:t>gnifica que en Nueva España se d</w:t>
      </w:r>
      <w:r w:rsidRPr="00B109AC">
        <w:rPr>
          <w:rFonts w:ascii="Montserrat" w:eastAsia="Times New Roman" w:hAnsi="Montserrat"/>
        </w:rPr>
        <w:t>io una gran diversidad de mezclas entre los diferentes grupos étnicos y con esta particularidad se incrementó la población.</w:t>
      </w:r>
    </w:p>
    <w:p w14:paraId="43260027" w14:textId="77777777" w:rsidR="00731FF1" w:rsidRPr="00B109AC" w:rsidRDefault="00731FF1" w:rsidP="00731FF1">
      <w:pPr>
        <w:spacing w:after="0" w:line="240" w:lineRule="auto"/>
        <w:jc w:val="both"/>
        <w:rPr>
          <w:rFonts w:ascii="Montserrat" w:eastAsia="Times New Roman" w:hAnsi="Montserrat"/>
        </w:rPr>
      </w:pPr>
    </w:p>
    <w:p w14:paraId="23E0B7B4" w14:textId="77777777" w:rsidR="00731FF1" w:rsidRPr="00B109AC" w:rsidRDefault="00731FF1" w:rsidP="00731FF1">
      <w:pPr>
        <w:spacing w:after="0" w:line="240" w:lineRule="auto"/>
        <w:jc w:val="both"/>
        <w:rPr>
          <w:rFonts w:ascii="Montserrat" w:hAnsi="Montserrat" w:cs="Arial"/>
        </w:rPr>
      </w:pPr>
      <w:r w:rsidRPr="00B109AC">
        <w:rPr>
          <w:rFonts w:ascii="Montserrat" w:hAnsi="Montserrat" w:cs="Arial"/>
        </w:rPr>
        <w:t>Respecto a las actividades agropecuarias e industriales como factores del crecimiento poblacional, es importante realizar algunas precisiones:</w:t>
      </w:r>
    </w:p>
    <w:p w14:paraId="7EF43E91" w14:textId="77777777" w:rsidR="00731FF1" w:rsidRPr="00B109AC" w:rsidRDefault="00731FF1" w:rsidP="00731FF1">
      <w:pPr>
        <w:spacing w:after="0" w:line="240" w:lineRule="auto"/>
        <w:jc w:val="both"/>
        <w:rPr>
          <w:rFonts w:ascii="Montserrat" w:hAnsi="Montserrat" w:cs="Arial"/>
        </w:rPr>
      </w:pPr>
    </w:p>
    <w:p w14:paraId="7B113A22" w14:textId="77777777" w:rsidR="00731FF1" w:rsidRPr="00B109AC" w:rsidRDefault="00731FF1" w:rsidP="00731FF1">
      <w:pPr>
        <w:spacing w:after="0" w:line="240" w:lineRule="auto"/>
        <w:jc w:val="both"/>
        <w:rPr>
          <w:rFonts w:ascii="Montserrat" w:hAnsi="Montserrat" w:cs="Arial"/>
        </w:rPr>
      </w:pPr>
      <w:r w:rsidRPr="00B109AC">
        <w:rPr>
          <w:rFonts w:ascii="Montserrat" w:hAnsi="Montserrat" w:cs="Arial"/>
        </w:rPr>
        <w:t>En el siglo XVIII las actividades agropecuarias e industriales tuvieron modificaciones debido a las políticas económicas de los Borbones. En ese sentido, el crecimiento de la población estimuló el poblamiento de los centros urbanos que demandaron mano de obra para cubrir las necesidades de los pobladores, pues resultaba demasiado costoso abastecerse de productos debido a la lejanía y al elevado precio de su transportación.</w:t>
      </w:r>
    </w:p>
    <w:p w14:paraId="5EF0151F" w14:textId="77777777" w:rsidR="00731FF1" w:rsidRPr="00B109AC" w:rsidRDefault="00731FF1" w:rsidP="00731FF1">
      <w:pPr>
        <w:spacing w:after="0" w:line="240" w:lineRule="auto"/>
        <w:jc w:val="both"/>
        <w:rPr>
          <w:rFonts w:ascii="Montserrat" w:eastAsia="Times New Roman" w:hAnsi="Montserrat"/>
        </w:rPr>
      </w:pPr>
    </w:p>
    <w:p w14:paraId="3B674052" w14:textId="77777777" w:rsidR="00731FF1" w:rsidRPr="00B109AC" w:rsidRDefault="00731FF1" w:rsidP="00731FF1">
      <w:pPr>
        <w:spacing w:after="0" w:line="240" w:lineRule="auto"/>
        <w:jc w:val="both"/>
        <w:rPr>
          <w:rFonts w:ascii="Montserrat" w:eastAsia="Times New Roman" w:hAnsi="Montserrat"/>
        </w:rPr>
      </w:pPr>
      <w:r w:rsidRPr="00B109AC">
        <w:rPr>
          <w:rFonts w:ascii="Montserrat" w:eastAsia="Times New Roman" w:hAnsi="Montserrat"/>
        </w:rPr>
        <w:t xml:space="preserve">Como ejemplo, David Brading menciona que “viajar era difícil, ya que se hacía solo a caballo, a lomo de mula o en los pocos carruajes que existían; las mercancías baratas y voluminosas no podían ser transportadas a grandes distancias a causa de la severa limitación que debía imponerse a los costos”. </w:t>
      </w:r>
    </w:p>
    <w:p w14:paraId="031B5F83" w14:textId="77777777" w:rsidR="00731FF1" w:rsidRPr="00B109AC" w:rsidRDefault="00731FF1" w:rsidP="00731FF1">
      <w:pPr>
        <w:spacing w:after="0" w:line="240" w:lineRule="auto"/>
        <w:jc w:val="both"/>
        <w:rPr>
          <w:rFonts w:ascii="Montserrat" w:eastAsia="Times New Roman" w:hAnsi="Montserrat"/>
        </w:rPr>
      </w:pPr>
    </w:p>
    <w:p w14:paraId="4C2BD046" w14:textId="77777777" w:rsidR="00731FF1" w:rsidRPr="00B109AC" w:rsidRDefault="00731FF1" w:rsidP="00731FF1">
      <w:pPr>
        <w:spacing w:after="0" w:line="240" w:lineRule="auto"/>
        <w:jc w:val="both"/>
        <w:rPr>
          <w:rFonts w:ascii="Montserrat" w:eastAsia="Times New Roman" w:hAnsi="Montserrat"/>
        </w:rPr>
      </w:pPr>
      <w:r w:rsidRPr="00B109AC">
        <w:rPr>
          <w:rFonts w:ascii="Montserrat" w:eastAsia="Times New Roman" w:hAnsi="Montserrat"/>
        </w:rPr>
        <w:t xml:space="preserve">En este sentido comenta Brading que “la geografía de la Nueva España acentuaba la diversidad y el aislamiento de las regiones” </w:t>
      </w:r>
    </w:p>
    <w:p w14:paraId="47E1E34D" w14:textId="77777777" w:rsidR="00731FF1" w:rsidRPr="00B109AC" w:rsidRDefault="00731FF1" w:rsidP="00731FF1">
      <w:pPr>
        <w:spacing w:after="0" w:line="240" w:lineRule="auto"/>
        <w:jc w:val="both"/>
        <w:rPr>
          <w:rFonts w:ascii="Montserrat" w:eastAsia="Times New Roman" w:hAnsi="Montserrat"/>
        </w:rPr>
      </w:pPr>
    </w:p>
    <w:p w14:paraId="3FD9D199" w14:textId="77777777" w:rsidR="00731FF1" w:rsidRPr="00B109AC" w:rsidRDefault="00731FF1" w:rsidP="00731FF1">
      <w:pPr>
        <w:spacing w:after="0" w:line="240" w:lineRule="auto"/>
        <w:jc w:val="both"/>
        <w:rPr>
          <w:rFonts w:ascii="Montserrat" w:eastAsia="Times New Roman" w:hAnsi="Montserrat"/>
        </w:rPr>
      </w:pPr>
      <w:r w:rsidRPr="00B109AC">
        <w:rPr>
          <w:rFonts w:ascii="Montserrat" w:eastAsia="Times New Roman" w:hAnsi="Montserrat"/>
        </w:rPr>
        <w:t>También, las autoridades coloniales delimitaron la organización de las actividades económicas al ordenar que el ganado mayor, bovino (vacas, toros y bueyes) y caballar fuera una actividad exclusiva para los españoles y criollos; en cambio, el ganado menor, ovino (ovejas) y ca</w:t>
      </w:r>
      <w:r>
        <w:rPr>
          <w:rFonts w:ascii="Montserrat" w:eastAsia="Times New Roman" w:hAnsi="Montserrat"/>
        </w:rPr>
        <w:t>prino (cabras) fue un trabajo t</w:t>
      </w:r>
      <w:r w:rsidRPr="00B109AC">
        <w:rPr>
          <w:rFonts w:ascii="Montserrat" w:eastAsia="Times New Roman" w:hAnsi="Montserrat"/>
        </w:rPr>
        <w:t xml:space="preserve">ambién para mestizos e indígenas. </w:t>
      </w:r>
    </w:p>
    <w:p w14:paraId="224A9F25" w14:textId="77777777" w:rsidR="00731FF1" w:rsidRPr="00B109AC" w:rsidRDefault="00731FF1" w:rsidP="00731FF1">
      <w:pPr>
        <w:spacing w:after="0" w:line="240" w:lineRule="auto"/>
        <w:jc w:val="both"/>
        <w:rPr>
          <w:rFonts w:ascii="Montserrat" w:eastAsia="Times New Roman" w:hAnsi="Montserrat"/>
        </w:rPr>
      </w:pPr>
    </w:p>
    <w:p w14:paraId="23C809A3" w14:textId="77777777" w:rsidR="00731FF1" w:rsidRPr="00B109AC" w:rsidRDefault="00731FF1" w:rsidP="00731FF1">
      <w:pPr>
        <w:spacing w:after="0" w:line="240" w:lineRule="auto"/>
        <w:jc w:val="both"/>
        <w:rPr>
          <w:rFonts w:ascii="Montserrat" w:eastAsia="Times New Roman" w:hAnsi="Montserrat"/>
        </w:rPr>
      </w:pPr>
      <w:r w:rsidRPr="00B109AC">
        <w:rPr>
          <w:rFonts w:ascii="Montserrat" w:eastAsia="Times New Roman" w:hAnsi="Montserrat"/>
        </w:rPr>
        <w:t>Las diferentes actividades de la población se deben al clima, altura y condiciones del territorio. Esto explica por qué el norte se caracteriza por la cría de ganado mayor y por su población mayoritariamente española. A diferencia, el centro y sur, las actividades eran pr</w:t>
      </w:r>
      <w:r>
        <w:rPr>
          <w:rFonts w:ascii="Montserrat" w:eastAsia="Times New Roman" w:hAnsi="Montserrat"/>
        </w:rPr>
        <w:t xml:space="preserve">edominantemente agrícolas y de </w:t>
      </w:r>
      <w:r w:rsidRPr="00B109AC">
        <w:rPr>
          <w:rFonts w:ascii="Montserrat" w:eastAsia="Times New Roman" w:hAnsi="Montserrat"/>
        </w:rPr>
        <w:t>crianza de ganado menor, con una población mayoritariamente mestiza e indígena.</w:t>
      </w:r>
    </w:p>
    <w:p w14:paraId="4C2678B9" w14:textId="77777777" w:rsidR="00731FF1" w:rsidRPr="00B109AC" w:rsidRDefault="00731FF1" w:rsidP="00731FF1">
      <w:pPr>
        <w:spacing w:after="0" w:line="240" w:lineRule="auto"/>
        <w:jc w:val="both"/>
        <w:rPr>
          <w:rFonts w:ascii="Montserrat" w:eastAsia="Times New Roman" w:hAnsi="Montserrat"/>
        </w:rPr>
      </w:pPr>
    </w:p>
    <w:p w14:paraId="7AF2281F" w14:textId="77777777" w:rsidR="00731FF1" w:rsidRPr="00B109AC" w:rsidRDefault="00731FF1" w:rsidP="00731FF1">
      <w:pPr>
        <w:spacing w:after="0" w:line="240" w:lineRule="auto"/>
        <w:jc w:val="both"/>
        <w:rPr>
          <w:rFonts w:ascii="Montserrat" w:hAnsi="Montserrat" w:cs="Arial"/>
        </w:rPr>
      </w:pPr>
      <w:r>
        <w:rPr>
          <w:rFonts w:ascii="Montserrat" w:hAnsi="Montserrat" w:cs="Arial"/>
        </w:rPr>
        <w:t>Como ha</w:t>
      </w:r>
      <w:r w:rsidRPr="00B109AC">
        <w:rPr>
          <w:rFonts w:ascii="Montserrat" w:hAnsi="Montserrat" w:cs="Arial"/>
        </w:rPr>
        <w:t>s visto, el crecimiento del comercio y la minería favorecieron el poblamiento de regiones poco habitadas, t</w:t>
      </w:r>
      <w:r>
        <w:rPr>
          <w:rFonts w:ascii="Montserrat" w:hAnsi="Montserrat" w:cs="Arial"/>
        </w:rPr>
        <w:t xml:space="preserve">al es el caso de las </w:t>
      </w:r>
      <w:r w:rsidRPr="00B109AC">
        <w:rPr>
          <w:rFonts w:ascii="Montserrat" w:hAnsi="Montserrat" w:cs="Arial"/>
        </w:rPr>
        <w:t xml:space="preserve">ciudades mineras del norte de Nueva España como Zacatecas, San Luis Potosí y Guanajuato. </w:t>
      </w:r>
    </w:p>
    <w:p w14:paraId="36FA2213" w14:textId="77777777" w:rsidR="00731FF1" w:rsidRPr="00B109AC" w:rsidRDefault="00731FF1" w:rsidP="00731FF1">
      <w:pPr>
        <w:spacing w:after="0" w:line="240" w:lineRule="auto"/>
        <w:jc w:val="both"/>
        <w:rPr>
          <w:rFonts w:ascii="Montserrat" w:hAnsi="Montserrat" w:cs="Arial"/>
        </w:rPr>
      </w:pPr>
    </w:p>
    <w:p w14:paraId="34FA13A3" w14:textId="77777777" w:rsidR="00731FF1" w:rsidRPr="00B109AC" w:rsidRDefault="00731FF1" w:rsidP="00731FF1">
      <w:pPr>
        <w:spacing w:after="0" w:line="240" w:lineRule="auto"/>
        <w:jc w:val="both"/>
        <w:rPr>
          <w:rFonts w:ascii="Montserrat" w:hAnsi="Montserrat" w:cs="Arial"/>
        </w:rPr>
      </w:pPr>
      <w:r w:rsidRPr="00B109AC">
        <w:rPr>
          <w:rFonts w:ascii="Montserrat" w:hAnsi="Montserrat" w:cs="Arial"/>
        </w:rPr>
        <w:t xml:space="preserve">Por otra parte, la actividad agrícola contribuyó al incremento de la población en ciudades como Querétaro, Celaya y León. </w:t>
      </w:r>
    </w:p>
    <w:p w14:paraId="78D01ACB" w14:textId="77777777" w:rsidR="00731FF1" w:rsidRPr="00B109AC" w:rsidRDefault="00731FF1" w:rsidP="00731FF1">
      <w:pPr>
        <w:spacing w:after="0" w:line="240" w:lineRule="auto"/>
        <w:jc w:val="both"/>
        <w:rPr>
          <w:rFonts w:ascii="Montserrat" w:hAnsi="Montserrat" w:cs="Arial"/>
        </w:rPr>
      </w:pPr>
    </w:p>
    <w:p w14:paraId="62A0E1FE" w14:textId="77777777" w:rsidR="00731FF1" w:rsidRPr="00B109AC" w:rsidRDefault="00731FF1" w:rsidP="00731FF1">
      <w:pPr>
        <w:spacing w:after="0" w:line="240" w:lineRule="auto"/>
        <w:jc w:val="both"/>
        <w:rPr>
          <w:rFonts w:ascii="Montserrat" w:hAnsi="Montserrat" w:cs="Arial"/>
        </w:rPr>
      </w:pPr>
      <w:r w:rsidRPr="00B109AC">
        <w:rPr>
          <w:rFonts w:ascii="Montserrat" w:hAnsi="Montserrat" w:cs="Arial"/>
        </w:rPr>
        <w:t>Mientras que la industria textil impulsó el crecimiento poblacional de ciudades como Puebla, Tlaxcala y Orizaba. Zonas que hasta el día de hoy se caracterizan por el desarrollo de estas actividades como fuentes importantes de empleo.</w:t>
      </w:r>
    </w:p>
    <w:p w14:paraId="510ABE0A" w14:textId="77777777" w:rsidR="00731FF1" w:rsidRPr="00B109AC" w:rsidRDefault="00731FF1" w:rsidP="00731FF1">
      <w:pPr>
        <w:spacing w:after="0" w:line="240" w:lineRule="auto"/>
        <w:jc w:val="both"/>
        <w:rPr>
          <w:rFonts w:ascii="Montserrat" w:hAnsi="Montserrat" w:cs="Arial"/>
        </w:rPr>
      </w:pPr>
    </w:p>
    <w:p w14:paraId="24296DA3" w14:textId="77777777" w:rsidR="00731FF1" w:rsidRPr="00B109AC" w:rsidRDefault="00731FF1" w:rsidP="00731FF1">
      <w:pPr>
        <w:spacing w:after="0" w:line="240" w:lineRule="auto"/>
        <w:jc w:val="both"/>
        <w:rPr>
          <w:rFonts w:ascii="Montserrat" w:hAnsi="Montserrat" w:cs="Arial"/>
        </w:rPr>
      </w:pPr>
      <w:r w:rsidRPr="00B109AC">
        <w:rPr>
          <w:rFonts w:ascii="Montserrat" w:hAnsi="Montserrat" w:cs="Arial"/>
        </w:rPr>
        <w:t>De este modo, las actividades económicas incentivaron el crecimiento de la población y como consecuencia transformaron la fisonomía de las ciudades, lo que determinó formas de vida, trabajo costumbres y festividades en torno a sus actividades productivas.</w:t>
      </w:r>
    </w:p>
    <w:p w14:paraId="645FBE2F" w14:textId="77777777" w:rsidR="00731FF1" w:rsidRPr="00B109AC" w:rsidRDefault="00731FF1" w:rsidP="00731FF1">
      <w:pPr>
        <w:spacing w:after="0" w:line="240" w:lineRule="auto"/>
        <w:jc w:val="both"/>
        <w:rPr>
          <w:rFonts w:ascii="Montserrat" w:hAnsi="Montserrat" w:cs="Arial"/>
        </w:rPr>
      </w:pPr>
    </w:p>
    <w:p w14:paraId="48100537" w14:textId="77777777" w:rsidR="00731FF1" w:rsidRPr="00B109AC" w:rsidRDefault="00731FF1" w:rsidP="00731FF1">
      <w:pPr>
        <w:spacing w:after="0" w:line="240" w:lineRule="auto"/>
        <w:jc w:val="both"/>
        <w:rPr>
          <w:rFonts w:ascii="Montserrat" w:hAnsi="Montserrat" w:cs="Arial"/>
        </w:rPr>
      </w:pPr>
      <w:r w:rsidRPr="00B109AC">
        <w:rPr>
          <w:rFonts w:ascii="Montserrat" w:hAnsi="Montserrat" w:cs="Arial"/>
        </w:rPr>
        <w:t>En conclusión, la diversidad de actividades económicas foment</w:t>
      </w:r>
      <w:r>
        <w:rPr>
          <w:rFonts w:ascii="Montserrat" w:hAnsi="Montserrat" w:cs="Arial"/>
        </w:rPr>
        <w:t>ó</w:t>
      </w:r>
      <w:r w:rsidRPr="00B109AC">
        <w:rPr>
          <w:rFonts w:ascii="Montserrat" w:hAnsi="Montserrat" w:cs="Arial"/>
        </w:rPr>
        <w:t xml:space="preserve"> el poblamiento de los diversos territorios del país.</w:t>
      </w:r>
    </w:p>
    <w:p w14:paraId="29A4D74A" w14:textId="77777777" w:rsidR="00731FF1" w:rsidRPr="00B109AC" w:rsidRDefault="00731FF1" w:rsidP="00731FF1">
      <w:pPr>
        <w:spacing w:after="0" w:line="240" w:lineRule="auto"/>
        <w:jc w:val="both"/>
        <w:rPr>
          <w:rFonts w:ascii="Montserrat" w:eastAsia="Times New Roman" w:hAnsi="Montserrat" w:cs="Arial"/>
          <w:color w:val="000000" w:themeColor="text1"/>
        </w:rPr>
      </w:pPr>
    </w:p>
    <w:p w14:paraId="33E3F039" w14:textId="77777777" w:rsidR="00731FF1" w:rsidRPr="00B109AC" w:rsidRDefault="00731FF1" w:rsidP="00731FF1">
      <w:pPr>
        <w:spacing w:after="0" w:line="240" w:lineRule="auto"/>
        <w:jc w:val="both"/>
        <w:rPr>
          <w:rFonts w:ascii="Montserrat" w:eastAsia="Calibri" w:hAnsi="Montserrat" w:cs="Arial"/>
          <w:color w:val="000000" w:themeColor="text1"/>
        </w:rPr>
      </w:pPr>
      <w:r>
        <w:rPr>
          <w:rFonts w:ascii="Montserrat" w:eastAsia="Calibri" w:hAnsi="Montserrat" w:cs="Arial"/>
          <w:color w:val="000000" w:themeColor="text1"/>
        </w:rPr>
        <w:t>C</w:t>
      </w:r>
      <w:r w:rsidRPr="00B109AC">
        <w:rPr>
          <w:rFonts w:ascii="Montserrat" w:eastAsia="Calibri" w:hAnsi="Montserrat" w:cs="Arial"/>
          <w:color w:val="000000" w:themeColor="text1"/>
        </w:rPr>
        <w:t>onoci</w:t>
      </w:r>
      <w:r>
        <w:rPr>
          <w:rFonts w:ascii="Montserrat" w:eastAsia="Calibri" w:hAnsi="Montserrat" w:cs="Arial"/>
          <w:color w:val="000000" w:themeColor="text1"/>
        </w:rPr>
        <w:t>ste</w:t>
      </w:r>
      <w:r w:rsidRPr="00B109AC">
        <w:rPr>
          <w:rFonts w:ascii="Montserrat" w:eastAsia="Calibri" w:hAnsi="Montserrat" w:cs="Arial"/>
          <w:color w:val="000000" w:themeColor="text1"/>
        </w:rPr>
        <w:t xml:space="preserve"> el proceso de la fundación de ciudades y centros de población y su relación con la economía novohispana. </w:t>
      </w:r>
    </w:p>
    <w:p w14:paraId="4A839957" w14:textId="77777777" w:rsidR="00731FF1" w:rsidRPr="00B109AC" w:rsidRDefault="00731FF1" w:rsidP="00731FF1">
      <w:pPr>
        <w:spacing w:after="0" w:line="240" w:lineRule="auto"/>
        <w:jc w:val="both"/>
        <w:rPr>
          <w:rFonts w:ascii="Montserrat" w:eastAsia="Calibri" w:hAnsi="Montserrat" w:cs="Arial"/>
          <w:color w:val="000000" w:themeColor="text1"/>
        </w:rPr>
      </w:pPr>
    </w:p>
    <w:p w14:paraId="359E8841" w14:textId="77777777" w:rsidR="00731FF1" w:rsidRPr="00B109AC" w:rsidRDefault="00731FF1" w:rsidP="00731FF1">
      <w:pPr>
        <w:spacing w:after="0" w:line="240" w:lineRule="auto"/>
        <w:jc w:val="both"/>
        <w:rPr>
          <w:rFonts w:ascii="Montserrat" w:eastAsia="Calibri" w:hAnsi="Montserrat" w:cs="Arial"/>
          <w:color w:val="000000" w:themeColor="text1"/>
        </w:rPr>
      </w:pPr>
      <w:r w:rsidRPr="00B109AC">
        <w:rPr>
          <w:rFonts w:ascii="Montserrat" w:eastAsia="Calibri" w:hAnsi="Montserrat" w:cs="Arial"/>
          <w:color w:val="000000" w:themeColor="text1"/>
        </w:rPr>
        <w:t xml:space="preserve">También </w:t>
      </w:r>
      <w:r>
        <w:rPr>
          <w:rFonts w:ascii="Montserrat" w:eastAsia="Calibri" w:hAnsi="Montserrat" w:cs="Arial"/>
          <w:color w:val="000000" w:themeColor="text1"/>
        </w:rPr>
        <w:t>las</w:t>
      </w:r>
      <w:r w:rsidRPr="00B109AC">
        <w:rPr>
          <w:rFonts w:ascii="Montserrat" w:eastAsia="Calibri" w:hAnsi="Montserrat" w:cs="Arial"/>
          <w:color w:val="000000" w:themeColor="text1"/>
        </w:rPr>
        <w:t xml:space="preserve"> causas del incremento de la población, como el crecimiento económico exper</w:t>
      </w:r>
      <w:r>
        <w:rPr>
          <w:rFonts w:ascii="Montserrat" w:eastAsia="Calibri" w:hAnsi="Montserrat" w:cs="Arial"/>
          <w:color w:val="000000" w:themeColor="text1"/>
        </w:rPr>
        <w:t>imentado durante el siglo XVIII</w:t>
      </w:r>
      <w:r w:rsidRPr="00B109AC">
        <w:rPr>
          <w:rFonts w:ascii="Montserrat" w:eastAsia="Calibri" w:hAnsi="Montserrat" w:cs="Arial"/>
          <w:color w:val="000000" w:themeColor="text1"/>
        </w:rPr>
        <w:t xml:space="preserve">, a consecuencia de </w:t>
      </w:r>
      <w:r w:rsidRPr="00B109AC">
        <w:rPr>
          <w:rFonts w:ascii="Montserrat" w:eastAsia="Times New Roman" w:hAnsi="Montserrat" w:cs="Arial"/>
        </w:rPr>
        <w:t>las innovaciones tecnológicas en las diferentes actividades que incrementaron la producción, y demandaron la especialización de trabajo.</w:t>
      </w:r>
    </w:p>
    <w:p w14:paraId="52D8BA35" w14:textId="77777777" w:rsidR="00E716D8" w:rsidRPr="00B109AC" w:rsidRDefault="00E716D8" w:rsidP="00112BA0">
      <w:pPr>
        <w:spacing w:after="0" w:line="240" w:lineRule="auto"/>
        <w:jc w:val="both"/>
        <w:rPr>
          <w:rFonts w:ascii="Montserrat" w:hAnsi="Montserrat" w:cs="Arial"/>
        </w:rPr>
      </w:pPr>
    </w:p>
    <w:p w14:paraId="7D8CBDC9" w14:textId="77777777" w:rsidR="004848EF" w:rsidRPr="00B109AC" w:rsidRDefault="004848EF" w:rsidP="00112BA0">
      <w:pPr>
        <w:spacing w:after="0" w:line="240" w:lineRule="auto"/>
        <w:rPr>
          <w:rFonts w:ascii="Montserrat" w:eastAsia="Times New Roman" w:hAnsi="Montserrat" w:cs="Times New Roman"/>
          <w:bCs/>
          <w:szCs w:val="24"/>
          <w:lang w:eastAsia="es-MX"/>
        </w:rPr>
      </w:pPr>
    </w:p>
    <w:p w14:paraId="47499670" w14:textId="1B59B86A" w:rsidR="005E7935" w:rsidRPr="00B109AC" w:rsidRDefault="007E0F09" w:rsidP="00112BA0">
      <w:pPr>
        <w:spacing w:after="0" w:line="240" w:lineRule="auto"/>
        <w:rPr>
          <w:rFonts w:ascii="Montserrat" w:eastAsia="Times New Roman" w:hAnsi="Montserrat" w:cs="Times New Roman"/>
          <w:b/>
          <w:bCs/>
          <w:sz w:val="28"/>
          <w:szCs w:val="24"/>
          <w:lang w:eastAsia="es-MX"/>
        </w:rPr>
      </w:pPr>
      <w:r w:rsidRPr="00B109AC">
        <w:rPr>
          <w:rFonts w:ascii="Montserrat" w:eastAsia="Times New Roman" w:hAnsi="Montserrat" w:cs="Times New Roman"/>
          <w:b/>
          <w:bCs/>
          <w:sz w:val="28"/>
          <w:szCs w:val="24"/>
          <w:lang w:eastAsia="es-MX"/>
        </w:rPr>
        <w:t>El R</w:t>
      </w:r>
      <w:r w:rsidR="005E7935" w:rsidRPr="00B109AC">
        <w:rPr>
          <w:rFonts w:ascii="Montserrat" w:eastAsia="Times New Roman" w:hAnsi="Montserrat" w:cs="Times New Roman"/>
          <w:b/>
          <w:bCs/>
          <w:sz w:val="28"/>
          <w:szCs w:val="24"/>
          <w:lang w:eastAsia="es-MX"/>
        </w:rPr>
        <w:t xml:space="preserve">eto de </w:t>
      </w:r>
      <w:r w:rsidRPr="00B109AC">
        <w:rPr>
          <w:rFonts w:ascii="Montserrat" w:eastAsia="Times New Roman" w:hAnsi="Montserrat" w:cs="Times New Roman"/>
          <w:b/>
          <w:bCs/>
          <w:sz w:val="28"/>
          <w:szCs w:val="24"/>
          <w:lang w:eastAsia="es-MX"/>
        </w:rPr>
        <w:t>H</w:t>
      </w:r>
      <w:r w:rsidR="005E7935" w:rsidRPr="00B109AC">
        <w:rPr>
          <w:rFonts w:ascii="Montserrat" w:eastAsia="Times New Roman" w:hAnsi="Montserrat" w:cs="Times New Roman"/>
          <w:b/>
          <w:bCs/>
          <w:sz w:val="28"/>
          <w:szCs w:val="24"/>
          <w:lang w:eastAsia="es-MX"/>
        </w:rPr>
        <w:t>oy</w:t>
      </w:r>
      <w:r w:rsidR="00CE025C" w:rsidRPr="00B109AC">
        <w:rPr>
          <w:rFonts w:ascii="Montserrat" w:eastAsia="Times New Roman" w:hAnsi="Montserrat" w:cs="Times New Roman"/>
          <w:b/>
          <w:bCs/>
          <w:sz w:val="28"/>
          <w:szCs w:val="24"/>
          <w:lang w:eastAsia="es-MX"/>
        </w:rPr>
        <w:t>:</w:t>
      </w:r>
    </w:p>
    <w:p w14:paraId="5C047FAA" w14:textId="33A28FB3" w:rsidR="004848EF" w:rsidRPr="00B109AC" w:rsidRDefault="004848EF" w:rsidP="00112BA0">
      <w:pPr>
        <w:spacing w:after="0" w:line="240" w:lineRule="auto"/>
        <w:rPr>
          <w:rFonts w:ascii="Montserrat" w:eastAsia="Times New Roman" w:hAnsi="Montserrat" w:cs="Times New Roman"/>
          <w:bCs/>
          <w:szCs w:val="24"/>
          <w:lang w:eastAsia="es-MX"/>
        </w:rPr>
      </w:pPr>
    </w:p>
    <w:p w14:paraId="6E43DB3A" w14:textId="11E3B6A4" w:rsidR="00731FF1" w:rsidRPr="00B109AC" w:rsidRDefault="00731FF1" w:rsidP="00731FF1">
      <w:pPr>
        <w:spacing w:after="0" w:line="240" w:lineRule="auto"/>
        <w:jc w:val="both"/>
        <w:rPr>
          <w:rFonts w:ascii="Montserrat" w:eastAsia="Calibri" w:hAnsi="Montserrat" w:cs="Arial"/>
          <w:color w:val="000000" w:themeColor="text1"/>
        </w:rPr>
      </w:pPr>
      <w:r>
        <w:rPr>
          <w:rFonts w:ascii="Montserrat" w:eastAsia="Calibri" w:hAnsi="Montserrat" w:cs="Arial"/>
          <w:color w:val="000000" w:themeColor="text1"/>
        </w:rPr>
        <w:lastRenderedPageBreak/>
        <w:t xml:space="preserve">Reflexiona </w:t>
      </w:r>
      <w:r w:rsidRPr="00B109AC">
        <w:rPr>
          <w:rFonts w:ascii="Montserrat" w:eastAsia="Calibri" w:hAnsi="Montserrat" w:cs="Arial"/>
          <w:color w:val="000000" w:themeColor="text1"/>
        </w:rPr>
        <w:t>acerca de las regiones geográficas y sus características y la relación que tuvieron en el aumento de la población, el crecimiento económico y la conformación de las ciudades en Nueva España en el siglo XVIII.</w:t>
      </w:r>
    </w:p>
    <w:p w14:paraId="3C3E4033" w14:textId="77777777" w:rsidR="00731FF1" w:rsidRPr="00B109AC" w:rsidRDefault="00731FF1" w:rsidP="00731FF1">
      <w:pPr>
        <w:spacing w:after="0" w:line="240" w:lineRule="auto"/>
        <w:jc w:val="both"/>
        <w:rPr>
          <w:rFonts w:ascii="Montserrat" w:eastAsia="Calibri" w:hAnsi="Montserrat" w:cs="Arial"/>
          <w:color w:val="000000" w:themeColor="text1"/>
        </w:rPr>
      </w:pPr>
    </w:p>
    <w:p w14:paraId="3B31AF62" w14:textId="143AA5B2" w:rsidR="00731FF1" w:rsidRDefault="00731FF1" w:rsidP="00731FF1">
      <w:pPr>
        <w:spacing w:after="0" w:line="240" w:lineRule="auto"/>
        <w:jc w:val="both"/>
        <w:rPr>
          <w:rFonts w:ascii="Montserrat" w:eastAsia="Calibri" w:hAnsi="Montserrat" w:cs="Arial"/>
          <w:color w:val="000000" w:themeColor="text1"/>
        </w:rPr>
      </w:pPr>
      <w:r>
        <w:rPr>
          <w:rFonts w:ascii="Montserrat" w:eastAsia="Calibri" w:hAnsi="Montserrat" w:cs="Arial"/>
          <w:color w:val="000000" w:themeColor="text1"/>
        </w:rPr>
        <w:t>Con ello, completa</w:t>
      </w:r>
      <w:r w:rsidRPr="00B109AC">
        <w:rPr>
          <w:rFonts w:ascii="Montserrat" w:eastAsia="Calibri" w:hAnsi="Montserrat" w:cs="Arial"/>
          <w:color w:val="000000" w:themeColor="text1"/>
        </w:rPr>
        <w:t xml:space="preserve"> el siguiente esquema del crecimiento de la población y florecimiento de ciudades.</w:t>
      </w:r>
    </w:p>
    <w:p w14:paraId="28F363F3" w14:textId="1C4E234B" w:rsidR="006C5242" w:rsidRDefault="006C5242" w:rsidP="00731FF1">
      <w:pPr>
        <w:spacing w:after="0" w:line="240" w:lineRule="auto"/>
        <w:jc w:val="both"/>
        <w:rPr>
          <w:rFonts w:ascii="Montserrat" w:eastAsia="Calibri" w:hAnsi="Montserrat" w:cs="Arial"/>
          <w:color w:val="000000" w:themeColor="text1"/>
        </w:rPr>
      </w:pPr>
    </w:p>
    <w:p w14:paraId="7CACA8B1" w14:textId="06D09434" w:rsidR="006C5242" w:rsidRPr="00B109AC" w:rsidRDefault="006C5242" w:rsidP="006C5242">
      <w:pPr>
        <w:spacing w:after="0" w:line="240" w:lineRule="auto"/>
        <w:jc w:val="center"/>
        <w:rPr>
          <w:rFonts w:ascii="Montserrat" w:eastAsia="Calibri" w:hAnsi="Montserrat" w:cs="Arial"/>
          <w:color w:val="000000" w:themeColor="text1"/>
        </w:rPr>
      </w:pPr>
      <w:r w:rsidRPr="003B751A">
        <w:rPr>
          <w:noProof/>
          <w:lang w:val="en-US"/>
        </w:rPr>
        <w:drawing>
          <wp:inline distT="0" distB="0" distL="114300" distR="114300" wp14:anchorId="0AD232C9" wp14:editId="4C7D02EB">
            <wp:extent cx="2828925" cy="1591270"/>
            <wp:effectExtent l="0" t="0" r="0" b="9525"/>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3"/>
                    <pic:cNvPicPr>
                      <a:picLocks noChangeAspect="1"/>
                    </pic:cNvPicPr>
                  </pic:nvPicPr>
                  <pic:blipFill>
                    <a:blip r:embed="rId11"/>
                    <a:stretch>
                      <a:fillRect/>
                    </a:stretch>
                  </pic:blipFill>
                  <pic:spPr>
                    <a:xfrm>
                      <a:off x="0" y="0"/>
                      <a:ext cx="2854673" cy="1605753"/>
                    </a:xfrm>
                    <a:prstGeom prst="rect">
                      <a:avLst/>
                    </a:prstGeom>
                    <a:noFill/>
                    <a:ln>
                      <a:noFill/>
                    </a:ln>
                  </pic:spPr>
                </pic:pic>
              </a:graphicData>
            </a:graphic>
          </wp:inline>
        </w:drawing>
      </w:r>
    </w:p>
    <w:p w14:paraId="7C2207AF" w14:textId="77777777" w:rsidR="00731FF1" w:rsidRPr="00B109AC" w:rsidRDefault="00731FF1" w:rsidP="00731FF1">
      <w:pPr>
        <w:spacing w:after="0" w:line="240" w:lineRule="auto"/>
        <w:jc w:val="both"/>
        <w:rPr>
          <w:rFonts w:ascii="Montserrat" w:eastAsia="Times New Roman" w:hAnsi="Montserrat" w:cs="Arial"/>
          <w:color w:val="000000" w:themeColor="text1"/>
        </w:rPr>
      </w:pPr>
    </w:p>
    <w:p w14:paraId="408DB08C" w14:textId="77777777" w:rsidR="00731FF1" w:rsidRPr="00B109AC" w:rsidRDefault="00731FF1" w:rsidP="00731FF1">
      <w:pPr>
        <w:spacing w:after="0" w:line="240" w:lineRule="auto"/>
        <w:jc w:val="both"/>
        <w:rPr>
          <w:rFonts w:ascii="Montserrat" w:eastAsia="Times New Roman" w:hAnsi="Montserrat" w:cs="Arial"/>
          <w:color w:val="000000" w:themeColor="text1"/>
        </w:rPr>
      </w:pPr>
      <w:r w:rsidRPr="00B109AC">
        <w:rPr>
          <w:rFonts w:ascii="Montserrat" w:eastAsia="Calibri" w:hAnsi="Montserrat" w:cs="Arial"/>
          <w:color w:val="000000" w:themeColor="text1"/>
        </w:rPr>
        <w:t xml:space="preserve">Para ampliar más sus conocimientos sobre este tema, pueden revisar el material documental y visual que les ofrece el libro </w:t>
      </w:r>
      <w:r w:rsidRPr="00B109AC">
        <w:rPr>
          <w:rFonts w:ascii="Montserrat" w:eastAsia="Times New Roman" w:hAnsi="Montserrat" w:cs="Arial"/>
          <w:iCs/>
          <w:color w:val="000000" w:themeColor="text1"/>
        </w:rPr>
        <w:t>de Tercer Grado de Secundaria y pedir apoyo a sus maestros.</w:t>
      </w:r>
    </w:p>
    <w:p w14:paraId="0205F7CA" w14:textId="77777777" w:rsidR="0010127A" w:rsidRPr="00B109AC" w:rsidRDefault="0010127A" w:rsidP="00112BA0">
      <w:pPr>
        <w:spacing w:after="0" w:line="240" w:lineRule="auto"/>
        <w:jc w:val="both"/>
        <w:rPr>
          <w:rFonts w:ascii="Montserrat" w:eastAsia="Times New Roman" w:hAnsi="Montserrat" w:cs="Times New Roman"/>
          <w:bCs/>
          <w:szCs w:val="24"/>
          <w:lang w:eastAsia="es-MX"/>
        </w:rPr>
      </w:pPr>
    </w:p>
    <w:p w14:paraId="5B196C43" w14:textId="77777777" w:rsidR="0010127A" w:rsidRPr="00B109AC" w:rsidRDefault="0010127A" w:rsidP="00112BA0">
      <w:pPr>
        <w:pBdr>
          <w:top w:val="nil"/>
          <w:left w:val="nil"/>
          <w:bottom w:val="nil"/>
          <w:right w:val="nil"/>
          <w:between w:val="nil"/>
        </w:pBdr>
        <w:spacing w:after="0" w:line="240" w:lineRule="auto"/>
        <w:jc w:val="both"/>
        <w:rPr>
          <w:rFonts w:ascii="Montserrat" w:eastAsia="Arial" w:hAnsi="Montserrat" w:cs="Arial"/>
          <w:sz w:val="20"/>
        </w:rPr>
      </w:pPr>
    </w:p>
    <w:p w14:paraId="445BD43D" w14:textId="23D30807" w:rsidR="005E7935" w:rsidRPr="00B109AC" w:rsidRDefault="005E7935" w:rsidP="00112BA0">
      <w:pPr>
        <w:spacing w:after="0" w:line="240" w:lineRule="auto"/>
        <w:jc w:val="center"/>
        <w:textAlignment w:val="baseline"/>
        <w:rPr>
          <w:rFonts w:ascii="Montserrat" w:eastAsia="Times New Roman" w:hAnsi="Montserrat" w:cs="Times New Roman"/>
          <w:sz w:val="32"/>
          <w:szCs w:val="24"/>
          <w:lang w:eastAsia="es-MX"/>
        </w:rPr>
      </w:pPr>
      <w:r w:rsidRPr="00B109AC">
        <w:rPr>
          <w:rFonts w:ascii="Montserrat" w:eastAsia="Times New Roman" w:hAnsi="Montserrat" w:cs="Times New Roman"/>
          <w:b/>
          <w:bCs/>
          <w:sz w:val="28"/>
          <w:lang w:eastAsia="es-MX"/>
        </w:rPr>
        <w:t>¡Buen trabajo!</w:t>
      </w:r>
    </w:p>
    <w:p w14:paraId="11E9F3D7" w14:textId="1FF5C801" w:rsidR="005E7935" w:rsidRPr="00B109AC" w:rsidRDefault="005E7935" w:rsidP="00112BA0">
      <w:pPr>
        <w:spacing w:after="0" w:line="240" w:lineRule="auto"/>
        <w:jc w:val="center"/>
        <w:textAlignment w:val="baseline"/>
        <w:rPr>
          <w:rFonts w:ascii="Montserrat" w:eastAsia="Times New Roman" w:hAnsi="Montserrat" w:cs="Times New Roman"/>
          <w:sz w:val="32"/>
          <w:szCs w:val="24"/>
          <w:lang w:eastAsia="es-MX"/>
        </w:rPr>
      </w:pPr>
    </w:p>
    <w:p w14:paraId="33068BA8" w14:textId="77777777" w:rsidR="00F808B8" w:rsidRPr="00B109AC" w:rsidRDefault="00F808B8" w:rsidP="00112BA0">
      <w:pPr>
        <w:spacing w:after="0" w:line="240" w:lineRule="auto"/>
        <w:jc w:val="center"/>
        <w:textAlignment w:val="baseline"/>
        <w:rPr>
          <w:rFonts w:ascii="Montserrat" w:eastAsia="Times New Roman" w:hAnsi="Montserrat" w:cs="Times New Roman"/>
          <w:sz w:val="32"/>
          <w:szCs w:val="24"/>
          <w:lang w:eastAsia="es-MX"/>
        </w:rPr>
      </w:pPr>
    </w:p>
    <w:p w14:paraId="167E83E2" w14:textId="228FBF4B" w:rsidR="000659C2" w:rsidRPr="00B109AC" w:rsidRDefault="005E7935" w:rsidP="00112BA0">
      <w:pPr>
        <w:spacing w:after="0" w:line="240" w:lineRule="auto"/>
        <w:jc w:val="center"/>
        <w:textAlignment w:val="baseline"/>
        <w:rPr>
          <w:rFonts w:ascii="Montserrat" w:eastAsia="Times New Roman" w:hAnsi="Montserrat" w:cs="Times New Roman"/>
          <w:sz w:val="32"/>
          <w:szCs w:val="24"/>
          <w:lang w:eastAsia="es-MX"/>
        </w:rPr>
      </w:pPr>
      <w:r w:rsidRPr="00B109AC">
        <w:rPr>
          <w:rFonts w:ascii="Montserrat" w:eastAsia="Times New Roman" w:hAnsi="Montserrat" w:cs="Times New Roman"/>
          <w:b/>
          <w:bCs/>
          <w:sz w:val="28"/>
          <w:lang w:eastAsia="es-MX"/>
        </w:rPr>
        <w:t>Gracias por tu esfuerzo.</w:t>
      </w:r>
    </w:p>
    <w:sectPr w:rsidR="000659C2" w:rsidRPr="00B109AC"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DFF69" w14:textId="77777777" w:rsidR="00531E1E" w:rsidRDefault="00531E1E" w:rsidP="0003253A">
      <w:pPr>
        <w:spacing w:after="0" w:line="240" w:lineRule="auto"/>
      </w:pPr>
      <w:r>
        <w:separator/>
      </w:r>
    </w:p>
  </w:endnote>
  <w:endnote w:type="continuationSeparator" w:id="0">
    <w:p w14:paraId="1D349A2C" w14:textId="77777777" w:rsidR="00531E1E" w:rsidRDefault="00531E1E"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6C0D2" w14:textId="77777777" w:rsidR="00531E1E" w:rsidRDefault="00531E1E" w:rsidP="0003253A">
      <w:pPr>
        <w:spacing w:after="0" w:line="240" w:lineRule="auto"/>
      </w:pPr>
      <w:r>
        <w:separator/>
      </w:r>
    </w:p>
  </w:footnote>
  <w:footnote w:type="continuationSeparator" w:id="0">
    <w:p w14:paraId="5D7C4B88" w14:textId="77777777" w:rsidR="00531E1E" w:rsidRDefault="00531E1E"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6CE1"/>
    <w:multiLevelType w:val="hybridMultilevel"/>
    <w:tmpl w:val="31FAB6DA"/>
    <w:lvl w:ilvl="0" w:tplc="6EE49F0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B40F54"/>
    <w:multiLevelType w:val="hybridMultilevel"/>
    <w:tmpl w:val="57C21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D66F1B"/>
    <w:multiLevelType w:val="hybridMultilevel"/>
    <w:tmpl w:val="1AFA53E2"/>
    <w:lvl w:ilvl="0" w:tplc="5C20A1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661AC7"/>
    <w:multiLevelType w:val="hybridMultilevel"/>
    <w:tmpl w:val="E5881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2B6709"/>
    <w:multiLevelType w:val="hybridMultilevel"/>
    <w:tmpl w:val="19BCA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03761F"/>
    <w:multiLevelType w:val="hybridMultilevel"/>
    <w:tmpl w:val="C3B0AB66"/>
    <w:lvl w:ilvl="0" w:tplc="5C20A1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9B5DEE"/>
    <w:multiLevelType w:val="hybridMultilevel"/>
    <w:tmpl w:val="1E9C8EBE"/>
    <w:lvl w:ilvl="0" w:tplc="04090001">
      <w:start w:val="1"/>
      <w:numFmt w:val="bullet"/>
      <w:lvlText w:val=""/>
      <w:lvlJc w:val="left"/>
      <w:pPr>
        <w:ind w:left="720" w:hanging="360"/>
      </w:pPr>
      <w:rPr>
        <w:rFonts w:ascii="Symbol" w:hAnsi="Symbol" w:hint="default"/>
      </w:rPr>
    </w:lvl>
    <w:lvl w:ilvl="1" w:tplc="7EB8C108">
      <w:start w:val="2"/>
      <w:numFmt w:val="bullet"/>
      <w:lvlText w:val="-"/>
      <w:lvlJc w:val="left"/>
      <w:pPr>
        <w:ind w:left="1440" w:hanging="360"/>
      </w:pPr>
      <w:rPr>
        <w:rFonts w:ascii="Montserrat" w:eastAsia="Times New Roman" w:hAnsi="Montserra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04CCF"/>
    <w:multiLevelType w:val="hybridMultilevel"/>
    <w:tmpl w:val="B846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336EE"/>
    <w:multiLevelType w:val="hybridMultilevel"/>
    <w:tmpl w:val="11F41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1F631A"/>
    <w:multiLevelType w:val="hybridMultilevel"/>
    <w:tmpl w:val="55DA1BD8"/>
    <w:lvl w:ilvl="0" w:tplc="6EE49F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99A0673"/>
    <w:multiLevelType w:val="hybridMultilevel"/>
    <w:tmpl w:val="77C8A862"/>
    <w:lvl w:ilvl="0" w:tplc="6EE49F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7221FED"/>
    <w:multiLevelType w:val="hybridMultilevel"/>
    <w:tmpl w:val="56D48276"/>
    <w:lvl w:ilvl="0" w:tplc="5C20A1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F3F5895"/>
    <w:multiLevelType w:val="hybridMultilevel"/>
    <w:tmpl w:val="FB22EB06"/>
    <w:lvl w:ilvl="0" w:tplc="6EE49F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12"/>
  </w:num>
  <w:num w:numId="5">
    <w:abstractNumId w:val="9"/>
  </w:num>
  <w:num w:numId="6">
    <w:abstractNumId w:val="2"/>
  </w:num>
  <w:num w:numId="7">
    <w:abstractNumId w:val="3"/>
  </w:num>
  <w:num w:numId="8">
    <w:abstractNumId w:val="5"/>
  </w:num>
  <w:num w:numId="9">
    <w:abstractNumId w:val="1"/>
  </w:num>
  <w:num w:numId="10">
    <w:abstractNumId w:val="8"/>
  </w:num>
  <w:num w:numId="11">
    <w:abstractNumId w:val="11"/>
  </w:num>
  <w:num w:numId="12">
    <w:abstractNumId w:val="6"/>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8DF"/>
    <w:rsid w:val="00004D4D"/>
    <w:rsid w:val="00004F76"/>
    <w:rsid w:val="00010024"/>
    <w:rsid w:val="00021FA2"/>
    <w:rsid w:val="00023189"/>
    <w:rsid w:val="00027CA8"/>
    <w:rsid w:val="00027EDB"/>
    <w:rsid w:val="0003253A"/>
    <w:rsid w:val="00033059"/>
    <w:rsid w:val="00037287"/>
    <w:rsid w:val="00041219"/>
    <w:rsid w:val="00042299"/>
    <w:rsid w:val="0004586B"/>
    <w:rsid w:val="00046E79"/>
    <w:rsid w:val="00051EA0"/>
    <w:rsid w:val="000569C6"/>
    <w:rsid w:val="00060DA7"/>
    <w:rsid w:val="00062891"/>
    <w:rsid w:val="00062F95"/>
    <w:rsid w:val="000659C2"/>
    <w:rsid w:val="000701F9"/>
    <w:rsid w:val="00070501"/>
    <w:rsid w:val="0007187F"/>
    <w:rsid w:val="00071A14"/>
    <w:rsid w:val="00072DC4"/>
    <w:rsid w:val="00081A88"/>
    <w:rsid w:val="00084B24"/>
    <w:rsid w:val="00086745"/>
    <w:rsid w:val="00090544"/>
    <w:rsid w:val="00095688"/>
    <w:rsid w:val="00095DB3"/>
    <w:rsid w:val="0009682E"/>
    <w:rsid w:val="000A0722"/>
    <w:rsid w:val="000A310F"/>
    <w:rsid w:val="000A6163"/>
    <w:rsid w:val="000A7970"/>
    <w:rsid w:val="000B0EBD"/>
    <w:rsid w:val="000B1514"/>
    <w:rsid w:val="000B3D22"/>
    <w:rsid w:val="000B3F03"/>
    <w:rsid w:val="000B596A"/>
    <w:rsid w:val="000C007B"/>
    <w:rsid w:val="000C1A64"/>
    <w:rsid w:val="000C49C5"/>
    <w:rsid w:val="000C5BC5"/>
    <w:rsid w:val="000C6521"/>
    <w:rsid w:val="000C69B2"/>
    <w:rsid w:val="000D04EA"/>
    <w:rsid w:val="000D20B8"/>
    <w:rsid w:val="000D4366"/>
    <w:rsid w:val="000E02BA"/>
    <w:rsid w:val="000E31F6"/>
    <w:rsid w:val="000E54BF"/>
    <w:rsid w:val="000F2E54"/>
    <w:rsid w:val="001007D1"/>
    <w:rsid w:val="00100F69"/>
    <w:rsid w:val="0010127A"/>
    <w:rsid w:val="00103DD6"/>
    <w:rsid w:val="00103E00"/>
    <w:rsid w:val="00105EDE"/>
    <w:rsid w:val="00106210"/>
    <w:rsid w:val="001077B7"/>
    <w:rsid w:val="0011200C"/>
    <w:rsid w:val="0011295A"/>
    <w:rsid w:val="00112BA0"/>
    <w:rsid w:val="001139AA"/>
    <w:rsid w:val="00125811"/>
    <w:rsid w:val="001315DD"/>
    <w:rsid w:val="00131E27"/>
    <w:rsid w:val="001353A7"/>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FD"/>
    <w:rsid w:val="00171906"/>
    <w:rsid w:val="00180FF2"/>
    <w:rsid w:val="0018173F"/>
    <w:rsid w:val="00182E07"/>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3447"/>
    <w:rsid w:val="001D3BFC"/>
    <w:rsid w:val="001D4580"/>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916"/>
    <w:rsid w:val="00213A32"/>
    <w:rsid w:val="00213B34"/>
    <w:rsid w:val="00225FCD"/>
    <w:rsid w:val="00226D53"/>
    <w:rsid w:val="00237F29"/>
    <w:rsid w:val="00240C3F"/>
    <w:rsid w:val="0024106D"/>
    <w:rsid w:val="00242705"/>
    <w:rsid w:val="00252076"/>
    <w:rsid w:val="00252D51"/>
    <w:rsid w:val="00252E01"/>
    <w:rsid w:val="00254219"/>
    <w:rsid w:val="0027142B"/>
    <w:rsid w:val="0027781C"/>
    <w:rsid w:val="00281288"/>
    <w:rsid w:val="002815C1"/>
    <w:rsid w:val="00281B51"/>
    <w:rsid w:val="00285771"/>
    <w:rsid w:val="00285976"/>
    <w:rsid w:val="00285D91"/>
    <w:rsid w:val="00290206"/>
    <w:rsid w:val="002A1E9A"/>
    <w:rsid w:val="002A237F"/>
    <w:rsid w:val="002A3CD1"/>
    <w:rsid w:val="002A44B0"/>
    <w:rsid w:val="002B0E6E"/>
    <w:rsid w:val="002B3E5C"/>
    <w:rsid w:val="002C1649"/>
    <w:rsid w:val="002C62A7"/>
    <w:rsid w:val="002D0BFC"/>
    <w:rsid w:val="002D279C"/>
    <w:rsid w:val="002D3731"/>
    <w:rsid w:val="002F02FB"/>
    <w:rsid w:val="002F22B7"/>
    <w:rsid w:val="002F28CC"/>
    <w:rsid w:val="002F3A47"/>
    <w:rsid w:val="002F3DB1"/>
    <w:rsid w:val="002F5F72"/>
    <w:rsid w:val="002F6C18"/>
    <w:rsid w:val="002F7244"/>
    <w:rsid w:val="00301CD9"/>
    <w:rsid w:val="00302B22"/>
    <w:rsid w:val="00303EE7"/>
    <w:rsid w:val="00304786"/>
    <w:rsid w:val="00305129"/>
    <w:rsid w:val="00306F04"/>
    <w:rsid w:val="003237A0"/>
    <w:rsid w:val="00330EB2"/>
    <w:rsid w:val="00332999"/>
    <w:rsid w:val="00333258"/>
    <w:rsid w:val="003332D1"/>
    <w:rsid w:val="003350C3"/>
    <w:rsid w:val="00337167"/>
    <w:rsid w:val="00340CEC"/>
    <w:rsid w:val="003422FA"/>
    <w:rsid w:val="00350B15"/>
    <w:rsid w:val="00352EA4"/>
    <w:rsid w:val="003549DC"/>
    <w:rsid w:val="00355E21"/>
    <w:rsid w:val="0036105C"/>
    <w:rsid w:val="003622C6"/>
    <w:rsid w:val="0036339B"/>
    <w:rsid w:val="00363D3F"/>
    <w:rsid w:val="003675E8"/>
    <w:rsid w:val="00367B76"/>
    <w:rsid w:val="00370B60"/>
    <w:rsid w:val="00371EAF"/>
    <w:rsid w:val="003739CC"/>
    <w:rsid w:val="00377F00"/>
    <w:rsid w:val="0038025C"/>
    <w:rsid w:val="003805CC"/>
    <w:rsid w:val="00385079"/>
    <w:rsid w:val="0038583A"/>
    <w:rsid w:val="00386A8D"/>
    <w:rsid w:val="00386DC8"/>
    <w:rsid w:val="00392E10"/>
    <w:rsid w:val="00393DCE"/>
    <w:rsid w:val="003A12D7"/>
    <w:rsid w:val="003A27D2"/>
    <w:rsid w:val="003A66E1"/>
    <w:rsid w:val="003B07AA"/>
    <w:rsid w:val="003B2CB8"/>
    <w:rsid w:val="003B78B8"/>
    <w:rsid w:val="003D1A79"/>
    <w:rsid w:val="003D2BF2"/>
    <w:rsid w:val="003D57F5"/>
    <w:rsid w:val="003E0FBC"/>
    <w:rsid w:val="003E2740"/>
    <w:rsid w:val="003E2DD9"/>
    <w:rsid w:val="003E3DF7"/>
    <w:rsid w:val="003E518E"/>
    <w:rsid w:val="003F0682"/>
    <w:rsid w:val="003F4108"/>
    <w:rsid w:val="004011A2"/>
    <w:rsid w:val="00407111"/>
    <w:rsid w:val="00412609"/>
    <w:rsid w:val="00412BC8"/>
    <w:rsid w:val="004206EB"/>
    <w:rsid w:val="00420D3A"/>
    <w:rsid w:val="00425D51"/>
    <w:rsid w:val="004311F3"/>
    <w:rsid w:val="00432756"/>
    <w:rsid w:val="00432933"/>
    <w:rsid w:val="004329E7"/>
    <w:rsid w:val="004344B2"/>
    <w:rsid w:val="00440926"/>
    <w:rsid w:val="0044117D"/>
    <w:rsid w:val="00441284"/>
    <w:rsid w:val="00441AE5"/>
    <w:rsid w:val="00444D6A"/>
    <w:rsid w:val="004523FA"/>
    <w:rsid w:val="00452F14"/>
    <w:rsid w:val="004550A7"/>
    <w:rsid w:val="004552BA"/>
    <w:rsid w:val="004566ED"/>
    <w:rsid w:val="00456FBD"/>
    <w:rsid w:val="004601BD"/>
    <w:rsid w:val="0046194E"/>
    <w:rsid w:val="00463497"/>
    <w:rsid w:val="0047316F"/>
    <w:rsid w:val="004773D5"/>
    <w:rsid w:val="0048112E"/>
    <w:rsid w:val="00482173"/>
    <w:rsid w:val="00482193"/>
    <w:rsid w:val="0048356D"/>
    <w:rsid w:val="004848EF"/>
    <w:rsid w:val="00486DCD"/>
    <w:rsid w:val="004910EF"/>
    <w:rsid w:val="00491942"/>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54A9"/>
    <w:rsid w:val="004E07B2"/>
    <w:rsid w:val="004E136F"/>
    <w:rsid w:val="004E2F3B"/>
    <w:rsid w:val="004E34A5"/>
    <w:rsid w:val="004F0DE1"/>
    <w:rsid w:val="004F4542"/>
    <w:rsid w:val="004F493B"/>
    <w:rsid w:val="0050222C"/>
    <w:rsid w:val="00503364"/>
    <w:rsid w:val="0050676A"/>
    <w:rsid w:val="005074F9"/>
    <w:rsid w:val="00512136"/>
    <w:rsid w:val="00512F7D"/>
    <w:rsid w:val="00521EE4"/>
    <w:rsid w:val="00524179"/>
    <w:rsid w:val="005247D6"/>
    <w:rsid w:val="00524D98"/>
    <w:rsid w:val="0052552E"/>
    <w:rsid w:val="00525D19"/>
    <w:rsid w:val="0052631E"/>
    <w:rsid w:val="00530CAA"/>
    <w:rsid w:val="00531E1E"/>
    <w:rsid w:val="00533A0F"/>
    <w:rsid w:val="00537656"/>
    <w:rsid w:val="005440AF"/>
    <w:rsid w:val="00544F42"/>
    <w:rsid w:val="00546438"/>
    <w:rsid w:val="0055127D"/>
    <w:rsid w:val="00553659"/>
    <w:rsid w:val="005558B2"/>
    <w:rsid w:val="00556CD3"/>
    <w:rsid w:val="00557493"/>
    <w:rsid w:val="0056103F"/>
    <w:rsid w:val="005652D0"/>
    <w:rsid w:val="00565B47"/>
    <w:rsid w:val="00582A15"/>
    <w:rsid w:val="0058329E"/>
    <w:rsid w:val="00583F3D"/>
    <w:rsid w:val="005847B2"/>
    <w:rsid w:val="005872A2"/>
    <w:rsid w:val="005921B1"/>
    <w:rsid w:val="00594DE5"/>
    <w:rsid w:val="005968AE"/>
    <w:rsid w:val="00596C11"/>
    <w:rsid w:val="005A260D"/>
    <w:rsid w:val="005A2F5F"/>
    <w:rsid w:val="005A6023"/>
    <w:rsid w:val="005B1576"/>
    <w:rsid w:val="005B61F8"/>
    <w:rsid w:val="005B6398"/>
    <w:rsid w:val="005B7DD7"/>
    <w:rsid w:val="005C0079"/>
    <w:rsid w:val="005C2BB7"/>
    <w:rsid w:val="005C783F"/>
    <w:rsid w:val="005D04B7"/>
    <w:rsid w:val="005D0EEE"/>
    <w:rsid w:val="005D1208"/>
    <w:rsid w:val="005D19F5"/>
    <w:rsid w:val="005D6662"/>
    <w:rsid w:val="005D75CA"/>
    <w:rsid w:val="005D7C5E"/>
    <w:rsid w:val="005E0705"/>
    <w:rsid w:val="005E0835"/>
    <w:rsid w:val="005E1473"/>
    <w:rsid w:val="005E27FD"/>
    <w:rsid w:val="005E7935"/>
    <w:rsid w:val="005F7602"/>
    <w:rsid w:val="00610BBF"/>
    <w:rsid w:val="00610D17"/>
    <w:rsid w:val="00611024"/>
    <w:rsid w:val="00613AA5"/>
    <w:rsid w:val="0061551D"/>
    <w:rsid w:val="006171D8"/>
    <w:rsid w:val="00625903"/>
    <w:rsid w:val="00626C08"/>
    <w:rsid w:val="00627040"/>
    <w:rsid w:val="0063258A"/>
    <w:rsid w:val="00632D6A"/>
    <w:rsid w:val="00634148"/>
    <w:rsid w:val="006350B3"/>
    <w:rsid w:val="00635862"/>
    <w:rsid w:val="006366B3"/>
    <w:rsid w:val="00636EFE"/>
    <w:rsid w:val="006408F5"/>
    <w:rsid w:val="00640B4B"/>
    <w:rsid w:val="006417CE"/>
    <w:rsid w:val="00642124"/>
    <w:rsid w:val="00644DE9"/>
    <w:rsid w:val="00647A5D"/>
    <w:rsid w:val="00650844"/>
    <w:rsid w:val="00652C6C"/>
    <w:rsid w:val="006530CE"/>
    <w:rsid w:val="00653432"/>
    <w:rsid w:val="00653C44"/>
    <w:rsid w:val="006638A3"/>
    <w:rsid w:val="00667761"/>
    <w:rsid w:val="006702F5"/>
    <w:rsid w:val="00670C7C"/>
    <w:rsid w:val="0067132B"/>
    <w:rsid w:val="0067250C"/>
    <w:rsid w:val="00675879"/>
    <w:rsid w:val="00683936"/>
    <w:rsid w:val="00684274"/>
    <w:rsid w:val="00684522"/>
    <w:rsid w:val="00691949"/>
    <w:rsid w:val="006934C3"/>
    <w:rsid w:val="0069352E"/>
    <w:rsid w:val="006940B8"/>
    <w:rsid w:val="00694175"/>
    <w:rsid w:val="006A4116"/>
    <w:rsid w:val="006A51A0"/>
    <w:rsid w:val="006A71B6"/>
    <w:rsid w:val="006B3596"/>
    <w:rsid w:val="006B465F"/>
    <w:rsid w:val="006B4A65"/>
    <w:rsid w:val="006B4ADF"/>
    <w:rsid w:val="006B6957"/>
    <w:rsid w:val="006B6C82"/>
    <w:rsid w:val="006C51BB"/>
    <w:rsid w:val="006C5242"/>
    <w:rsid w:val="006C7117"/>
    <w:rsid w:val="006C733A"/>
    <w:rsid w:val="006D1C70"/>
    <w:rsid w:val="006D4907"/>
    <w:rsid w:val="006D6886"/>
    <w:rsid w:val="006E5875"/>
    <w:rsid w:val="006E5C8C"/>
    <w:rsid w:val="006E69AF"/>
    <w:rsid w:val="006F1840"/>
    <w:rsid w:val="006F37E5"/>
    <w:rsid w:val="006F3CD3"/>
    <w:rsid w:val="0070081B"/>
    <w:rsid w:val="00704673"/>
    <w:rsid w:val="00704957"/>
    <w:rsid w:val="00710B72"/>
    <w:rsid w:val="007116B7"/>
    <w:rsid w:val="007124CB"/>
    <w:rsid w:val="0071446A"/>
    <w:rsid w:val="00715407"/>
    <w:rsid w:val="00716185"/>
    <w:rsid w:val="00724D52"/>
    <w:rsid w:val="00725CAE"/>
    <w:rsid w:val="00727A00"/>
    <w:rsid w:val="00731D44"/>
    <w:rsid w:val="00731FF1"/>
    <w:rsid w:val="00734939"/>
    <w:rsid w:val="007353F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6D74"/>
    <w:rsid w:val="007C3BCB"/>
    <w:rsid w:val="007C7243"/>
    <w:rsid w:val="007D0E51"/>
    <w:rsid w:val="007D228D"/>
    <w:rsid w:val="007D2E20"/>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59"/>
    <w:rsid w:val="008212B4"/>
    <w:rsid w:val="00822E46"/>
    <w:rsid w:val="00825BD7"/>
    <w:rsid w:val="00825EAC"/>
    <w:rsid w:val="00826CB9"/>
    <w:rsid w:val="0082792F"/>
    <w:rsid w:val="00830A81"/>
    <w:rsid w:val="008339C6"/>
    <w:rsid w:val="00836475"/>
    <w:rsid w:val="00837717"/>
    <w:rsid w:val="00841AF8"/>
    <w:rsid w:val="00841BF8"/>
    <w:rsid w:val="008444AA"/>
    <w:rsid w:val="00845254"/>
    <w:rsid w:val="00846301"/>
    <w:rsid w:val="008472B1"/>
    <w:rsid w:val="0084755C"/>
    <w:rsid w:val="008538B7"/>
    <w:rsid w:val="00857CDF"/>
    <w:rsid w:val="008617D5"/>
    <w:rsid w:val="00864E2C"/>
    <w:rsid w:val="008729E9"/>
    <w:rsid w:val="00874381"/>
    <w:rsid w:val="00875853"/>
    <w:rsid w:val="0087648F"/>
    <w:rsid w:val="00876C1B"/>
    <w:rsid w:val="008872CD"/>
    <w:rsid w:val="008915EB"/>
    <w:rsid w:val="00893C26"/>
    <w:rsid w:val="008B3F8F"/>
    <w:rsid w:val="008C558B"/>
    <w:rsid w:val="008C5B03"/>
    <w:rsid w:val="008C7A76"/>
    <w:rsid w:val="008D0E7A"/>
    <w:rsid w:val="008D1615"/>
    <w:rsid w:val="008D194C"/>
    <w:rsid w:val="008D264A"/>
    <w:rsid w:val="008D2B49"/>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5C46"/>
    <w:rsid w:val="00913078"/>
    <w:rsid w:val="00916EF3"/>
    <w:rsid w:val="00917CAA"/>
    <w:rsid w:val="00920EC8"/>
    <w:rsid w:val="00922BE6"/>
    <w:rsid w:val="0093019E"/>
    <w:rsid w:val="009306DF"/>
    <w:rsid w:val="00936435"/>
    <w:rsid w:val="009368B9"/>
    <w:rsid w:val="009414D3"/>
    <w:rsid w:val="00943560"/>
    <w:rsid w:val="00946136"/>
    <w:rsid w:val="0095499D"/>
    <w:rsid w:val="00955FD4"/>
    <w:rsid w:val="0095772B"/>
    <w:rsid w:val="00960044"/>
    <w:rsid w:val="0096260D"/>
    <w:rsid w:val="00964461"/>
    <w:rsid w:val="00970EB4"/>
    <w:rsid w:val="0097345E"/>
    <w:rsid w:val="00976C90"/>
    <w:rsid w:val="009772AF"/>
    <w:rsid w:val="009802A5"/>
    <w:rsid w:val="00981226"/>
    <w:rsid w:val="0098175B"/>
    <w:rsid w:val="00981B65"/>
    <w:rsid w:val="009827A4"/>
    <w:rsid w:val="00984F8F"/>
    <w:rsid w:val="009851CF"/>
    <w:rsid w:val="00994102"/>
    <w:rsid w:val="009954F8"/>
    <w:rsid w:val="009B10E3"/>
    <w:rsid w:val="009B4F4F"/>
    <w:rsid w:val="009B6700"/>
    <w:rsid w:val="009C104D"/>
    <w:rsid w:val="009C1574"/>
    <w:rsid w:val="009C2EB8"/>
    <w:rsid w:val="009C4985"/>
    <w:rsid w:val="009C6954"/>
    <w:rsid w:val="009D1E72"/>
    <w:rsid w:val="009D26E2"/>
    <w:rsid w:val="009D3040"/>
    <w:rsid w:val="009D32E2"/>
    <w:rsid w:val="009D4E82"/>
    <w:rsid w:val="009D698B"/>
    <w:rsid w:val="009E1772"/>
    <w:rsid w:val="009E34D3"/>
    <w:rsid w:val="009F00E8"/>
    <w:rsid w:val="009F20AC"/>
    <w:rsid w:val="009F3FEE"/>
    <w:rsid w:val="00A0002A"/>
    <w:rsid w:val="00A018D0"/>
    <w:rsid w:val="00A02434"/>
    <w:rsid w:val="00A027A3"/>
    <w:rsid w:val="00A0303F"/>
    <w:rsid w:val="00A077C4"/>
    <w:rsid w:val="00A1016A"/>
    <w:rsid w:val="00A11C76"/>
    <w:rsid w:val="00A35D97"/>
    <w:rsid w:val="00A410E2"/>
    <w:rsid w:val="00A426F9"/>
    <w:rsid w:val="00A435D4"/>
    <w:rsid w:val="00A469AE"/>
    <w:rsid w:val="00A50AC4"/>
    <w:rsid w:val="00A50D09"/>
    <w:rsid w:val="00A52EAA"/>
    <w:rsid w:val="00A62BEB"/>
    <w:rsid w:val="00A654B6"/>
    <w:rsid w:val="00A7020C"/>
    <w:rsid w:val="00A76008"/>
    <w:rsid w:val="00A8236A"/>
    <w:rsid w:val="00A84DF0"/>
    <w:rsid w:val="00A85D9D"/>
    <w:rsid w:val="00A860CA"/>
    <w:rsid w:val="00A9022C"/>
    <w:rsid w:val="00A932EC"/>
    <w:rsid w:val="00A956CD"/>
    <w:rsid w:val="00A96997"/>
    <w:rsid w:val="00A9766C"/>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1FF"/>
    <w:rsid w:val="00AE5349"/>
    <w:rsid w:val="00AF054C"/>
    <w:rsid w:val="00AF0F00"/>
    <w:rsid w:val="00AF4544"/>
    <w:rsid w:val="00B003DB"/>
    <w:rsid w:val="00B00A29"/>
    <w:rsid w:val="00B00AEB"/>
    <w:rsid w:val="00B052B0"/>
    <w:rsid w:val="00B109AC"/>
    <w:rsid w:val="00B1114F"/>
    <w:rsid w:val="00B11680"/>
    <w:rsid w:val="00B12C03"/>
    <w:rsid w:val="00B13027"/>
    <w:rsid w:val="00B130FE"/>
    <w:rsid w:val="00B14133"/>
    <w:rsid w:val="00B14CE3"/>
    <w:rsid w:val="00B15E5F"/>
    <w:rsid w:val="00B200B3"/>
    <w:rsid w:val="00B20670"/>
    <w:rsid w:val="00B237B5"/>
    <w:rsid w:val="00B33D66"/>
    <w:rsid w:val="00B34573"/>
    <w:rsid w:val="00B41C97"/>
    <w:rsid w:val="00B44E40"/>
    <w:rsid w:val="00B4596B"/>
    <w:rsid w:val="00B504E7"/>
    <w:rsid w:val="00B518F3"/>
    <w:rsid w:val="00B63B72"/>
    <w:rsid w:val="00B65B4F"/>
    <w:rsid w:val="00B674A1"/>
    <w:rsid w:val="00B72292"/>
    <w:rsid w:val="00B75189"/>
    <w:rsid w:val="00B76E84"/>
    <w:rsid w:val="00B7722F"/>
    <w:rsid w:val="00B773F3"/>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5666"/>
    <w:rsid w:val="00C03246"/>
    <w:rsid w:val="00C0338F"/>
    <w:rsid w:val="00C03912"/>
    <w:rsid w:val="00C06889"/>
    <w:rsid w:val="00C11A4A"/>
    <w:rsid w:val="00C11D28"/>
    <w:rsid w:val="00C146E8"/>
    <w:rsid w:val="00C16931"/>
    <w:rsid w:val="00C25413"/>
    <w:rsid w:val="00C258A0"/>
    <w:rsid w:val="00C2615E"/>
    <w:rsid w:val="00C27C9C"/>
    <w:rsid w:val="00C34DC8"/>
    <w:rsid w:val="00C41939"/>
    <w:rsid w:val="00C47C4B"/>
    <w:rsid w:val="00C52825"/>
    <w:rsid w:val="00C5439A"/>
    <w:rsid w:val="00C54DF9"/>
    <w:rsid w:val="00C54FAD"/>
    <w:rsid w:val="00C60757"/>
    <w:rsid w:val="00C644E0"/>
    <w:rsid w:val="00C66E7D"/>
    <w:rsid w:val="00C67EE7"/>
    <w:rsid w:val="00C71F88"/>
    <w:rsid w:val="00C72352"/>
    <w:rsid w:val="00C74CAD"/>
    <w:rsid w:val="00C75D18"/>
    <w:rsid w:val="00C76B54"/>
    <w:rsid w:val="00C80C21"/>
    <w:rsid w:val="00C81424"/>
    <w:rsid w:val="00C81642"/>
    <w:rsid w:val="00C824AD"/>
    <w:rsid w:val="00C83BA2"/>
    <w:rsid w:val="00C83C0B"/>
    <w:rsid w:val="00C84CAD"/>
    <w:rsid w:val="00C879EB"/>
    <w:rsid w:val="00C9254F"/>
    <w:rsid w:val="00C92CA4"/>
    <w:rsid w:val="00CA2ABF"/>
    <w:rsid w:val="00CA3363"/>
    <w:rsid w:val="00CA62AD"/>
    <w:rsid w:val="00CA671A"/>
    <w:rsid w:val="00CA7692"/>
    <w:rsid w:val="00CB0510"/>
    <w:rsid w:val="00CB10BB"/>
    <w:rsid w:val="00CB3E8D"/>
    <w:rsid w:val="00CB59F3"/>
    <w:rsid w:val="00CB6D15"/>
    <w:rsid w:val="00CC0728"/>
    <w:rsid w:val="00CC1389"/>
    <w:rsid w:val="00CC53F7"/>
    <w:rsid w:val="00CD39AE"/>
    <w:rsid w:val="00CD69EF"/>
    <w:rsid w:val="00CE025C"/>
    <w:rsid w:val="00CE6AEC"/>
    <w:rsid w:val="00CE7E44"/>
    <w:rsid w:val="00CE7FB2"/>
    <w:rsid w:val="00CF0B34"/>
    <w:rsid w:val="00CF2A73"/>
    <w:rsid w:val="00CF3098"/>
    <w:rsid w:val="00CF3859"/>
    <w:rsid w:val="00CF6152"/>
    <w:rsid w:val="00CF6CEB"/>
    <w:rsid w:val="00D01ECE"/>
    <w:rsid w:val="00D058C3"/>
    <w:rsid w:val="00D12AC2"/>
    <w:rsid w:val="00D242C4"/>
    <w:rsid w:val="00D257C8"/>
    <w:rsid w:val="00D333F7"/>
    <w:rsid w:val="00D34125"/>
    <w:rsid w:val="00D3461D"/>
    <w:rsid w:val="00D3579F"/>
    <w:rsid w:val="00D407CB"/>
    <w:rsid w:val="00D41467"/>
    <w:rsid w:val="00D4236D"/>
    <w:rsid w:val="00D441A8"/>
    <w:rsid w:val="00D45967"/>
    <w:rsid w:val="00D47A6F"/>
    <w:rsid w:val="00D47CF4"/>
    <w:rsid w:val="00D5235C"/>
    <w:rsid w:val="00D52908"/>
    <w:rsid w:val="00D532C6"/>
    <w:rsid w:val="00D567AC"/>
    <w:rsid w:val="00D56C79"/>
    <w:rsid w:val="00D627D8"/>
    <w:rsid w:val="00D62BC4"/>
    <w:rsid w:val="00D64235"/>
    <w:rsid w:val="00D6600C"/>
    <w:rsid w:val="00D71213"/>
    <w:rsid w:val="00D713E7"/>
    <w:rsid w:val="00D71D2E"/>
    <w:rsid w:val="00D7451F"/>
    <w:rsid w:val="00D74ACF"/>
    <w:rsid w:val="00D819D1"/>
    <w:rsid w:val="00D82CF8"/>
    <w:rsid w:val="00D874EB"/>
    <w:rsid w:val="00D9366D"/>
    <w:rsid w:val="00D949A0"/>
    <w:rsid w:val="00D96352"/>
    <w:rsid w:val="00DA2051"/>
    <w:rsid w:val="00DA2472"/>
    <w:rsid w:val="00DA4D74"/>
    <w:rsid w:val="00DB0A2B"/>
    <w:rsid w:val="00DB2973"/>
    <w:rsid w:val="00DB3EA8"/>
    <w:rsid w:val="00DC1A60"/>
    <w:rsid w:val="00DC1B6C"/>
    <w:rsid w:val="00DC5399"/>
    <w:rsid w:val="00DC72FA"/>
    <w:rsid w:val="00DD033D"/>
    <w:rsid w:val="00DD1897"/>
    <w:rsid w:val="00DD2111"/>
    <w:rsid w:val="00DD2E79"/>
    <w:rsid w:val="00DD36EF"/>
    <w:rsid w:val="00DD431C"/>
    <w:rsid w:val="00DD43C0"/>
    <w:rsid w:val="00DD4BC9"/>
    <w:rsid w:val="00DD78DF"/>
    <w:rsid w:val="00DE0F30"/>
    <w:rsid w:val="00DE1205"/>
    <w:rsid w:val="00DF34CD"/>
    <w:rsid w:val="00DF52D3"/>
    <w:rsid w:val="00E01B83"/>
    <w:rsid w:val="00E0299E"/>
    <w:rsid w:val="00E0333A"/>
    <w:rsid w:val="00E04B24"/>
    <w:rsid w:val="00E06AEA"/>
    <w:rsid w:val="00E126D9"/>
    <w:rsid w:val="00E145DA"/>
    <w:rsid w:val="00E15160"/>
    <w:rsid w:val="00E20B8A"/>
    <w:rsid w:val="00E24057"/>
    <w:rsid w:val="00E31596"/>
    <w:rsid w:val="00E34EC7"/>
    <w:rsid w:val="00E37B38"/>
    <w:rsid w:val="00E427FF"/>
    <w:rsid w:val="00E4689B"/>
    <w:rsid w:val="00E504B7"/>
    <w:rsid w:val="00E50EA0"/>
    <w:rsid w:val="00E536B4"/>
    <w:rsid w:val="00E61AD2"/>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119C"/>
    <w:rsid w:val="00EA1C58"/>
    <w:rsid w:val="00EA3337"/>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E02D6"/>
    <w:rsid w:val="00EE1CC3"/>
    <w:rsid w:val="00EE2650"/>
    <w:rsid w:val="00EE3C7D"/>
    <w:rsid w:val="00EE45CE"/>
    <w:rsid w:val="00EE6B92"/>
    <w:rsid w:val="00EF25F3"/>
    <w:rsid w:val="00EF2E95"/>
    <w:rsid w:val="00EF3837"/>
    <w:rsid w:val="00EF3A7F"/>
    <w:rsid w:val="00EF4907"/>
    <w:rsid w:val="00EF4D16"/>
    <w:rsid w:val="00F003BF"/>
    <w:rsid w:val="00F02A44"/>
    <w:rsid w:val="00F035C8"/>
    <w:rsid w:val="00F03869"/>
    <w:rsid w:val="00F06720"/>
    <w:rsid w:val="00F06805"/>
    <w:rsid w:val="00F078BF"/>
    <w:rsid w:val="00F13205"/>
    <w:rsid w:val="00F148A0"/>
    <w:rsid w:val="00F233B2"/>
    <w:rsid w:val="00F2355C"/>
    <w:rsid w:val="00F23D01"/>
    <w:rsid w:val="00F274FA"/>
    <w:rsid w:val="00F27870"/>
    <w:rsid w:val="00F30932"/>
    <w:rsid w:val="00F3170B"/>
    <w:rsid w:val="00F37DDC"/>
    <w:rsid w:val="00F41A86"/>
    <w:rsid w:val="00F42F9F"/>
    <w:rsid w:val="00F43F09"/>
    <w:rsid w:val="00F45907"/>
    <w:rsid w:val="00F47DC6"/>
    <w:rsid w:val="00F47F77"/>
    <w:rsid w:val="00F53D16"/>
    <w:rsid w:val="00F54BB1"/>
    <w:rsid w:val="00F57BFE"/>
    <w:rsid w:val="00F57FC8"/>
    <w:rsid w:val="00F601B4"/>
    <w:rsid w:val="00F621F1"/>
    <w:rsid w:val="00F63BEF"/>
    <w:rsid w:val="00F65BB7"/>
    <w:rsid w:val="00F6689E"/>
    <w:rsid w:val="00F70F7A"/>
    <w:rsid w:val="00F76FD5"/>
    <w:rsid w:val="00F808B8"/>
    <w:rsid w:val="00F81E2B"/>
    <w:rsid w:val="00F860F0"/>
    <w:rsid w:val="00F86C19"/>
    <w:rsid w:val="00F91B5A"/>
    <w:rsid w:val="00F92393"/>
    <w:rsid w:val="00F9369F"/>
    <w:rsid w:val="00F95AF4"/>
    <w:rsid w:val="00FA0B9D"/>
    <w:rsid w:val="00FA2B8C"/>
    <w:rsid w:val="00FA3811"/>
    <w:rsid w:val="00FB30FE"/>
    <w:rsid w:val="00FB4D26"/>
    <w:rsid w:val="00FB5858"/>
    <w:rsid w:val="00FB74E7"/>
    <w:rsid w:val="00FC24D6"/>
    <w:rsid w:val="00FC31AE"/>
    <w:rsid w:val="00FD2FAF"/>
    <w:rsid w:val="00FD5210"/>
    <w:rsid w:val="00FD6F60"/>
    <w:rsid w:val="00FE2AAA"/>
    <w:rsid w:val="00FE4A00"/>
    <w:rsid w:val="00FF0260"/>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qFormat/>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qFormat/>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qFormat/>
    <w:rsid w:val="00F274FA"/>
  </w:style>
  <w:style w:type="character" w:customStyle="1" w:styleId="Hyperlink1">
    <w:name w:val="Hyperlink.1"/>
    <w:basedOn w:val="Fuentedeprrafopredeter"/>
    <w:qFormat/>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 w:type="character" w:customStyle="1" w:styleId="UnresolvedMention">
    <w:name w:val="Unresolved Mention"/>
    <w:basedOn w:val="Fuentedeprrafopredeter"/>
    <w:uiPriority w:val="99"/>
    <w:semiHidden/>
    <w:unhideWhenUsed/>
    <w:rsid w:val="003F4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1BB88-12D4-4D56-9BC3-6B090FBF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2136</Words>
  <Characters>12176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2020-11-02T06:18:00Z</dcterms:created>
  <dcterms:modified xsi:type="dcterms:W3CDTF">2020-11-02T06:18:00Z</dcterms:modified>
</cp:coreProperties>
</file>