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5E" w:rsidRPr="00B1003E" w:rsidRDefault="00BB4289" w:rsidP="00B1003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1003E">
        <w:rPr>
          <w:rFonts w:ascii="Montserrat" w:hAnsi="Montserrat"/>
          <w:b/>
          <w:sz w:val="48"/>
          <w:szCs w:val="48"/>
        </w:rPr>
        <w:t>Miércoles</w:t>
      </w:r>
    </w:p>
    <w:p w:rsidR="00BB4289" w:rsidRPr="00B1003E" w:rsidRDefault="00BB4289" w:rsidP="00B1003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B1003E">
        <w:rPr>
          <w:rFonts w:ascii="Montserrat" w:hAnsi="Montserrat"/>
          <w:b/>
          <w:sz w:val="56"/>
          <w:szCs w:val="56"/>
        </w:rPr>
        <w:t>14</w:t>
      </w:r>
    </w:p>
    <w:p w:rsidR="00BB4289" w:rsidRPr="00B1003E" w:rsidRDefault="00BB4289" w:rsidP="00B1003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1003E">
        <w:rPr>
          <w:rFonts w:ascii="Montserrat" w:hAnsi="Montserrat"/>
          <w:b/>
          <w:sz w:val="48"/>
          <w:szCs w:val="48"/>
        </w:rPr>
        <w:t>de Octubre</w:t>
      </w:r>
    </w:p>
    <w:p w:rsidR="00BB4289" w:rsidRPr="00B1003E" w:rsidRDefault="00BB4289" w:rsidP="00B1003E">
      <w:pPr>
        <w:spacing w:after="0" w:line="240" w:lineRule="auto"/>
        <w:jc w:val="center"/>
        <w:rPr>
          <w:rFonts w:ascii="Montserrat" w:hAnsi="Montserrat"/>
        </w:rPr>
      </w:pPr>
    </w:p>
    <w:p w:rsidR="00BB4289" w:rsidRPr="00B1003E" w:rsidRDefault="00BB4289" w:rsidP="00B1003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1003E">
        <w:rPr>
          <w:rFonts w:ascii="Montserrat" w:hAnsi="Montserrat"/>
          <w:b/>
          <w:sz w:val="52"/>
          <w:szCs w:val="52"/>
        </w:rPr>
        <w:t>Cuarto de Primaria</w:t>
      </w:r>
    </w:p>
    <w:p w:rsidR="00ED75FA" w:rsidRDefault="00ED75FA" w:rsidP="00617D3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="0066016C" w:rsidRPr="00617D3E" w:rsidRDefault="0066016C" w:rsidP="00617D3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617D3E">
        <w:rPr>
          <w:rFonts w:ascii="Montserrat" w:hAnsi="Montserrat"/>
          <w:b/>
          <w:sz w:val="52"/>
          <w:szCs w:val="52"/>
        </w:rPr>
        <w:t>Ciencias Naturales</w:t>
      </w:r>
    </w:p>
    <w:p w:rsidR="00617D3E" w:rsidRPr="00B1003E" w:rsidRDefault="00617D3E" w:rsidP="00617D3E">
      <w:pPr>
        <w:spacing w:after="0" w:line="240" w:lineRule="auto"/>
        <w:jc w:val="center"/>
        <w:rPr>
          <w:rFonts w:ascii="Montserrat" w:hAnsi="Montserrat"/>
        </w:rPr>
      </w:pPr>
    </w:p>
    <w:p w:rsidR="0066016C" w:rsidRPr="00617D3E" w:rsidRDefault="0066016C" w:rsidP="00617D3E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617D3E">
        <w:rPr>
          <w:rFonts w:ascii="Montserrat" w:hAnsi="Montserrat"/>
          <w:i/>
          <w:sz w:val="48"/>
          <w:szCs w:val="48"/>
        </w:rPr>
        <w:t>Cartilla de vacunación, una guía para salvar la vida</w:t>
      </w:r>
    </w:p>
    <w:p w:rsidR="00617D3E" w:rsidRPr="00B1003E" w:rsidRDefault="00617D3E" w:rsidP="00B1003E">
      <w:pPr>
        <w:spacing w:after="0" w:line="240" w:lineRule="auto"/>
        <w:jc w:val="both"/>
        <w:rPr>
          <w:rFonts w:ascii="Montserrat" w:hAnsi="Montserrat"/>
        </w:rPr>
      </w:pPr>
    </w:p>
    <w:p w:rsidR="0066016C" w:rsidRPr="00617D3E" w:rsidRDefault="0066016C" w:rsidP="00B1003E">
      <w:pPr>
        <w:spacing w:after="0" w:line="240" w:lineRule="auto"/>
        <w:jc w:val="both"/>
        <w:rPr>
          <w:rFonts w:ascii="Montserrat" w:hAnsi="Montserrat"/>
          <w:i/>
        </w:rPr>
      </w:pPr>
      <w:r w:rsidRPr="00617D3E">
        <w:rPr>
          <w:rFonts w:ascii="Montserrat" w:hAnsi="Montserrat"/>
          <w:b/>
          <w:i/>
        </w:rPr>
        <w:t>Aprendizaje esperado:</w:t>
      </w:r>
      <w:r w:rsidRPr="00617D3E">
        <w:rPr>
          <w:rFonts w:ascii="Montserrat" w:hAnsi="Montserrat"/>
          <w:i/>
        </w:rPr>
        <w:t xml:space="preserve"> Valora las vacunas como aportes de la ciencia y del desarrollo técnico para prevenir</w:t>
      </w:r>
      <w:r w:rsidR="005A0496" w:rsidRPr="00617D3E">
        <w:rPr>
          <w:rFonts w:ascii="Montserrat" w:hAnsi="Montserrat"/>
          <w:i/>
        </w:rPr>
        <w:t xml:space="preserve"> </w:t>
      </w:r>
      <w:r w:rsidRPr="00617D3E">
        <w:rPr>
          <w:rFonts w:ascii="Montserrat" w:hAnsi="Montserrat"/>
          <w:i/>
        </w:rPr>
        <w:t>enfermedades, así como de la Cartilla</w:t>
      </w:r>
      <w:r w:rsidR="005A0496" w:rsidRPr="00617D3E">
        <w:rPr>
          <w:rFonts w:ascii="Montserrat" w:hAnsi="Montserrat"/>
          <w:i/>
        </w:rPr>
        <w:t xml:space="preserve"> </w:t>
      </w:r>
      <w:r w:rsidRPr="00617D3E">
        <w:rPr>
          <w:rFonts w:ascii="Montserrat" w:hAnsi="Montserrat"/>
          <w:i/>
        </w:rPr>
        <w:t>Nacional de Salud para dar</w:t>
      </w:r>
      <w:r w:rsidR="005A0496" w:rsidRPr="00617D3E">
        <w:rPr>
          <w:rFonts w:ascii="Montserrat" w:hAnsi="Montserrat"/>
          <w:i/>
        </w:rPr>
        <w:t xml:space="preserve"> </w:t>
      </w:r>
      <w:r w:rsidRPr="00617D3E">
        <w:rPr>
          <w:rFonts w:ascii="Montserrat" w:hAnsi="Montserrat"/>
          <w:i/>
        </w:rPr>
        <w:t>seguimiento a su estado de salud.</w:t>
      </w:r>
    </w:p>
    <w:p w:rsidR="00617D3E" w:rsidRPr="00617D3E" w:rsidRDefault="00617D3E" w:rsidP="00B1003E">
      <w:pPr>
        <w:spacing w:after="0" w:line="240" w:lineRule="auto"/>
        <w:jc w:val="both"/>
        <w:rPr>
          <w:rFonts w:ascii="Montserrat" w:hAnsi="Montserrat"/>
          <w:i/>
        </w:rPr>
      </w:pPr>
    </w:p>
    <w:p w:rsidR="0066016C" w:rsidRPr="00617D3E" w:rsidRDefault="0066016C" w:rsidP="00B1003E">
      <w:pPr>
        <w:spacing w:after="0" w:line="240" w:lineRule="auto"/>
        <w:jc w:val="both"/>
        <w:rPr>
          <w:rFonts w:ascii="Montserrat" w:hAnsi="Montserrat"/>
          <w:i/>
        </w:rPr>
      </w:pPr>
      <w:r w:rsidRPr="00617D3E">
        <w:rPr>
          <w:rFonts w:ascii="Montserrat" w:hAnsi="Montserrat"/>
          <w:b/>
          <w:i/>
        </w:rPr>
        <w:t>Énfasis:</w:t>
      </w:r>
      <w:r w:rsidRPr="00617D3E">
        <w:rPr>
          <w:rFonts w:ascii="Montserrat" w:hAnsi="Montserrat"/>
          <w:i/>
        </w:rPr>
        <w:t xml:space="preserve"> Valorar de la Cartilla Nacional</w:t>
      </w:r>
      <w:r w:rsidR="005A0496" w:rsidRPr="00617D3E">
        <w:rPr>
          <w:rFonts w:ascii="Montserrat" w:hAnsi="Montserrat"/>
          <w:i/>
        </w:rPr>
        <w:t xml:space="preserve"> </w:t>
      </w:r>
      <w:r w:rsidRPr="00617D3E">
        <w:rPr>
          <w:rFonts w:ascii="Montserrat" w:hAnsi="Montserrat"/>
          <w:i/>
        </w:rPr>
        <w:t>de Salud, para tomar conciencia de su</w:t>
      </w:r>
      <w:r w:rsidR="005A0496" w:rsidRPr="00617D3E">
        <w:rPr>
          <w:rFonts w:ascii="Montserrat" w:hAnsi="Montserrat"/>
          <w:i/>
        </w:rPr>
        <w:t xml:space="preserve"> </w:t>
      </w:r>
      <w:r w:rsidRPr="00617D3E">
        <w:rPr>
          <w:rFonts w:ascii="Montserrat" w:hAnsi="Montserrat"/>
          <w:i/>
        </w:rPr>
        <w:t>estado de salud y darle seguimiento.</w:t>
      </w:r>
    </w:p>
    <w:p w:rsidR="0066016C" w:rsidRDefault="0066016C" w:rsidP="00B1003E">
      <w:pPr>
        <w:spacing w:after="0" w:line="240" w:lineRule="auto"/>
        <w:jc w:val="both"/>
        <w:rPr>
          <w:rFonts w:ascii="Montserrat" w:hAnsi="Montserrat"/>
        </w:rPr>
      </w:pPr>
    </w:p>
    <w:p w:rsidR="00617D3E" w:rsidRPr="00B1003E" w:rsidRDefault="00617D3E" w:rsidP="00B1003E">
      <w:pPr>
        <w:spacing w:after="0" w:line="240" w:lineRule="auto"/>
        <w:jc w:val="both"/>
        <w:rPr>
          <w:rFonts w:ascii="Montserrat" w:hAnsi="Montserrat"/>
        </w:rPr>
      </w:pPr>
    </w:p>
    <w:p w:rsidR="00BB4289" w:rsidRPr="00617D3E" w:rsidRDefault="00B15B12" w:rsidP="00B1003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7D3E">
        <w:rPr>
          <w:rFonts w:ascii="Montserrat" w:hAnsi="Montserrat"/>
          <w:b/>
          <w:sz w:val="28"/>
          <w:szCs w:val="28"/>
        </w:rPr>
        <w:t>¿Qué vamos a aprender?</w:t>
      </w:r>
    </w:p>
    <w:p w:rsidR="00617D3E" w:rsidRPr="00B1003E" w:rsidRDefault="00617D3E" w:rsidP="00B1003E">
      <w:pPr>
        <w:spacing w:after="0" w:line="240" w:lineRule="auto"/>
        <w:jc w:val="both"/>
        <w:rPr>
          <w:rFonts w:ascii="Montserrat" w:hAnsi="Montserrat"/>
        </w:rPr>
      </w:pPr>
    </w:p>
    <w:p w:rsidR="00B15B12" w:rsidRPr="00B1003E" w:rsidRDefault="004E2D4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 xml:space="preserve">En la sesión anterior aprendiste sobre las vacunas y su importancia en la prevención </w:t>
      </w:r>
      <w:r w:rsidR="00617D3E">
        <w:rPr>
          <w:rFonts w:ascii="Montserrat" w:hAnsi="Montserrat"/>
        </w:rPr>
        <w:t>d</w:t>
      </w:r>
      <w:r w:rsidRPr="00B1003E">
        <w:rPr>
          <w:rFonts w:ascii="Montserrat" w:hAnsi="Montserrat"/>
        </w:rPr>
        <w:t>e enfermedades.</w:t>
      </w:r>
    </w:p>
    <w:p w:rsidR="004E2D43" w:rsidRPr="00B1003E" w:rsidRDefault="004E2D43" w:rsidP="00B1003E">
      <w:pPr>
        <w:spacing w:after="0" w:line="240" w:lineRule="auto"/>
        <w:jc w:val="both"/>
        <w:rPr>
          <w:rFonts w:ascii="Montserrat" w:hAnsi="Montserrat"/>
        </w:rPr>
      </w:pPr>
    </w:p>
    <w:p w:rsidR="004E2D43" w:rsidRPr="00B1003E" w:rsidRDefault="004E2D4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En esta sesión conocerás lo que es la Cartilla de vacunación:</w:t>
      </w:r>
    </w:p>
    <w:p w:rsidR="004E2D43" w:rsidRPr="00B1003E" w:rsidRDefault="004E2D43" w:rsidP="00B1003E">
      <w:pPr>
        <w:spacing w:after="0" w:line="240" w:lineRule="auto"/>
        <w:jc w:val="both"/>
        <w:rPr>
          <w:rFonts w:ascii="Montserrat" w:hAnsi="Montserrat"/>
        </w:rPr>
      </w:pPr>
    </w:p>
    <w:p w:rsidR="004E2D43" w:rsidRPr="00B1003E" w:rsidRDefault="004E2D4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Invita a tus papás para que también estén informados de este tema y que conozcan que la cartilla nacional es para todos.</w:t>
      </w:r>
    </w:p>
    <w:p w:rsidR="004E2D43" w:rsidRPr="00B1003E" w:rsidRDefault="004E2D43" w:rsidP="00B1003E">
      <w:pPr>
        <w:spacing w:after="0" w:line="240" w:lineRule="auto"/>
        <w:jc w:val="both"/>
        <w:rPr>
          <w:rFonts w:ascii="Montserrat" w:hAnsi="Montserrat"/>
        </w:rPr>
      </w:pPr>
    </w:p>
    <w:p w:rsidR="00A41753" w:rsidRPr="00B1003E" w:rsidRDefault="004E2D4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Ten a la mano tu cartilla de vacunación, y si no la tienes, comenta a tu mamá y a tu papá que la pueden conseguir en cualquier unidad de salud cerca de tu domicilio. Se entrega de forma gratuita.</w:t>
      </w:r>
    </w:p>
    <w:p w:rsidR="00A41753" w:rsidRPr="00B1003E" w:rsidRDefault="00A41753" w:rsidP="00B1003E">
      <w:pPr>
        <w:spacing w:after="0" w:line="240" w:lineRule="auto"/>
        <w:jc w:val="both"/>
        <w:rPr>
          <w:rFonts w:ascii="Montserrat" w:hAnsi="Montserrat"/>
        </w:rPr>
      </w:pPr>
    </w:p>
    <w:p w:rsidR="00A41753" w:rsidRPr="00B1003E" w:rsidRDefault="00C1659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Sabías que:</w:t>
      </w:r>
    </w:p>
    <w:p w:rsidR="00C16593" w:rsidRPr="00B1003E" w:rsidRDefault="00C16593" w:rsidP="00B1003E">
      <w:pPr>
        <w:spacing w:after="0" w:line="240" w:lineRule="auto"/>
        <w:jc w:val="both"/>
        <w:rPr>
          <w:rFonts w:ascii="Montserrat" w:hAnsi="Montserrat"/>
        </w:rPr>
      </w:pPr>
    </w:p>
    <w:p w:rsidR="00A41753" w:rsidRPr="00B1003E" w:rsidRDefault="00C16593" w:rsidP="00377207">
      <w:pPr>
        <w:spacing w:after="0" w:line="240" w:lineRule="auto"/>
        <w:jc w:val="center"/>
        <w:rPr>
          <w:rFonts w:ascii="Montserrat" w:hAnsi="Montserrat"/>
        </w:rPr>
      </w:pPr>
      <w:r w:rsidRPr="00B1003E">
        <w:rPr>
          <w:rFonts w:ascii="Montserrat" w:hAnsi="Montserrat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706C8" wp14:editId="686BF8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57150" t="57150" r="58420" b="57150"/>
                <wp:wrapSquare wrapText="bothSides"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8130D" w:rsidRPr="00617D3E" w:rsidRDefault="0098130D" w:rsidP="00617D3E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 w:rsidRPr="00617D3E">
                              <w:rPr>
                                <w:rFonts w:ascii="Montserrat" w:hAnsi="Montserrat"/>
                              </w:rPr>
                              <w:t>En 2009 la Secretaría de Salud, el IMSS (Instituto Mexicano del Seguro Social), ISSSTE (Instituto de Seguridad y Servicios Sociales para los Trabajadores del Estado), DIF (Desarrollo Integral de la Familia) y los servicios de salud de SEDENA (Secretaría de la Defensa Nacional), SEMAR (Secretaría de Marina) y PEMEX (Petróleos Mexicanos) se dieron a la tarea de diseñar cinco cartillas nacionales de salud, con la misma presentación y esquemas de vacunación por rangos y por género, en todos los servicios de salud.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706C8" id="_x0000_t202" coordsize="21600,21600" o:spt="202" path="m,l,21600r21600,l21600,xe">
                <v:stroke joinstyle="miter"/>
                <v:path gradientshapeok="t" o:connecttype="rect"/>
              </v:shapetype>
              <v:shape id="Cuadro de texto 107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" fillcolor="#e2efd9 [665]" strokeweight=".5pt">
                <v:textbox style="mso-fit-shape-to-text:t">
                  <w:txbxContent>
                    <w:p w:rsidR="0098130D" w:rsidRPr="00617D3E" w:rsidRDefault="0098130D" w:rsidP="00617D3E">
                      <w:pPr>
                        <w:spacing w:before="120" w:after="120" w:line="360" w:lineRule="auto"/>
                        <w:jc w:val="both"/>
                        <w:rPr>
                          <w:rFonts w:ascii="Montserrat" w:hAnsi="Montserrat"/>
                        </w:rPr>
                      </w:pPr>
                      <w:r w:rsidRPr="00617D3E">
                        <w:rPr>
                          <w:rFonts w:ascii="Montserrat" w:hAnsi="Montserrat"/>
                        </w:rPr>
                        <w:t>En 2009 la Secretaría de Salud, el IMSS (Instituto Mexicano del Seguro Social), ISSSTE (Instituto de Seguridad y Servicios Sociales para los Trabajadores del Estado), DIF (Desarrollo Integral de la Familia) y los servicios de salud de SEDENA (Secretaría de la Defensa Nacional), SEMAR (Secretaría de Marina) y PEMEX (Petróleos Mexicanos) se dieron a la tarea de diseñar cinco cartillas nacionales de salud, con la misma presentación y esquemas de vacunación por rangos y por género, en todos los servicios de salud.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003E">
        <w:rPr>
          <w:rFonts w:ascii="Montserrat" w:hAnsi="Montserrat"/>
          <w:noProof/>
          <w:lang w:val="en-US"/>
        </w:rPr>
        <w:drawing>
          <wp:inline distT="0" distB="0" distL="0" distR="0" wp14:anchorId="6F595991" wp14:editId="75E2EA6B">
            <wp:extent cx="4143375" cy="3146677"/>
            <wp:effectExtent l="0" t="0" r="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6636" cy="314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53" w:rsidRDefault="00A41753" w:rsidP="00B1003E">
      <w:pPr>
        <w:spacing w:after="0" w:line="240" w:lineRule="auto"/>
        <w:jc w:val="both"/>
        <w:rPr>
          <w:rFonts w:ascii="Montserrat" w:hAnsi="Montserrat"/>
        </w:rPr>
      </w:pPr>
    </w:p>
    <w:p w:rsidR="00A41753" w:rsidRPr="00B1003E" w:rsidRDefault="00C1659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Sabías que:</w:t>
      </w:r>
    </w:p>
    <w:p w:rsidR="00C16593" w:rsidRPr="00B1003E" w:rsidRDefault="00C16593" w:rsidP="00B1003E">
      <w:pPr>
        <w:spacing w:after="0" w:line="240" w:lineRule="auto"/>
        <w:jc w:val="both"/>
        <w:rPr>
          <w:rFonts w:ascii="Montserrat" w:hAnsi="Montserrat"/>
        </w:rPr>
      </w:pPr>
    </w:p>
    <w:p w:rsidR="00A41753" w:rsidRPr="00B1003E" w:rsidRDefault="00C1659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BA6D" wp14:editId="7BCAC2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57150" t="57150" r="58420" b="55880"/>
                <wp:wrapSquare wrapText="bothSides"/>
                <wp:docPr id="111" name="Cuadro de tex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8130D" w:rsidRPr="0027180A" w:rsidRDefault="0098130D" w:rsidP="00617D3E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C16593">
                              <w:rPr>
                                <w:rFonts w:ascii="Montserrat" w:hAnsi="Montserrat"/>
                              </w:rPr>
                              <w:t>Las cartillas son documentos que incluyen información y, sobre todo, permiten el registro de acciones de prevención, detección y control de enfermedades; incluye el esquema de vacunación y un apartado para el registro de citas médicas.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6BA6D" id="Cuadro de texto 11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" fillcolor="#e2efd9 [665]" strokeweight=".5pt">
                <v:textbox style="mso-fit-shape-to-text:t">
                  <w:txbxContent>
                    <w:p w:rsidR="0098130D" w:rsidRPr="0027180A" w:rsidRDefault="0098130D" w:rsidP="00617D3E">
                      <w:pPr>
                        <w:rPr>
                          <w:rFonts w:ascii="Montserrat" w:hAnsi="Montserrat"/>
                        </w:rPr>
                      </w:pPr>
                      <w:r w:rsidRPr="00C16593">
                        <w:rPr>
                          <w:rFonts w:ascii="Montserrat" w:hAnsi="Montserrat"/>
                        </w:rPr>
                        <w:t>Las cartillas son documentos que incluyen información y, sobre todo, permiten el registro de acciones de prevención, detección y control de enfermedades; incluye el esquema de vacunación y un apartado para el registro de citas médicas.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708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En tu libro de Ciencias Naturales, podrás estudiar el tema de la importancia de las vacunas, de la página 28 a la 31.</w:t>
      </w:r>
    </w:p>
    <w:p w:rsidR="003D7083" w:rsidRPr="00B1003E" w:rsidRDefault="002B1F93" w:rsidP="00617D3E">
      <w:pPr>
        <w:spacing w:after="0" w:line="240" w:lineRule="auto"/>
        <w:jc w:val="center"/>
        <w:rPr>
          <w:rFonts w:ascii="Montserrat" w:hAnsi="Montserrat"/>
        </w:rPr>
      </w:pPr>
      <w:hyperlink r:id="rId9" w:anchor="page/28" w:history="1">
        <w:r w:rsidR="003D7083" w:rsidRPr="00B1003E">
          <w:rPr>
            <w:rStyle w:val="Hipervnculo"/>
            <w:rFonts w:ascii="Montserrat" w:hAnsi="Montserrat"/>
          </w:rPr>
          <w:t>https://libros.conaliteg.gob.mx/20/P4CNA.htm?#page/28</w:t>
        </w:r>
      </w:hyperlink>
    </w:p>
    <w:p w:rsidR="003D708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</w:p>
    <w:p w:rsidR="00A4175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lastRenderedPageBreak/>
        <w:t>Si no lo tienes a la mano, no te preocupes, puedes consultar algún libro que tengas en casa, o en Internet, para saber más.</w:t>
      </w:r>
    </w:p>
    <w:p w:rsidR="00617D3E" w:rsidRDefault="00617D3E" w:rsidP="00B1003E">
      <w:pPr>
        <w:spacing w:after="0" w:line="240" w:lineRule="auto"/>
        <w:jc w:val="both"/>
        <w:rPr>
          <w:rFonts w:ascii="Montserrat" w:hAnsi="Montserrat"/>
        </w:rPr>
      </w:pPr>
    </w:p>
    <w:p w:rsidR="0091689E" w:rsidRPr="00B1003E" w:rsidRDefault="0091689E" w:rsidP="00B1003E">
      <w:pPr>
        <w:spacing w:after="0" w:line="240" w:lineRule="auto"/>
        <w:jc w:val="both"/>
        <w:rPr>
          <w:rFonts w:ascii="Montserrat" w:hAnsi="Montserrat"/>
        </w:rPr>
      </w:pPr>
    </w:p>
    <w:p w:rsidR="00A41753" w:rsidRPr="00617D3E" w:rsidRDefault="003D7083" w:rsidP="00B1003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7D3E">
        <w:rPr>
          <w:rFonts w:ascii="Montserrat" w:hAnsi="Montserrat"/>
          <w:b/>
          <w:sz w:val="28"/>
          <w:szCs w:val="28"/>
        </w:rPr>
        <w:t>¿Qué hacemos?</w:t>
      </w:r>
    </w:p>
    <w:p w:rsidR="003D708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</w:p>
    <w:p w:rsidR="003D708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Realiza las siguientes actividades.</w:t>
      </w:r>
    </w:p>
    <w:p w:rsidR="003D708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</w:p>
    <w:p w:rsidR="003D7083" w:rsidRPr="0057790F" w:rsidRDefault="003D7083" w:rsidP="0057790F">
      <w:pPr>
        <w:spacing w:after="0" w:line="240" w:lineRule="auto"/>
        <w:jc w:val="both"/>
        <w:rPr>
          <w:rFonts w:ascii="Montserrat" w:hAnsi="Montserrat"/>
        </w:rPr>
      </w:pPr>
      <w:r w:rsidRPr="0057790F">
        <w:rPr>
          <w:rFonts w:ascii="Montserrat" w:hAnsi="Montserrat"/>
        </w:rPr>
        <w:t>Observa el siguiente video sobre la importancia de las vacunas. Ve el video hasta el minuto: 01:07.</w:t>
      </w:r>
    </w:p>
    <w:p w:rsidR="00617D3E" w:rsidRPr="0057790F" w:rsidRDefault="00617D3E" w:rsidP="00617D3E">
      <w:pPr>
        <w:pStyle w:val="Prrafodelista"/>
        <w:spacing w:after="0" w:line="240" w:lineRule="auto"/>
        <w:ind w:left="502"/>
        <w:jc w:val="both"/>
        <w:rPr>
          <w:rFonts w:ascii="Montserrat" w:hAnsi="Montserrat"/>
        </w:rPr>
      </w:pPr>
    </w:p>
    <w:p w:rsidR="003D7083" w:rsidRPr="0057790F" w:rsidRDefault="003D7083" w:rsidP="0057790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57790F">
        <w:rPr>
          <w:rFonts w:ascii="Montserrat" w:hAnsi="Montserrat"/>
          <w:b/>
        </w:rPr>
        <w:t>Diálogos en confianza-Importancia de la vacunación</w:t>
      </w:r>
    </w:p>
    <w:p w:rsidR="003D7083" w:rsidRPr="00B1003E" w:rsidRDefault="002B1F93" w:rsidP="00617D3E">
      <w:pPr>
        <w:spacing w:after="0" w:line="240" w:lineRule="auto"/>
        <w:ind w:left="567"/>
        <w:jc w:val="both"/>
        <w:rPr>
          <w:rFonts w:ascii="Montserrat" w:hAnsi="Montserrat"/>
        </w:rPr>
      </w:pPr>
      <w:hyperlink r:id="rId10" w:history="1">
        <w:r w:rsidR="003D7083" w:rsidRPr="00B1003E">
          <w:rPr>
            <w:rStyle w:val="Hipervnculo"/>
            <w:rFonts w:ascii="Montserrat" w:hAnsi="Montserrat"/>
          </w:rPr>
          <w:t>https://www.youtube.com/watch?v=29SCPxtbS3c</w:t>
        </w:r>
      </w:hyperlink>
    </w:p>
    <w:p w:rsidR="003D708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</w:p>
    <w:p w:rsidR="003D7083" w:rsidRDefault="003D708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La OMS (Organización Mundial de la Salud) apoya las actividades de vacunación durante la pandemia de COVID-19.</w:t>
      </w:r>
    </w:p>
    <w:p w:rsidR="00617D3E" w:rsidRPr="00B1003E" w:rsidRDefault="00617D3E" w:rsidP="00B1003E">
      <w:pPr>
        <w:spacing w:after="0" w:line="240" w:lineRule="auto"/>
        <w:jc w:val="both"/>
        <w:rPr>
          <w:rFonts w:ascii="Montserrat" w:hAnsi="Montserrat"/>
        </w:rPr>
      </w:pPr>
    </w:p>
    <w:p w:rsidR="00A4175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Al tiempo que una enfermedad mortal se propaga por todo el mundo, las actividades de inmunización o campañas de vacunación deben seguir adelante para prevenir los brotes de otras enfermedades.</w:t>
      </w:r>
    </w:p>
    <w:p w:rsidR="00617D3E" w:rsidRPr="0057790F" w:rsidRDefault="00617D3E" w:rsidP="00B1003E">
      <w:pPr>
        <w:spacing w:after="0" w:line="240" w:lineRule="auto"/>
        <w:jc w:val="both"/>
        <w:rPr>
          <w:rFonts w:ascii="Montserrat" w:hAnsi="Montserrat"/>
        </w:rPr>
      </w:pPr>
    </w:p>
    <w:p w:rsidR="003D7083" w:rsidRPr="0057790F" w:rsidRDefault="003D7083" w:rsidP="0057790F">
      <w:pPr>
        <w:spacing w:after="0" w:line="240" w:lineRule="auto"/>
        <w:jc w:val="both"/>
        <w:rPr>
          <w:rFonts w:ascii="Montserrat" w:hAnsi="Montserrat"/>
        </w:rPr>
      </w:pPr>
      <w:r w:rsidRPr="0057790F">
        <w:rPr>
          <w:rFonts w:ascii="Montserrat" w:hAnsi="Montserrat"/>
        </w:rPr>
        <w:t>Observa el siguiente video sobre la importancia del sistema inmunológico</w:t>
      </w:r>
      <w:r w:rsidR="00CF32C8" w:rsidRPr="0057790F">
        <w:rPr>
          <w:rFonts w:ascii="Montserrat" w:hAnsi="Montserrat"/>
        </w:rPr>
        <w:t>.</w:t>
      </w:r>
      <w:r w:rsidRPr="0057790F">
        <w:rPr>
          <w:rFonts w:ascii="Montserrat" w:hAnsi="Montserrat"/>
        </w:rPr>
        <w:t xml:space="preserve"> Ve los fragmentos del minuto</w:t>
      </w:r>
      <w:r w:rsidR="00CF32C8" w:rsidRPr="0057790F">
        <w:rPr>
          <w:rFonts w:ascii="Montserrat" w:hAnsi="Montserrat"/>
        </w:rPr>
        <w:t xml:space="preserve"> 01:48 al minuto 04:48 y retoma</w:t>
      </w:r>
      <w:r w:rsidRPr="0057790F">
        <w:rPr>
          <w:rFonts w:ascii="Montserrat" w:hAnsi="Montserrat"/>
        </w:rPr>
        <w:t xml:space="preserve"> en el minuto 00:05:04 al minuto 00:07:27.</w:t>
      </w:r>
    </w:p>
    <w:p w:rsidR="00617D3E" w:rsidRPr="00B1003E" w:rsidRDefault="00617D3E" w:rsidP="00617D3E">
      <w:pPr>
        <w:pStyle w:val="Prrafodelista"/>
        <w:spacing w:after="0" w:line="240" w:lineRule="auto"/>
        <w:ind w:left="502"/>
        <w:jc w:val="both"/>
        <w:rPr>
          <w:rFonts w:ascii="Montserrat" w:hAnsi="Montserrat"/>
        </w:rPr>
      </w:pPr>
    </w:p>
    <w:p w:rsidR="003D7083" w:rsidRPr="0057790F" w:rsidRDefault="003D7083" w:rsidP="0057790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</w:rPr>
      </w:pPr>
      <w:r w:rsidRPr="0057790F">
        <w:rPr>
          <w:rFonts w:ascii="Montserrat" w:hAnsi="Montserrat"/>
          <w:b/>
        </w:rPr>
        <w:t>Factor Ciencia - El sistema inmunológico</w:t>
      </w:r>
    </w:p>
    <w:p w:rsidR="003D7083" w:rsidRPr="00B1003E" w:rsidRDefault="002B1F93" w:rsidP="00617D3E">
      <w:pPr>
        <w:spacing w:after="0" w:line="240" w:lineRule="auto"/>
        <w:ind w:left="567"/>
        <w:jc w:val="both"/>
        <w:rPr>
          <w:rFonts w:ascii="Montserrat" w:hAnsi="Montserrat"/>
        </w:rPr>
      </w:pPr>
      <w:hyperlink r:id="rId11" w:history="1">
        <w:r w:rsidR="003D7083" w:rsidRPr="00B1003E">
          <w:rPr>
            <w:rStyle w:val="Hipervnculo"/>
            <w:rFonts w:ascii="Montserrat" w:hAnsi="Montserrat"/>
          </w:rPr>
          <w:t>https://www.youtube.com/watch?v=lj8Zsu1UuGk&amp;feature=youtu.be</w:t>
        </w:r>
      </w:hyperlink>
    </w:p>
    <w:p w:rsidR="003D708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</w:p>
    <w:p w:rsidR="003D7083" w:rsidRPr="00B1003E" w:rsidRDefault="00FC0039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E</w:t>
      </w:r>
      <w:r w:rsidR="003D7083" w:rsidRPr="00B1003E">
        <w:rPr>
          <w:rFonts w:ascii="Montserrat" w:hAnsi="Montserrat"/>
        </w:rPr>
        <w:t>s importante seguir con el esquema de vac</w:t>
      </w:r>
      <w:r w:rsidRPr="00B1003E">
        <w:rPr>
          <w:rFonts w:ascii="Montserrat" w:hAnsi="Montserrat"/>
        </w:rPr>
        <w:t>unación y no dejar de vacunarse</w:t>
      </w:r>
      <w:r w:rsidR="00CF32C8">
        <w:rPr>
          <w:rFonts w:ascii="Montserrat" w:hAnsi="Montserrat"/>
        </w:rPr>
        <w:t>,</w:t>
      </w:r>
      <w:r w:rsidR="003D7083" w:rsidRPr="00B1003E">
        <w:rPr>
          <w:rFonts w:ascii="Montserrat" w:hAnsi="Montserrat"/>
        </w:rPr>
        <w:t xml:space="preserve"> para fortalecer </w:t>
      </w:r>
      <w:r w:rsidR="00CF32C8">
        <w:rPr>
          <w:rFonts w:ascii="Montserrat" w:hAnsi="Montserrat"/>
        </w:rPr>
        <w:t xml:space="preserve">así </w:t>
      </w:r>
      <w:r w:rsidRPr="00B1003E">
        <w:rPr>
          <w:rFonts w:ascii="Montserrat" w:hAnsi="Montserrat"/>
        </w:rPr>
        <w:t xml:space="preserve">el sistema inmunológico. Hoy más que nunca, debes completar tu </w:t>
      </w:r>
      <w:r w:rsidR="003D7083" w:rsidRPr="00B1003E">
        <w:rPr>
          <w:rFonts w:ascii="Montserrat" w:hAnsi="Montserrat"/>
        </w:rPr>
        <w:t>esquema de vacunación según el tipo de cartilla que</w:t>
      </w:r>
      <w:r w:rsidRPr="00B1003E">
        <w:rPr>
          <w:rFonts w:ascii="Montserrat" w:hAnsi="Montserrat"/>
        </w:rPr>
        <w:t xml:space="preserve"> te</w:t>
      </w:r>
      <w:r w:rsidR="003D7083" w:rsidRPr="00B1003E">
        <w:rPr>
          <w:rFonts w:ascii="Montserrat" w:hAnsi="Montserrat"/>
        </w:rPr>
        <w:t xml:space="preserve"> corresponda por edad y género.</w:t>
      </w:r>
    </w:p>
    <w:p w:rsidR="00617D3E" w:rsidRPr="00B1003E" w:rsidRDefault="00617D3E" w:rsidP="00B1003E">
      <w:pPr>
        <w:spacing w:after="0" w:line="240" w:lineRule="auto"/>
        <w:jc w:val="both"/>
        <w:rPr>
          <w:rFonts w:ascii="Montserrat" w:hAnsi="Montserrat"/>
        </w:rPr>
      </w:pPr>
    </w:p>
    <w:p w:rsidR="003D7083" w:rsidRPr="0057790F" w:rsidRDefault="00FC0039" w:rsidP="0057790F">
      <w:pPr>
        <w:spacing w:after="0" w:line="240" w:lineRule="auto"/>
        <w:jc w:val="both"/>
        <w:rPr>
          <w:rFonts w:ascii="Montserrat" w:hAnsi="Montserrat"/>
        </w:rPr>
      </w:pPr>
      <w:r w:rsidRPr="0057790F">
        <w:rPr>
          <w:rFonts w:ascii="Montserrat" w:hAnsi="Montserrat"/>
        </w:rPr>
        <w:t>Observa el siguiente video sobre la importancia</w:t>
      </w:r>
      <w:r w:rsidR="00CF32C8" w:rsidRPr="0057790F">
        <w:rPr>
          <w:rFonts w:ascii="Montserrat" w:hAnsi="Montserrat"/>
        </w:rPr>
        <w:t xml:space="preserve"> de la vacunación. Se</w:t>
      </w:r>
      <w:r w:rsidRPr="0057790F">
        <w:rPr>
          <w:rFonts w:ascii="Montserrat" w:hAnsi="Montserrat"/>
        </w:rPr>
        <w:t xml:space="preserve"> da información de la relevancia </w:t>
      </w:r>
      <w:r w:rsidR="003D7083" w:rsidRPr="0057790F">
        <w:rPr>
          <w:rFonts w:ascii="Montserrat" w:hAnsi="Montserrat"/>
        </w:rPr>
        <w:t>de seguir con los esquemas de vacunación en estos momentos del COVID-1</w:t>
      </w:r>
      <w:r w:rsidRPr="0057790F">
        <w:rPr>
          <w:rFonts w:ascii="Montserrat" w:hAnsi="Montserrat"/>
        </w:rPr>
        <w:t>9. Ve el fragmento del minuto 01:02:30 a 01:05:40.</w:t>
      </w:r>
    </w:p>
    <w:p w:rsidR="003D708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</w:p>
    <w:p w:rsidR="00FC0039" w:rsidRPr="0057790F" w:rsidRDefault="00FC0039" w:rsidP="0057790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</w:rPr>
      </w:pPr>
      <w:r w:rsidRPr="0057790F">
        <w:rPr>
          <w:rFonts w:ascii="Montserrat" w:hAnsi="Montserrat"/>
          <w:b/>
        </w:rPr>
        <w:t>Diálogos en confian</w:t>
      </w:r>
      <w:r w:rsidR="00617D3E" w:rsidRPr="0057790F">
        <w:rPr>
          <w:rFonts w:ascii="Montserrat" w:hAnsi="Montserrat"/>
          <w:b/>
        </w:rPr>
        <w:t>za-Importancia de la vacunación</w:t>
      </w:r>
    </w:p>
    <w:p w:rsidR="00FC0039" w:rsidRDefault="002B1F93" w:rsidP="00617D3E">
      <w:pPr>
        <w:spacing w:after="0" w:line="240" w:lineRule="auto"/>
        <w:ind w:left="567"/>
        <w:jc w:val="both"/>
        <w:rPr>
          <w:rFonts w:ascii="Montserrat" w:hAnsi="Montserrat"/>
        </w:rPr>
      </w:pPr>
      <w:hyperlink r:id="rId12" w:history="1">
        <w:r w:rsidR="00617D3E" w:rsidRPr="003D46A5">
          <w:rPr>
            <w:rStyle w:val="Hipervnculo"/>
            <w:rFonts w:ascii="Montserrat" w:hAnsi="Montserrat"/>
          </w:rPr>
          <w:t>https://www.youtube.com/watch?v=29SCPxtbS3c</w:t>
        </w:r>
      </w:hyperlink>
    </w:p>
    <w:p w:rsidR="00FC0039" w:rsidRPr="00B1003E" w:rsidRDefault="00FC0039" w:rsidP="00B1003E">
      <w:pPr>
        <w:spacing w:after="0" w:line="240" w:lineRule="auto"/>
        <w:jc w:val="both"/>
        <w:rPr>
          <w:rFonts w:ascii="Montserrat" w:hAnsi="Montserrat"/>
        </w:rPr>
      </w:pPr>
    </w:p>
    <w:p w:rsidR="003D7083" w:rsidRPr="00B1003E" w:rsidRDefault="00FC0039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Información muy importante en esta pandemia</w:t>
      </w:r>
      <w:r w:rsidR="00CF32C8">
        <w:rPr>
          <w:rFonts w:ascii="Montserrat" w:hAnsi="Montserrat"/>
        </w:rPr>
        <w:t>, ¿no te parece?</w:t>
      </w:r>
      <w:r w:rsidRPr="00B1003E">
        <w:rPr>
          <w:rFonts w:ascii="Montserrat" w:hAnsi="Montserrat"/>
        </w:rPr>
        <w:t xml:space="preserve"> Recuerda siempre </w:t>
      </w:r>
      <w:r w:rsidR="00CF32C8">
        <w:rPr>
          <w:rFonts w:ascii="Montserrat" w:hAnsi="Montserrat"/>
        </w:rPr>
        <w:t>que salgas, seguir todas</w:t>
      </w:r>
      <w:r w:rsidR="003D7083" w:rsidRPr="00B1003E">
        <w:rPr>
          <w:rFonts w:ascii="Montserrat" w:hAnsi="Montserrat"/>
        </w:rPr>
        <w:t xml:space="preserve"> las medidas preventivas, de ese modo cuidarás tu salud y protegerás a los demás.</w:t>
      </w:r>
    </w:p>
    <w:p w:rsidR="003D708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</w:p>
    <w:p w:rsidR="00FC0039" w:rsidRPr="00617D3E" w:rsidRDefault="00FC0039" w:rsidP="0057790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</w:rPr>
      </w:pPr>
      <w:r w:rsidRPr="00617D3E">
        <w:rPr>
          <w:rFonts w:ascii="Montserrat" w:hAnsi="Montserrat"/>
          <w:b/>
        </w:rPr>
        <w:t>Lee con atención la siguiente información:</w:t>
      </w:r>
    </w:p>
    <w:p w:rsidR="00FC0039" w:rsidRPr="00B1003E" w:rsidRDefault="00FC0039" w:rsidP="00B1003E">
      <w:pPr>
        <w:spacing w:after="0" w:line="240" w:lineRule="auto"/>
        <w:jc w:val="both"/>
        <w:rPr>
          <w:rFonts w:ascii="Montserrat" w:hAnsi="Montserrat"/>
        </w:rPr>
      </w:pPr>
    </w:p>
    <w:p w:rsidR="00FC0039" w:rsidRPr="00B1003E" w:rsidRDefault="00FC0039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lastRenderedPageBreak/>
        <w:t>La cartilla de vacunación para niñas y niños de 0 a 9 años prevé la aplicación de vacunas desde recién nacido.</w:t>
      </w:r>
    </w:p>
    <w:p w:rsidR="00FC0039" w:rsidRPr="00B1003E" w:rsidRDefault="00FC0039" w:rsidP="00B1003E">
      <w:pPr>
        <w:spacing w:after="0" w:line="240" w:lineRule="auto"/>
        <w:jc w:val="both"/>
        <w:rPr>
          <w:rFonts w:ascii="Montserrat" w:hAnsi="Montserrat"/>
        </w:rPr>
      </w:pPr>
    </w:p>
    <w:p w:rsidR="003D7083" w:rsidRPr="00B1003E" w:rsidRDefault="00FC0039" w:rsidP="00617D3E">
      <w:pPr>
        <w:spacing w:after="0" w:line="240" w:lineRule="auto"/>
        <w:jc w:val="center"/>
        <w:rPr>
          <w:rFonts w:ascii="Montserrat" w:hAnsi="Montserrat"/>
        </w:rPr>
      </w:pPr>
      <w:r w:rsidRPr="00B1003E">
        <w:rPr>
          <w:rFonts w:ascii="Montserrat" w:hAnsi="Montserrat"/>
          <w:noProof/>
          <w:lang w:val="en-US"/>
        </w:rPr>
        <w:drawing>
          <wp:inline distT="0" distB="0" distL="0" distR="0" wp14:anchorId="61C09EFA" wp14:editId="4DCB1F72">
            <wp:extent cx="4238625" cy="2215231"/>
            <wp:effectExtent l="0" t="0" r="0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6753" cy="221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08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</w:p>
    <w:p w:rsidR="003D7083" w:rsidRDefault="003D708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Es indispensable mantener actualizado el esquema de vacunación de acuerdo a la edad y condición de salud, pues esta medida reduce el riesgo de enfermar o hacerlo susceptible para otras enfermedades, entre ellas COVID-19.</w:t>
      </w:r>
    </w:p>
    <w:p w:rsidR="00617D3E" w:rsidRPr="00B1003E" w:rsidRDefault="00617D3E" w:rsidP="00B1003E">
      <w:pPr>
        <w:spacing w:after="0" w:line="240" w:lineRule="auto"/>
        <w:jc w:val="both"/>
        <w:rPr>
          <w:rFonts w:ascii="Montserrat" w:hAnsi="Montserrat"/>
        </w:rPr>
      </w:pPr>
    </w:p>
    <w:p w:rsidR="00A4175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 xml:space="preserve">¿Recuerdas que la clase pasada </w:t>
      </w:r>
      <w:r w:rsidR="00FC0039" w:rsidRPr="00B1003E">
        <w:rPr>
          <w:rFonts w:ascii="Montserrat" w:hAnsi="Montserrat"/>
        </w:rPr>
        <w:t xml:space="preserve">viste </w:t>
      </w:r>
      <w:r w:rsidRPr="00B1003E">
        <w:rPr>
          <w:rFonts w:ascii="Montserrat" w:hAnsi="Montserrat"/>
        </w:rPr>
        <w:t xml:space="preserve">una cápsula sobre la importancia </w:t>
      </w:r>
      <w:r w:rsidR="00FC0039" w:rsidRPr="00B1003E">
        <w:rPr>
          <w:rFonts w:ascii="Montserrat" w:hAnsi="Montserrat"/>
        </w:rPr>
        <w:t>de quedarse en casa? Ahora ve</w:t>
      </w:r>
      <w:r w:rsidRPr="00B1003E">
        <w:rPr>
          <w:rFonts w:ascii="Montserrat" w:hAnsi="Montserrat"/>
        </w:rPr>
        <w:t xml:space="preserve"> otra cápsula que ilustra la importancia de guardar la sana distancia para evitar el contagio.</w:t>
      </w:r>
    </w:p>
    <w:p w:rsidR="00A41753" w:rsidRPr="00B1003E" w:rsidRDefault="00A41753" w:rsidP="00B1003E">
      <w:pPr>
        <w:spacing w:after="0" w:line="240" w:lineRule="auto"/>
        <w:jc w:val="both"/>
        <w:rPr>
          <w:rFonts w:ascii="Montserrat" w:hAnsi="Montserrat"/>
        </w:rPr>
      </w:pPr>
    </w:p>
    <w:p w:rsidR="00FC0039" w:rsidRPr="0057790F" w:rsidRDefault="00FC0039" w:rsidP="0057790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lang w:val="en-US"/>
        </w:rPr>
      </w:pPr>
      <w:r w:rsidRPr="0057790F">
        <w:rPr>
          <w:rFonts w:ascii="Montserrat" w:hAnsi="Montserrat"/>
          <w:b/>
          <w:lang w:val="en-US"/>
        </w:rPr>
        <w:t>COVID-19</w:t>
      </w:r>
      <w:r w:rsidR="00774790" w:rsidRPr="0057790F">
        <w:rPr>
          <w:rFonts w:ascii="Montserrat" w:hAnsi="Montserrat"/>
          <w:b/>
          <w:lang w:val="en-US"/>
        </w:rPr>
        <w:t>-SANA DISTANCIA</w:t>
      </w:r>
    </w:p>
    <w:p w:rsidR="00A41753" w:rsidRPr="0098130D" w:rsidRDefault="002B1F93" w:rsidP="00617D3E">
      <w:pPr>
        <w:spacing w:after="0" w:line="240" w:lineRule="auto"/>
        <w:ind w:left="567"/>
        <w:jc w:val="both"/>
        <w:rPr>
          <w:rFonts w:ascii="Montserrat" w:hAnsi="Montserrat"/>
          <w:lang w:val="en-US"/>
        </w:rPr>
      </w:pPr>
      <w:hyperlink r:id="rId14" w:history="1">
        <w:r w:rsidR="00FC0039" w:rsidRPr="0098130D">
          <w:rPr>
            <w:rStyle w:val="Hipervnculo"/>
            <w:rFonts w:ascii="Montserrat" w:hAnsi="Montserrat"/>
            <w:lang w:val="en-US"/>
          </w:rPr>
          <w:t>https://www.youtube.com/watch?v=CbR8SVJPf8c</w:t>
        </w:r>
      </w:hyperlink>
    </w:p>
    <w:p w:rsidR="00FC0039" w:rsidRPr="0098130D" w:rsidRDefault="00FC0039" w:rsidP="00B1003E">
      <w:pPr>
        <w:spacing w:after="0" w:line="240" w:lineRule="auto"/>
        <w:jc w:val="both"/>
        <w:rPr>
          <w:rFonts w:ascii="Montserrat" w:hAnsi="Montserrat"/>
          <w:lang w:val="en-US"/>
        </w:rPr>
      </w:pPr>
    </w:p>
    <w:p w:rsidR="00774790" w:rsidRPr="00B1003E" w:rsidRDefault="00DE32AA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 xml:space="preserve">Recuerda siempre </w:t>
      </w:r>
      <w:r w:rsidR="00774790" w:rsidRPr="00B1003E">
        <w:rPr>
          <w:rFonts w:ascii="Montserrat" w:hAnsi="Montserrat"/>
        </w:rPr>
        <w:t>la importanc</w:t>
      </w:r>
      <w:r w:rsidRPr="00B1003E">
        <w:rPr>
          <w:rFonts w:ascii="Montserrat" w:hAnsi="Montserrat"/>
        </w:rPr>
        <w:t>ia de guardar la sana distancia.</w:t>
      </w:r>
    </w:p>
    <w:p w:rsidR="00774790" w:rsidRPr="00B1003E" w:rsidRDefault="00774790" w:rsidP="00B1003E">
      <w:pPr>
        <w:spacing w:after="0" w:line="240" w:lineRule="auto"/>
        <w:jc w:val="both"/>
        <w:rPr>
          <w:rFonts w:ascii="Montserrat" w:hAnsi="Montserrat"/>
        </w:rPr>
      </w:pPr>
    </w:p>
    <w:p w:rsidR="00774790" w:rsidRPr="0057790F" w:rsidRDefault="00DE32AA" w:rsidP="0057790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</w:rPr>
      </w:pPr>
      <w:r w:rsidRPr="0057790F">
        <w:rPr>
          <w:rFonts w:ascii="Montserrat" w:hAnsi="Montserrat"/>
          <w:b/>
        </w:rPr>
        <w:t xml:space="preserve">Lee con atención </w:t>
      </w:r>
      <w:r w:rsidR="00774790" w:rsidRPr="0057790F">
        <w:rPr>
          <w:rFonts w:ascii="Montserrat" w:hAnsi="Montserrat"/>
          <w:b/>
        </w:rPr>
        <w:t>cuales son los elementos de la Cartilla de Nacional de Salud y sus distintas secciones:</w:t>
      </w:r>
    </w:p>
    <w:p w:rsidR="00774790" w:rsidRPr="00B1003E" w:rsidRDefault="00774790" w:rsidP="00B1003E">
      <w:pPr>
        <w:spacing w:after="0" w:line="240" w:lineRule="auto"/>
        <w:jc w:val="both"/>
        <w:rPr>
          <w:rFonts w:ascii="Montserrat" w:hAnsi="Montserrat"/>
        </w:rPr>
      </w:pPr>
    </w:p>
    <w:p w:rsidR="00774790" w:rsidRPr="00B1003E" w:rsidRDefault="00774790" w:rsidP="00B100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  <w:smallCaps/>
        </w:rPr>
        <w:t>Datos de generales</w:t>
      </w:r>
      <w:r w:rsidRPr="00B1003E">
        <w:rPr>
          <w:rFonts w:ascii="Montserrat" w:hAnsi="Montserrat"/>
        </w:rPr>
        <w:t xml:space="preserve"> </w:t>
      </w:r>
      <w:r w:rsidRPr="001E1AF2">
        <w:rPr>
          <w:rFonts w:ascii="Montserrat" w:hAnsi="Montserrat"/>
          <w:smallCaps/>
        </w:rPr>
        <w:t>del paciente</w:t>
      </w:r>
      <w:r w:rsidRPr="00B1003E">
        <w:rPr>
          <w:rFonts w:ascii="Montserrat" w:hAnsi="Montserrat"/>
        </w:rPr>
        <w:t>: nombre, número de seguridad social, unidad médica, consultorio, CURP, edad, domicilio, lugar y fecha de nacimiento.</w:t>
      </w:r>
    </w:p>
    <w:p w:rsidR="00774790" w:rsidRPr="00B1003E" w:rsidRDefault="00774790" w:rsidP="00B100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  <w:smallCaps/>
        </w:rPr>
        <w:t>Promoción de la salud</w:t>
      </w:r>
      <w:r w:rsidR="001E1AF2">
        <w:rPr>
          <w:rFonts w:ascii="Montserrat" w:hAnsi="Montserrat"/>
        </w:rPr>
        <w:t>: a</w:t>
      </w:r>
      <w:r w:rsidRPr="00B1003E">
        <w:rPr>
          <w:rFonts w:ascii="Montserrat" w:hAnsi="Montserrat"/>
        </w:rPr>
        <w:t>quí se registran charlas que el paciente toma sobre temas de salud.</w:t>
      </w:r>
    </w:p>
    <w:p w:rsidR="00774790" w:rsidRPr="00B1003E" w:rsidRDefault="00774790" w:rsidP="00B100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  <w:smallCaps/>
        </w:rPr>
        <w:t>Nutrición:</w:t>
      </w:r>
      <w:r w:rsidR="001E1AF2">
        <w:rPr>
          <w:rFonts w:ascii="Montserrat" w:hAnsi="Montserrat"/>
        </w:rPr>
        <w:t xml:space="preserve"> c</w:t>
      </w:r>
      <w:r w:rsidRPr="00B1003E">
        <w:rPr>
          <w:rFonts w:ascii="Montserrat" w:hAnsi="Montserrat"/>
        </w:rPr>
        <w:t>ontiene información sobre índice de masa corporal por edad y sexo, así como evaluación y vigilancia del estado nutricional.</w:t>
      </w:r>
    </w:p>
    <w:p w:rsidR="00774790" w:rsidRPr="00B1003E" w:rsidRDefault="00774790" w:rsidP="00B100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  <w:smallCaps/>
        </w:rPr>
        <w:t>Esquema de vacunación</w:t>
      </w:r>
      <w:r w:rsidR="001E1AF2">
        <w:rPr>
          <w:rFonts w:ascii="Montserrat" w:hAnsi="Montserrat"/>
        </w:rPr>
        <w:t>: e</w:t>
      </w:r>
      <w:r w:rsidRPr="00B1003E">
        <w:rPr>
          <w:rFonts w:ascii="Montserrat" w:hAnsi="Montserrat"/>
        </w:rPr>
        <w:t>ste es el tema que nos ocupa e</w:t>
      </w:r>
      <w:r w:rsidR="001E1AF2">
        <w:rPr>
          <w:rFonts w:ascii="Montserrat" w:hAnsi="Montserrat"/>
        </w:rPr>
        <w:t>l día de hoy; aquí encontrarás</w:t>
      </w:r>
      <w:r w:rsidRPr="00B1003E">
        <w:rPr>
          <w:rFonts w:ascii="Montserrat" w:hAnsi="Montserrat"/>
        </w:rPr>
        <w:t xml:space="preserve"> el tipo de vacuna que se aplica; la enfermedad que previene; la dosis; edad y frecuencia; y fecha de vacunación. </w:t>
      </w:r>
    </w:p>
    <w:p w:rsidR="00774790" w:rsidRPr="00B1003E" w:rsidRDefault="00774790" w:rsidP="00B100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  <w:smallCaps/>
        </w:rPr>
        <w:t>Prevención y control de enfermedades / Detección de enfermedades</w:t>
      </w:r>
      <w:r w:rsidRPr="00B1003E">
        <w:rPr>
          <w:rFonts w:ascii="Montserrat" w:hAnsi="Montserrat"/>
        </w:rPr>
        <w:t xml:space="preserve">. </w:t>
      </w:r>
    </w:p>
    <w:p w:rsidR="00774790" w:rsidRPr="00B1003E" w:rsidRDefault="00774790" w:rsidP="00B100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mallCaps/>
        </w:rPr>
      </w:pPr>
      <w:r w:rsidRPr="00B1003E">
        <w:rPr>
          <w:rFonts w:ascii="Montserrat" w:hAnsi="Montserrat"/>
          <w:smallCaps/>
        </w:rPr>
        <w:t>Prevención de accidentes y lesiones.</w:t>
      </w:r>
    </w:p>
    <w:p w:rsidR="00774790" w:rsidRPr="00B1003E" w:rsidRDefault="00774790" w:rsidP="00B100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mallCaps/>
        </w:rPr>
      </w:pPr>
      <w:r w:rsidRPr="00B1003E">
        <w:rPr>
          <w:rFonts w:ascii="Montserrat" w:hAnsi="Montserrat"/>
          <w:smallCaps/>
        </w:rPr>
        <w:t>Actividad Física.</w:t>
      </w:r>
    </w:p>
    <w:p w:rsidR="00774790" w:rsidRPr="00B1003E" w:rsidRDefault="00774790" w:rsidP="00B100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  <w:smallCaps/>
        </w:rPr>
        <w:t>Atención médica</w:t>
      </w:r>
      <w:r w:rsidR="001E1AF2">
        <w:rPr>
          <w:rFonts w:ascii="Montserrat" w:hAnsi="Montserrat"/>
        </w:rPr>
        <w:t>: e</w:t>
      </w:r>
      <w:r w:rsidRPr="00B1003E">
        <w:rPr>
          <w:rFonts w:ascii="Montserrat" w:hAnsi="Montserrat"/>
        </w:rPr>
        <w:t>ste apartado es en donde se agendan las citas con el doctor.</w:t>
      </w:r>
    </w:p>
    <w:p w:rsidR="00A41753" w:rsidRPr="00B1003E" w:rsidRDefault="00A41753" w:rsidP="00B1003E">
      <w:pPr>
        <w:spacing w:after="0" w:line="240" w:lineRule="auto"/>
        <w:jc w:val="both"/>
        <w:rPr>
          <w:rFonts w:ascii="Montserrat" w:hAnsi="Montserrat"/>
        </w:rPr>
      </w:pPr>
    </w:p>
    <w:p w:rsidR="00A41753" w:rsidRPr="00B1003E" w:rsidRDefault="00366302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 xml:space="preserve">Recuerda que </w:t>
      </w:r>
      <w:r w:rsidR="00DE32AA" w:rsidRPr="00B1003E">
        <w:rPr>
          <w:rFonts w:ascii="Montserrat" w:hAnsi="Montserrat"/>
        </w:rPr>
        <w:t xml:space="preserve">La Cartilla Nacional de Salud es un documento oficial y personal para la población mexicana que se entrega de forma gratuita. Es </w:t>
      </w:r>
      <w:r w:rsidRPr="00B1003E">
        <w:rPr>
          <w:rFonts w:ascii="Montserrat" w:hAnsi="Montserrat"/>
        </w:rPr>
        <w:t>indispensable</w:t>
      </w:r>
      <w:r w:rsidR="00DE32AA" w:rsidRPr="00B1003E">
        <w:rPr>
          <w:rFonts w:ascii="Montserrat" w:hAnsi="Montserrat"/>
        </w:rPr>
        <w:t xml:space="preserve"> para que, personal de salud y usuarios, lleven el control de las acciones de promoción de salud, prevención, detección oportuna y control de las enfermedades.</w:t>
      </w:r>
    </w:p>
    <w:p w:rsidR="00A41753" w:rsidRPr="00B1003E" w:rsidRDefault="00A41753" w:rsidP="00B1003E">
      <w:pPr>
        <w:spacing w:after="0" w:line="240" w:lineRule="auto"/>
        <w:jc w:val="both"/>
        <w:rPr>
          <w:rFonts w:ascii="Montserrat" w:hAnsi="Montserrat"/>
        </w:rPr>
      </w:pPr>
    </w:p>
    <w:p w:rsidR="00A41753" w:rsidRPr="00B1003E" w:rsidRDefault="00366302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Platica con tu familia lo que aprendiste, seguro les parecerá interesante y podrán decirte algo más.</w:t>
      </w:r>
    </w:p>
    <w:p w:rsidR="00617D3E" w:rsidRPr="00B1003E" w:rsidRDefault="00617D3E" w:rsidP="00B1003E">
      <w:pPr>
        <w:spacing w:after="0" w:line="240" w:lineRule="auto"/>
        <w:jc w:val="both"/>
        <w:rPr>
          <w:rFonts w:ascii="Montserrat" w:hAnsi="Montserrat"/>
        </w:rPr>
      </w:pPr>
    </w:p>
    <w:p w:rsidR="00366302" w:rsidRPr="00617D3E" w:rsidRDefault="00366302" w:rsidP="00617D3E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17D3E">
        <w:rPr>
          <w:rFonts w:ascii="Montserrat" w:hAnsi="Montserrat"/>
          <w:b/>
          <w:sz w:val="24"/>
          <w:szCs w:val="24"/>
        </w:rPr>
        <w:t>¡Buen trabajo!</w:t>
      </w:r>
    </w:p>
    <w:p w:rsidR="00617D3E" w:rsidRPr="00617D3E" w:rsidRDefault="00617D3E" w:rsidP="00617D3E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366302" w:rsidRPr="00617D3E" w:rsidRDefault="00366302" w:rsidP="00617D3E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17D3E">
        <w:rPr>
          <w:rFonts w:ascii="Montserrat" w:hAnsi="Montserrat"/>
          <w:b/>
          <w:sz w:val="24"/>
          <w:szCs w:val="24"/>
        </w:rPr>
        <w:t>Gracias por tu esfuerzo</w:t>
      </w:r>
    </w:p>
    <w:p w:rsidR="00366302" w:rsidRPr="00B1003E" w:rsidRDefault="00366302" w:rsidP="00B1003E">
      <w:pPr>
        <w:spacing w:after="0" w:line="240" w:lineRule="auto"/>
        <w:jc w:val="both"/>
        <w:rPr>
          <w:rFonts w:ascii="Montserrat" w:hAnsi="Montserrat"/>
        </w:rPr>
      </w:pPr>
    </w:p>
    <w:p w:rsidR="00366302" w:rsidRPr="00AD2363" w:rsidRDefault="00366302" w:rsidP="00B1003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7D3E">
        <w:rPr>
          <w:rFonts w:ascii="Montserrat" w:hAnsi="Montserrat"/>
          <w:b/>
          <w:sz w:val="28"/>
          <w:szCs w:val="28"/>
        </w:rPr>
        <w:t>Para saber más</w:t>
      </w:r>
      <w:r w:rsidR="00AD2363">
        <w:rPr>
          <w:rFonts w:ascii="Montserrat" w:hAnsi="Montserrat"/>
          <w:b/>
          <w:sz w:val="28"/>
          <w:szCs w:val="28"/>
        </w:rPr>
        <w:t>:</w:t>
      </w:r>
    </w:p>
    <w:p w:rsidR="00366302" w:rsidRPr="00B1003E" w:rsidRDefault="00366302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Lecturas</w:t>
      </w:r>
    </w:p>
    <w:p w:rsidR="00366302" w:rsidRPr="00B1003E" w:rsidRDefault="00366302" w:rsidP="00B1003E">
      <w:pPr>
        <w:spacing w:after="0" w:line="240" w:lineRule="auto"/>
        <w:jc w:val="both"/>
        <w:rPr>
          <w:rFonts w:ascii="Montserrat" w:hAnsi="Montserrat"/>
        </w:rPr>
      </w:pPr>
    </w:p>
    <w:p w:rsidR="00366302" w:rsidRPr="00B1003E" w:rsidRDefault="00366302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  <w:noProof/>
          <w:lang w:val="en-US"/>
        </w:rPr>
        <w:drawing>
          <wp:inline distT="0" distB="0" distL="0" distR="0" wp14:anchorId="0257E9B0" wp14:editId="6D02D776">
            <wp:extent cx="2160000" cy="2772000"/>
            <wp:effectExtent l="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302" w:rsidRPr="00B1003E" w:rsidRDefault="002B1F93" w:rsidP="00B1003E">
      <w:pPr>
        <w:spacing w:after="0" w:line="240" w:lineRule="auto"/>
        <w:jc w:val="both"/>
        <w:rPr>
          <w:rFonts w:ascii="Montserrat" w:hAnsi="Montserrat"/>
        </w:rPr>
      </w:pPr>
      <w:hyperlink r:id="rId16" w:history="1">
        <w:r w:rsidR="00366302" w:rsidRPr="00B1003E">
          <w:rPr>
            <w:rStyle w:val="Hipervnculo"/>
            <w:rFonts w:ascii="Montserrat" w:hAnsi="Montserrat"/>
          </w:rPr>
          <w:t>https://libros.conaliteg.gob.mx/20/P4CNA.htm</w:t>
        </w:r>
      </w:hyperlink>
    </w:p>
    <w:p w:rsidR="00366302" w:rsidRPr="00B1003E" w:rsidRDefault="00366302" w:rsidP="00B1003E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sectPr w:rsidR="00366302" w:rsidRPr="00B1003E" w:rsidSect="00B1003E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93" w:rsidRDefault="002B1F93" w:rsidP="00D75B53">
      <w:pPr>
        <w:spacing w:after="0" w:line="240" w:lineRule="auto"/>
      </w:pPr>
      <w:r>
        <w:separator/>
      </w:r>
    </w:p>
  </w:endnote>
  <w:endnote w:type="continuationSeparator" w:id="0">
    <w:p w:rsidR="002B1F93" w:rsidRDefault="002B1F93" w:rsidP="00D7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93" w:rsidRDefault="002B1F93" w:rsidP="00D75B53">
      <w:pPr>
        <w:spacing w:after="0" w:line="240" w:lineRule="auto"/>
      </w:pPr>
      <w:r>
        <w:separator/>
      </w:r>
    </w:p>
  </w:footnote>
  <w:footnote w:type="continuationSeparator" w:id="0">
    <w:p w:rsidR="002B1F93" w:rsidRDefault="002B1F93" w:rsidP="00D75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DB6"/>
    <w:multiLevelType w:val="hybridMultilevel"/>
    <w:tmpl w:val="6D585C5E"/>
    <w:lvl w:ilvl="0" w:tplc="093C923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26C8"/>
    <w:multiLevelType w:val="hybridMultilevel"/>
    <w:tmpl w:val="1E609486"/>
    <w:lvl w:ilvl="0" w:tplc="37EEFC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0A1F"/>
    <w:multiLevelType w:val="hybridMultilevel"/>
    <w:tmpl w:val="1576B5CC"/>
    <w:lvl w:ilvl="0" w:tplc="DDC8DA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36BE"/>
    <w:multiLevelType w:val="hybridMultilevel"/>
    <w:tmpl w:val="C4B04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02915"/>
    <w:multiLevelType w:val="hybridMultilevel"/>
    <w:tmpl w:val="9B4C4EC4"/>
    <w:lvl w:ilvl="0" w:tplc="5142DCA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6494B"/>
    <w:multiLevelType w:val="hybridMultilevel"/>
    <w:tmpl w:val="82EC2F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813E8"/>
    <w:multiLevelType w:val="hybridMultilevel"/>
    <w:tmpl w:val="D420901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24065D"/>
    <w:multiLevelType w:val="hybridMultilevel"/>
    <w:tmpl w:val="725E1964"/>
    <w:lvl w:ilvl="0" w:tplc="5FAE27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0338"/>
    <w:multiLevelType w:val="hybridMultilevel"/>
    <w:tmpl w:val="75907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C6172"/>
    <w:multiLevelType w:val="hybridMultilevel"/>
    <w:tmpl w:val="3D00B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1475"/>
    <w:multiLevelType w:val="hybridMultilevel"/>
    <w:tmpl w:val="CD14FE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97ED6"/>
    <w:multiLevelType w:val="hybridMultilevel"/>
    <w:tmpl w:val="43AA3A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2242"/>
    <w:multiLevelType w:val="hybridMultilevel"/>
    <w:tmpl w:val="66E4AC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E62"/>
    <w:multiLevelType w:val="hybridMultilevel"/>
    <w:tmpl w:val="AA1CA8A4"/>
    <w:lvl w:ilvl="0" w:tplc="C73E5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1742"/>
    <w:multiLevelType w:val="hybridMultilevel"/>
    <w:tmpl w:val="E2EC1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86EB2"/>
    <w:multiLevelType w:val="hybridMultilevel"/>
    <w:tmpl w:val="C7E430A8"/>
    <w:lvl w:ilvl="0" w:tplc="127CA21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B5531"/>
    <w:multiLevelType w:val="hybridMultilevel"/>
    <w:tmpl w:val="38766D7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00471"/>
    <w:multiLevelType w:val="hybridMultilevel"/>
    <w:tmpl w:val="3892C44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B3B95"/>
    <w:multiLevelType w:val="hybridMultilevel"/>
    <w:tmpl w:val="240C2F1C"/>
    <w:lvl w:ilvl="0" w:tplc="C2C20F8C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F0CA4"/>
    <w:multiLevelType w:val="hybridMultilevel"/>
    <w:tmpl w:val="5D2E20B6"/>
    <w:lvl w:ilvl="0" w:tplc="080A0015">
      <w:start w:val="1"/>
      <w:numFmt w:val="upp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5507"/>
    <w:multiLevelType w:val="hybridMultilevel"/>
    <w:tmpl w:val="148A3B3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17"/>
  </w:num>
  <w:num w:numId="6">
    <w:abstractNumId w:val="8"/>
  </w:num>
  <w:num w:numId="7">
    <w:abstractNumId w:val="0"/>
  </w:num>
  <w:num w:numId="8">
    <w:abstractNumId w:val="4"/>
  </w:num>
  <w:num w:numId="9">
    <w:abstractNumId w:val="19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18"/>
  </w:num>
  <w:num w:numId="16">
    <w:abstractNumId w:val="16"/>
  </w:num>
  <w:num w:numId="17">
    <w:abstractNumId w:val="5"/>
  </w:num>
  <w:num w:numId="18">
    <w:abstractNumId w:val="20"/>
  </w:num>
  <w:num w:numId="19">
    <w:abstractNumId w:val="1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89"/>
    <w:rsid w:val="0004147E"/>
    <w:rsid w:val="00057E4C"/>
    <w:rsid w:val="000B67D4"/>
    <w:rsid w:val="00112107"/>
    <w:rsid w:val="00112319"/>
    <w:rsid w:val="00153F66"/>
    <w:rsid w:val="00161C9B"/>
    <w:rsid w:val="001867C6"/>
    <w:rsid w:val="001E1AF2"/>
    <w:rsid w:val="00203072"/>
    <w:rsid w:val="002B1F93"/>
    <w:rsid w:val="002B6174"/>
    <w:rsid w:val="0030253E"/>
    <w:rsid w:val="00305A8C"/>
    <w:rsid w:val="00325401"/>
    <w:rsid w:val="0035233B"/>
    <w:rsid w:val="00366302"/>
    <w:rsid w:val="00367589"/>
    <w:rsid w:val="00377207"/>
    <w:rsid w:val="00387C96"/>
    <w:rsid w:val="003D7083"/>
    <w:rsid w:val="003D7C14"/>
    <w:rsid w:val="003E7A57"/>
    <w:rsid w:val="004C6606"/>
    <w:rsid w:val="004D0D87"/>
    <w:rsid w:val="004E2D43"/>
    <w:rsid w:val="00554BC9"/>
    <w:rsid w:val="0057790F"/>
    <w:rsid w:val="005A0496"/>
    <w:rsid w:val="005D5F5D"/>
    <w:rsid w:val="0060241F"/>
    <w:rsid w:val="00617D3E"/>
    <w:rsid w:val="00655DCD"/>
    <w:rsid w:val="0066016C"/>
    <w:rsid w:val="00697974"/>
    <w:rsid w:val="006A36F4"/>
    <w:rsid w:val="006B65BC"/>
    <w:rsid w:val="006D2AEA"/>
    <w:rsid w:val="00700F07"/>
    <w:rsid w:val="00741726"/>
    <w:rsid w:val="007449FA"/>
    <w:rsid w:val="00752A1D"/>
    <w:rsid w:val="00774790"/>
    <w:rsid w:val="0082615E"/>
    <w:rsid w:val="00897F61"/>
    <w:rsid w:val="008E1422"/>
    <w:rsid w:val="00916792"/>
    <w:rsid w:val="0091689E"/>
    <w:rsid w:val="00931120"/>
    <w:rsid w:val="00964B1D"/>
    <w:rsid w:val="009735E0"/>
    <w:rsid w:val="0098130D"/>
    <w:rsid w:val="009B6E26"/>
    <w:rsid w:val="00A41753"/>
    <w:rsid w:val="00A561CC"/>
    <w:rsid w:val="00A62F5C"/>
    <w:rsid w:val="00A64FDA"/>
    <w:rsid w:val="00AD2363"/>
    <w:rsid w:val="00B1003E"/>
    <w:rsid w:val="00B15B12"/>
    <w:rsid w:val="00B63BDC"/>
    <w:rsid w:val="00B953A7"/>
    <w:rsid w:val="00BB4289"/>
    <w:rsid w:val="00BE0F58"/>
    <w:rsid w:val="00C002E1"/>
    <w:rsid w:val="00C02C70"/>
    <w:rsid w:val="00C16593"/>
    <w:rsid w:val="00C2420D"/>
    <w:rsid w:val="00C429CA"/>
    <w:rsid w:val="00C72630"/>
    <w:rsid w:val="00CA1DCC"/>
    <w:rsid w:val="00CF32C8"/>
    <w:rsid w:val="00D75B53"/>
    <w:rsid w:val="00DC7A3B"/>
    <w:rsid w:val="00DE32AA"/>
    <w:rsid w:val="00EC3D02"/>
    <w:rsid w:val="00ED75FA"/>
    <w:rsid w:val="00F35C50"/>
    <w:rsid w:val="00FB2226"/>
    <w:rsid w:val="00FC0039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FC22F-941F-4696-B086-04939784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C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5B1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59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5B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5B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75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9SCPxtbS3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CN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j8Zsu1UuGk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29SCPxtbS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CNA.htm?" TargetMode="External"/><Relationship Id="rId14" Type="http://schemas.openxmlformats.org/officeDocument/2006/relationships/hyperlink" Target="https://www.youtube.com/watch?v=CbR8SVJPf8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CCAD-8A7C-4F6D-83E5-2D0B155D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2020-10-13T04:38:00Z</dcterms:created>
  <dcterms:modified xsi:type="dcterms:W3CDTF">2020-10-13T04:40:00Z</dcterms:modified>
</cp:coreProperties>
</file>